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5833" w14:textId="05577F9F" w:rsidR="00447055" w:rsidRPr="00D94BE0" w:rsidRDefault="00447055" w:rsidP="00065363">
      <w:pPr>
        <w:rPr>
          <w:rFonts w:cstheme="minorHAnsi"/>
          <w:b/>
          <w:bCs/>
          <w:sz w:val="28"/>
          <w:szCs w:val="28"/>
          <w:lang w:val="en-GB"/>
        </w:rPr>
      </w:pPr>
    </w:p>
    <w:p w14:paraId="5BF8770A" w14:textId="5F9FF1FF" w:rsidR="0083247D" w:rsidRPr="00D94BE0" w:rsidRDefault="0083247D" w:rsidP="00447055">
      <w:pPr>
        <w:jc w:val="center"/>
        <w:rPr>
          <w:rFonts w:cstheme="minorHAnsi"/>
          <w:b/>
          <w:bCs/>
          <w:sz w:val="28"/>
          <w:szCs w:val="28"/>
          <w:lang w:val="en-GB"/>
        </w:rPr>
      </w:pPr>
    </w:p>
    <w:p w14:paraId="096F004B" w14:textId="0B44EF35" w:rsidR="00447055" w:rsidRPr="00D94BE0" w:rsidRDefault="00065363" w:rsidP="007F4437">
      <w:pPr>
        <w:jc w:val="center"/>
        <w:rPr>
          <w:rFonts w:cstheme="minorHAnsi"/>
          <w:b/>
          <w:bCs/>
          <w:lang w:val="en-GB"/>
        </w:rPr>
      </w:pPr>
      <w:r w:rsidRPr="00D94BE0">
        <w:rPr>
          <w:rFonts w:cstheme="minorHAnsi"/>
          <w:b/>
          <w:bCs/>
          <w:sz w:val="28"/>
          <w:szCs w:val="28"/>
          <w:lang w:val="en-GB"/>
        </w:rPr>
        <w:t xml:space="preserve">HELP </w:t>
      </w:r>
      <w:r>
        <w:rPr>
          <w:rFonts w:cstheme="minorHAnsi"/>
          <w:b/>
          <w:bCs/>
          <w:sz w:val="28"/>
          <w:szCs w:val="28"/>
          <w:lang w:val="en-GB"/>
        </w:rPr>
        <w:t>international</w:t>
      </w:r>
      <w:r w:rsidRPr="00D94BE0">
        <w:rPr>
          <w:rFonts w:cstheme="minorHAnsi"/>
          <w:b/>
          <w:bCs/>
          <w:sz w:val="28"/>
          <w:szCs w:val="28"/>
          <w:lang w:val="en-GB"/>
        </w:rPr>
        <w:t xml:space="preserve"> course launch </w:t>
      </w:r>
      <w:r w:rsidR="004D02DB">
        <w:rPr>
          <w:rFonts w:cstheme="minorHAnsi"/>
          <w:b/>
          <w:bCs/>
          <w:sz w:val="28"/>
          <w:szCs w:val="28"/>
          <w:lang w:val="en-GB"/>
        </w:rPr>
        <w:t xml:space="preserve">and conference </w:t>
      </w:r>
      <w:r w:rsidR="007F4437">
        <w:rPr>
          <w:rFonts w:cstheme="minorHAnsi"/>
          <w:b/>
          <w:bCs/>
          <w:sz w:val="28"/>
          <w:szCs w:val="28"/>
          <w:lang w:val="en-GB"/>
        </w:rPr>
        <w:t xml:space="preserve">on </w:t>
      </w:r>
      <w:r w:rsidR="007F4437" w:rsidRPr="00D94BE0">
        <w:rPr>
          <w:rFonts w:cstheme="minorHAnsi"/>
          <w:b/>
          <w:bCs/>
          <w:sz w:val="28"/>
          <w:szCs w:val="28"/>
          <w:lang w:val="en-GB"/>
        </w:rPr>
        <w:t xml:space="preserve">LGBTI </w:t>
      </w:r>
      <w:r w:rsidR="007F4437">
        <w:rPr>
          <w:rFonts w:cstheme="minorHAnsi"/>
          <w:b/>
          <w:bCs/>
          <w:sz w:val="28"/>
          <w:szCs w:val="28"/>
          <w:lang w:val="en-GB"/>
        </w:rPr>
        <w:t>persons</w:t>
      </w:r>
      <w:r w:rsidR="007F4437" w:rsidRPr="00D94BE0">
        <w:rPr>
          <w:rFonts w:cstheme="minorHAnsi"/>
          <w:b/>
          <w:bCs/>
          <w:sz w:val="28"/>
          <w:szCs w:val="28"/>
          <w:lang w:val="en-GB"/>
        </w:rPr>
        <w:t xml:space="preserve"> in </w:t>
      </w:r>
      <w:r w:rsidR="007F4437">
        <w:rPr>
          <w:rFonts w:cstheme="minorHAnsi"/>
          <w:b/>
          <w:bCs/>
          <w:sz w:val="28"/>
          <w:szCs w:val="28"/>
          <w:lang w:val="en-GB"/>
        </w:rPr>
        <w:t xml:space="preserve">the </w:t>
      </w:r>
      <w:r w:rsidR="007F4437" w:rsidRPr="00D94BE0">
        <w:rPr>
          <w:rFonts w:cstheme="minorHAnsi"/>
          <w:b/>
          <w:bCs/>
          <w:sz w:val="28"/>
          <w:szCs w:val="28"/>
          <w:lang w:val="en-GB"/>
        </w:rPr>
        <w:t>Asylum Procedure</w:t>
      </w:r>
    </w:p>
    <w:p w14:paraId="5D878505" w14:textId="41BCC40E" w:rsidR="00447055" w:rsidRDefault="00447055" w:rsidP="004D02DB">
      <w:pPr>
        <w:jc w:val="center"/>
        <w:rPr>
          <w:rFonts w:cstheme="minorHAnsi"/>
          <w:i/>
          <w:iCs/>
          <w:lang w:val="en-GB"/>
        </w:rPr>
      </w:pPr>
      <w:r w:rsidRPr="00D94BE0">
        <w:rPr>
          <w:rFonts w:cstheme="minorHAnsi"/>
          <w:i/>
          <w:iCs/>
          <w:lang w:val="en-GB"/>
        </w:rPr>
        <w:t>Strasbourg, 4 December 2023</w:t>
      </w:r>
    </w:p>
    <w:p w14:paraId="01BA2B5A" w14:textId="5C9B7ED0" w:rsidR="004D02DB" w:rsidRPr="00D94BE0" w:rsidRDefault="004D02DB" w:rsidP="00B2770E">
      <w:pPr>
        <w:jc w:val="center"/>
        <w:rPr>
          <w:rFonts w:cstheme="minorHAnsi"/>
          <w:i/>
          <w:iCs/>
          <w:lang w:val="en-GB"/>
        </w:rPr>
      </w:pPr>
      <w:r w:rsidRPr="001810E9">
        <w:rPr>
          <w:rFonts w:cstheme="minorHAnsi"/>
          <w:i/>
          <w:iCs/>
          <w:lang w:val="en-GB"/>
        </w:rPr>
        <w:t xml:space="preserve">Organised by the </w:t>
      </w:r>
      <w:r w:rsidR="007D483D" w:rsidRPr="001810E9">
        <w:rPr>
          <w:rFonts w:cstheme="minorHAnsi"/>
          <w:i/>
          <w:iCs/>
          <w:lang w:val="en-GB"/>
        </w:rPr>
        <w:t xml:space="preserve">Council of Europe </w:t>
      </w:r>
      <w:r w:rsidRPr="001810E9">
        <w:rPr>
          <w:rFonts w:cstheme="minorHAnsi"/>
          <w:i/>
          <w:iCs/>
          <w:lang w:val="en-GB"/>
        </w:rPr>
        <w:t>SOGI Unit</w:t>
      </w:r>
      <w:r w:rsidR="001810E9" w:rsidRPr="001810E9">
        <w:rPr>
          <w:rFonts w:cstheme="minorHAnsi"/>
          <w:i/>
          <w:iCs/>
          <w:lang w:val="en-GB"/>
        </w:rPr>
        <w:t xml:space="preserve"> and HELP Programme</w:t>
      </w:r>
    </w:p>
    <w:p w14:paraId="57AB9CF6" w14:textId="77777777" w:rsidR="00447055" w:rsidRPr="00D94BE0" w:rsidRDefault="00447055" w:rsidP="00447055">
      <w:pPr>
        <w:jc w:val="right"/>
        <w:rPr>
          <w:rFonts w:cstheme="minorHAnsi"/>
          <w:i/>
          <w:iCs/>
          <w:lang w:val="en-GB"/>
        </w:rPr>
      </w:pPr>
    </w:p>
    <w:p w14:paraId="144CD9B1" w14:textId="6DB16B39" w:rsidR="00447055" w:rsidRPr="00D94BE0" w:rsidRDefault="00447055" w:rsidP="00447055">
      <w:pPr>
        <w:jc w:val="center"/>
        <w:rPr>
          <w:rFonts w:cstheme="minorHAnsi"/>
          <w:b/>
          <w:bCs/>
          <w:i/>
          <w:iCs/>
          <w:lang w:val="en-GB"/>
        </w:rPr>
      </w:pPr>
      <w:r w:rsidRPr="00D94BE0">
        <w:rPr>
          <w:rFonts w:cstheme="minorHAnsi"/>
          <w:b/>
          <w:bCs/>
          <w:i/>
          <w:iCs/>
          <w:lang w:val="en-GB"/>
        </w:rPr>
        <w:t>Concept paper and agenda</w:t>
      </w:r>
    </w:p>
    <w:p w14:paraId="380F4DC5" w14:textId="3E275AA7" w:rsidR="00D94BE0" w:rsidRPr="00D94BE0" w:rsidRDefault="00D94BE0" w:rsidP="00447055">
      <w:pPr>
        <w:pStyle w:val="Default"/>
        <w:rPr>
          <w:rFonts w:asciiTheme="minorHAnsi" w:hAnsiTheme="minorHAnsi" w:cstheme="minorHAnsi"/>
          <w:sz w:val="22"/>
          <w:szCs w:val="22"/>
          <w:lang w:val="en-GB"/>
        </w:rPr>
      </w:pPr>
    </w:p>
    <w:p w14:paraId="06CD9B94" w14:textId="77777777" w:rsidR="00D94BE0" w:rsidRPr="00D94BE0" w:rsidRDefault="00D94BE0" w:rsidP="00447055">
      <w:pPr>
        <w:pStyle w:val="Default"/>
        <w:rPr>
          <w:rFonts w:asciiTheme="minorHAnsi" w:hAnsiTheme="minorHAnsi" w:cstheme="minorHAnsi"/>
          <w:sz w:val="22"/>
          <w:szCs w:val="22"/>
          <w:lang w:val="en-GB"/>
        </w:rPr>
      </w:pPr>
    </w:p>
    <w:tbl>
      <w:tblPr>
        <w:tblW w:w="993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18"/>
        <w:gridCol w:w="7412"/>
      </w:tblGrid>
      <w:tr w:rsidR="00447055" w:rsidRPr="00D94BE0" w14:paraId="0DA16107" w14:textId="77777777" w:rsidTr="00447055">
        <w:trPr>
          <w:trHeight w:val="110"/>
        </w:trPr>
        <w:tc>
          <w:tcPr>
            <w:tcW w:w="2518" w:type="dxa"/>
            <w:tcBorders>
              <w:top w:val="none" w:sz="6" w:space="0" w:color="auto"/>
              <w:bottom w:val="none" w:sz="6" w:space="0" w:color="auto"/>
              <w:right w:val="none" w:sz="6" w:space="0" w:color="auto"/>
            </w:tcBorders>
          </w:tcPr>
          <w:p w14:paraId="3F2214F8" w14:textId="6FA0A0FC"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 xml:space="preserve">Date </w:t>
            </w:r>
          </w:p>
        </w:tc>
        <w:tc>
          <w:tcPr>
            <w:tcW w:w="7412" w:type="dxa"/>
            <w:tcBorders>
              <w:top w:val="none" w:sz="6" w:space="0" w:color="auto"/>
              <w:left w:val="none" w:sz="6" w:space="0" w:color="auto"/>
              <w:bottom w:val="none" w:sz="6" w:space="0" w:color="auto"/>
            </w:tcBorders>
          </w:tcPr>
          <w:p w14:paraId="198B3C9F" w14:textId="480B5BE2"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sz w:val="22"/>
                <w:szCs w:val="22"/>
                <w:lang w:val="en-GB"/>
              </w:rPr>
              <w:t>4 December 2023</w:t>
            </w:r>
            <w:r w:rsidR="00D94BE0" w:rsidRPr="00D94BE0">
              <w:rPr>
                <w:rFonts w:asciiTheme="minorHAnsi" w:hAnsiTheme="minorHAnsi" w:cstheme="minorHAnsi"/>
                <w:sz w:val="22"/>
                <w:szCs w:val="22"/>
                <w:lang w:val="en-GB"/>
              </w:rPr>
              <w:t>, 9.</w:t>
            </w:r>
            <w:r w:rsidR="00CF014C">
              <w:rPr>
                <w:rFonts w:asciiTheme="minorHAnsi" w:hAnsiTheme="minorHAnsi" w:cstheme="minorHAnsi"/>
                <w:sz w:val="22"/>
                <w:szCs w:val="22"/>
                <w:lang w:val="en-GB"/>
              </w:rPr>
              <w:t>00</w:t>
            </w:r>
            <w:r w:rsidR="00D94BE0" w:rsidRPr="00D94BE0">
              <w:rPr>
                <w:rFonts w:asciiTheme="minorHAnsi" w:hAnsiTheme="minorHAnsi" w:cstheme="minorHAnsi"/>
                <w:sz w:val="22"/>
                <w:szCs w:val="22"/>
                <w:lang w:val="en-GB"/>
              </w:rPr>
              <w:t xml:space="preserve"> – 18.00</w:t>
            </w:r>
          </w:p>
        </w:tc>
      </w:tr>
      <w:tr w:rsidR="00447055" w:rsidRPr="00D94BE0" w14:paraId="797C291A" w14:textId="77777777" w:rsidTr="00447055">
        <w:trPr>
          <w:trHeight w:val="110"/>
        </w:trPr>
        <w:tc>
          <w:tcPr>
            <w:tcW w:w="2518" w:type="dxa"/>
            <w:tcBorders>
              <w:top w:val="none" w:sz="6" w:space="0" w:color="auto"/>
              <w:bottom w:val="none" w:sz="6" w:space="0" w:color="auto"/>
              <w:right w:val="none" w:sz="6" w:space="0" w:color="auto"/>
            </w:tcBorders>
          </w:tcPr>
          <w:p w14:paraId="0314050A" w14:textId="77777777"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 xml:space="preserve">Location </w:t>
            </w:r>
          </w:p>
        </w:tc>
        <w:tc>
          <w:tcPr>
            <w:tcW w:w="7412" w:type="dxa"/>
            <w:tcBorders>
              <w:top w:val="none" w:sz="6" w:space="0" w:color="auto"/>
              <w:left w:val="none" w:sz="6" w:space="0" w:color="auto"/>
              <w:bottom w:val="none" w:sz="6" w:space="0" w:color="auto"/>
            </w:tcBorders>
          </w:tcPr>
          <w:p w14:paraId="32120CA7" w14:textId="3257A548" w:rsidR="00447055" w:rsidRPr="00EA5808" w:rsidRDefault="00447055">
            <w:pPr>
              <w:pStyle w:val="Default"/>
              <w:rPr>
                <w:rFonts w:asciiTheme="minorHAnsi" w:hAnsiTheme="minorHAnsi" w:cstheme="minorHAnsi"/>
                <w:sz w:val="22"/>
                <w:szCs w:val="22"/>
                <w:lang w:val="en-GB"/>
              </w:rPr>
            </w:pPr>
            <w:r w:rsidRPr="00EA5808">
              <w:rPr>
                <w:rFonts w:asciiTheme="minorHAnsi" w:hAnsiTheme="minorHAnsi" w:cstheme="minorHAnsi"/>
                <w:sz w:val="22"/>
                <w:szCs w:val="22"/>
                <w:lang w:val="en-GB"/>
              </w:rPr>
              <w:t>Strasbourg (</w:t>
            </w:r>
            <w:r w:rsidR="00304E0B" w:rsidRPr="00EA5808">
              <w:rPr>
                <w:rFonts w:asciiTheme="minorHAnsi" w:hAnsiTheme="minorHAnsi" w:cstheme="minorHAnsi"/>
                <w:sz w:val="22"/>
                <w:szCs w:val="22"/>
                <w:lang w:val="en-GB"/>
              </w:rPr>
              <w:t xml:space="preserve">Agora, </w:t>
            </w:r>
            <w:r w:rsidRPr="00EA5808">
              <w:rPr>
                <w:rFonts w:asciiTheme="minorHAnsi" w:hAnsiTheme="minorHAnsi" w:cstheme="minorHAnsi"/>
                <w:sz w:val="22"/>
                <w:szCs w:val="22"/>
                <w:lang w:val="en-GB"/>
              </w:rPr>
              <w:t>Room</w:t>
            </w:r>
            <w:r w:rsidR="00304E0B" w:rsidRPr="00EA5808">
              <w:rPr>
                <w:rFonts w:asciiTheme="minorHAnsi" w:hAnsiTheme="minorHAnsi" w:cstheme="minorHAnsi"/>
                <w:sz w:val="22"/>
                <w:szCs w:val="22"/>
                <w:lang w:val="en-GB"/>
              </w:rPr>
              <w:t xml:space="preserve"> G03</w:t>
            </w:r>
            <w:r w:rsidRPr="00EA5808">
              <w:rPr>
                <w:rFonts w:asciiTheme="minorHAnsi" w:hAnsiTheme="minorHAnsi" w:cstheme="minorHAnsi"/>
                <w:sz w:val="22"/>
                <w:szCs w:val="22"/>
                <w:lang w:val="en-GB"/>
              </w:rPr>
              <w:t xml:space="preserve">) </w:t>
            </w:r>
          </w:p>
        </w:tc>
      </w:tr>
      <w:tr w:rsidR="00447055" w:rsidRPr="001D3AB8" w14:paraId="244791CD" w14:textId="77777777" w:rsidTr="00447055">
        <w:trPr>
          <w:trHeight w:val="110"/>
        </w:trPr>
        <w:tc>
          <w:tcPr>
            <w:tcW w:w="2518" w:type="dxa"/>
            <w:tcBorders>
              <w:top w:val="none" w:sz="6" w:space="0" w:color="auto"/>
              <w:bottom w:val="none" w:sz="6" w:space="0" w:color="auto"/>
              <w:right w:val="none" w:sz="6" w:space="0" w:color="auto"/>
            </w:tcBorders>
          </w:tcPr>
          <w:p w14:paraId="2B41B166" w14:textId="77777777"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 xml:space="preserve">Language </w:t>
            </w:r>
          </w:p>
        </w:tc>
        <w:tc>
          <w:tcPr>
            <w:tcW w:w="7412" w:type="dxa"/>
            <w:tcBorders>
              <w:top w:val="none" w:sz="6" w:space="0" w:color="auto"/>
              <w:left w:val="none" w:sz="6" w:space="0" w:color="auto"/>
              <w:bottom w:val="none" w:sz="6" w:space="0" w:color="auto"/>
            </w:tcBorders>
          </w:tcPr>
          <w:p w14:paraId="123F5FB6" w14:textId="77777777" w:rsidR="00447055" w:rsidRPr="00EA5808" w:rsidRDefault="00447055">
            <w:pPr>
              <w:pStyle w:val="Default"/>
              <w:rPr>
                <w:rFonts w:asciiTheme="minorHAnsi" w:hAnsiTheme="minorHAnsi" w:cstheme="minorHAnsi"/>
                <w:sz w:val="22"/>
                <w:szCs w:val="22"/>
                <w:lang w:val="en-GB"/>
              </w:rPr>
            </w:pPr>
            <w:r w:rsidRPr="00EA5808">
              <w:rPr>
                <w:rFonts w:asciiTheme="minorHAnsi" w:hAnsiTheme="minorHAnsi" w:cstheme="minorHAnsi"/>
                <w:sz w:val="22"/>
                <w:szCs w:val="22"/>
                <w:lang w:val="en-GB"/>
              </w:rPr>
              <w:t xml:space="preserve">English (French interpretation provided during the launch event) </w:t>
            </w:r>
          </w:p>
        </w:tc>
      </w:tr>
      <w:tr w:rsidR="00447055" w:rsidRPr="001D3AB8" w14:paraId="5B8E13F3" w14:textId="77777777" w:rsidTr="00447055">
        <w:trPr>
          <w:trHeight w:val="250"/>
        </w:trPr>
        <w:tc>
          <w:tcPr>
            <w:tcW w:w="2518" w:type="dxa"/>
            <w:tcBorders>
              <w:top w:val="none" w:sz="6" w:space="0" w:color="auto"/>
              <w:bottom w:val="none" w:sz="6" w:space="0" w:color="auto"/>
              <w:right w:val="none" w:sz="6" w:space="0" w:color="auto"/>
            </w:tcBorders>
          </w:tcPr>
          <w:p w14:paraId="68B1204A" w14:textId="77777777"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 xml:space="preserve">Participation </w:t>
            </w:r>
          </w:p>
        </w:tc>
        <w:tc>
          <w:tcPr>
            <w:tcW w:w="7412" w:type="dxa"/>
            <w:tcBorders>
              <w:top w:val="none" w:sz="6" w:space="0" w:color="auto"/>
              <w:left w:val="none" w:sz="6" w:space="0" w:color="auto"/>
              <w:bottom w:val="none" w:sz="6" w:space="0" w:color="auto"/>
            </w:tcBorders>
          </w:tcPr>
          <w:p w14:paraId="6E30A746" w14:textId="033E2B1D" w:rsidR="00447055" w:rsidRPr="00EA5808" w:rsidRDefault="00304E0B">
            <w:pPr>
              <w:pStyle w:val="Default"/>
              <w:rPr>
                <w:rFonts w:asciiTheme="minorHAnsi" w:hAnsiTheme="minorHAnsi" w:cstheme="minorHAnsi"/>
                <w:sz w:val="22"/>
                <w:szCs w:val="22"/>
                <w:lang w:val="en-GB"/>
              </w:rPr>
            </w:pPr>
            <w:r w:rsidRPr="00EA5808">
              <w:rPr>
                <w:rFonts w:asciiTheme="minorHAnsi" w:hAnsiTheme="minorHAnsi" w:cstheme="minorHAnsi"/>
                <w:sz w:val="22"/>
                <w:szCs w:val="22"/>
                <w:lang w:val="en-GB"/>
              </w:rPr>
              <w:t>Professionals working in the asylum field</w:t>
            </w:r>
            <w:r w:rsidR="00AC56D1">
              <w:rPr>
                <w:rFonts w:asciiTheme="minorHAnsi" w:hAnsiTheme="minorHAnsi" w:cstheme="minorHAnsi"/>
                <w:sz w:val="22"/>
                <w:szCs w:val="22"/>
                <w:lang w:val="en-GB"/>
              </w:rPr>
              <w:t xml:space="preserve">, including those who will </w:t>
            </w:r>
            <w:r w:rsidR="00685DE8">
              <w:rPr>
                <w:rFonts w:asciiTheme="minorHAnsi" w:hAnsiTheme="minorHAnsi" w:cstheme="minorHAnsi"/>
                <w:sz w:val="22"/>
                <w:szCs w:val="22"/>
                <w:lang w:val="en-GB"/>
              </w:rPr>
              <w:t xml:space="preserve">be </w:t>
            </w:r>
            <w:r w:rsidR="00AC56D1">
              <w:rPr>
                <w:rFonts w:asciiTheme="minorHAnsi" w:hAnsiTheme="minorHAnsi" w:cstheme="minorHAnsi"/>
                <w:sz w:val="22"/>
                <w:szCs w:val="22"/>
                <w:lang w:val="en-GB"/>
              </w:rPr>
              <w:t>tak</w:t>
            </w:r>
            <w:r w:rsidR="00685DE8">
              <w:rPr>
                <w:rFonts w:asciiTheme="minorHAnsi" w:hAnsiTheme="minorHAnsi" w:cstheme="minorHAnsi"/>
                <w:sz w:val="22"/>
                <w:szCs w:val="22"/>
                <w:lang w:val="en-GB"/>
              </w:rPr>
              <w:t>ing</w:t>
            </w:r>
            <w:r w:rsidR="00AC56D1">
              <w:rPr>
                <w:rFonts w:asciiTheme="minorHAnsi" w:hAnsiTheme="minorHAnsi" w:cstheme="minorHAnsi"/>
                <w:sz w:val="22"/>
                <w:szCs w:val="22"/>
                <w:lang w:val="en-GB"/>
              </w:rPr>
              <w:t xml:space="preserve"> the online tutored course</w:t>
            </w:r>
            <w:r w:rsidR="00447055" w:rsidRPr="00EA5808">
              <w:rPr>
                <w:rFonts w:asciiTheme="minorHAnsi" w:hAnsiTheme="minorHAnsi" w:cstheme="minorHAnsi"/>
                <w:sz w:val="22"/>
                <w:szCs w:val="22"/>
                <w:lang w:val="en-GB"/>
              </w:rPr>
              <w:t xml:space="preserve"> </w:t>
            </w:r>
            <w:r w:rsidR="00685DE8">
              <w:rPr>
                <w:rFonts w:asciiTheme="minorHAnsi" w:hAnsiTheme="minorHAnsi" w:cstheme="minorHAnsi"/>
                <w:sz w:val="22"/>
                <w:szCs w:val="22"/>
                <w:lang w:val="en-GB"/>
              </w:rPr>
              <w:t>(online attendance)</w:t>
            </w:r>
          </w:p>
        </w:tc>
      </w:tr>
      <w:tr w:rsidR="00447055" w:rsidRPr="001D3AB8" w14:paraId="1AD813F5" w14:textId="77777777" w:rsidTr="00447055">
        <w:trPr>
          <w:trHeight w:val="244"/>
        </w:trPr>
        <w:tc>
          <w:tcPr>
            <w:tcW w:w="2518" w:type="dxa"/>
            <w:tcBorders>
              <w:top w:val="none" w:sz="6" w:space="0" w:color="auto"/>
              <w:bottom w:val="none" w:sz="6" w:space="0" w:color="auto"/>
              <w:right w:val="none" w:sz="6" w:space="0" w:color="auto"/>
            </w:tcBorders>
          </w:tcPr>
          <w:p w14:paraId="74A0444A" w14:textId="403D1CFC"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Registration</w:t>
            </w:r>
            <w:r w:rsidR="00320F73">
              <w:rPr>
                <w:rFonts w:asciiTheme="minorHAnsi" w:hAnsiTheme="minorHAnsi" w:cstheme="minorHAnsi"/>
                <w:b/>
                <w:bCs/>
                <w:sz w:val="22"/>
                <w:szCs w:val="22"/>
                <w:lang w:val="en-GB"/>
              </w:rPr>
              <w:t xml:space="preserve"> for attendees </w:t>
            </w:r>
            <w:r w:rsidRPr="00D94BE0">
              <w:rPr>
                <w:rFonts w:asciiTheme="minorHAnsi" w:hAnsiTheme="minorHAnsi" w:cstheme="minorHAnsi"/>
                <w:b/>
                <w:bCs/>
                <w:sz w:val="22"/>
                <w:szCs w:val="22"/>
                <w:lang w:val="en-GB"/>
              </w:rPr>
              <w:t xml:space="preserve"> </w:t>
            </w:r>
          </w:p>
          <w:p w14:paraId="4368C41E" w14:textId="77777777"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 xml:space="preserve">Webstream (live) </w:t>
            </w:r>
          </w:p>
        </w:tc>
        <w:tc>
          <w:tcPr>
            <w:tcW w:w="7412" w:type="dxa"/>
            <w:tcBorders>
              <w:top w:val="none" w:sz="6" w:space="0" w:color="auto"/>
              <w:left w:val="none" w:sz="6" w:space="0" w:color="auto"/>
              <w:bottom w:val="none" w:sz="6" w:space="0" w:color="auto"/>
            </w:tcBorders>
          </w:tcPr>
          <w:p w14:paraId="253888D8" w14:textId="5B53F09E"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sz w:val="22"/>
                <w:szCs w:val="22"/>
                <w:lang w:val="en-GB"/>
              </w:rPr>
              <w:t xml:space="preserve">Deadline: </w:t>
            </w:r>
            <w:r w:rsidR="00AD2DE3">
              <w:rPr>
                <w:rFonts w:asciiTheme="minorHAnsi" w:hAnsiTheme="minorHAnsi" w:cstheme="minorHAnsi"/>
                <w:sz w:val="22"/>
                <w:szCs w:val="22"/>
                <w:lang w:val="en-GB"/>
              </w:rPr>
              <w:t>30</w:t>
            </w:r>
            <w:r w:rsidRPr="00D94BE0">
              <w:rPr>
                <w:rFonts w:asciiTheme="minorHAnsi" w:hAnsiTheme="minorHAnsi" w:cstheme="minorHAnsi"/>
                <w:sz w:val="22"/>
                <w:szCs w:val="22"/>
                <w:lang w:val="en-GB"/>
              </w:rPr>
              <w:t xml:space="preserve"> November 2023 (REGISTRATION CLOSED) </w:t>
            </w:r>
          </w:p>
          <w:p w14:paraId="7ED9A2B6" w14:textId="77777777" w:rsidR="00320F73" w:rsidRDefault="00320F73">
            <w:pPr>
              <w:pStyle w:val="Default"/>
              <w:rPr>
                <w:rFonts w:asciiTheme="minorHAnsi" w:hAnsiTheme="minorHAnsi" w:cstheme="minorHAnsi"/>
                <w:b/>
                <w:bCs/>
                <w:sz w:val="22"/>
                <w:szCs w:val="22"/>
                <w:lang w:val="en-GB"/>
              </w:rPr>
            </w:pPr>
          </w:p>
          <w:p w14:paraId="04E68710" w14:textId="4220C95C" w:rsidR="00447055" w:rsidRPr="00D94BE0" w:rsidRDefault="00447055">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 xml:space="preserve">AVAILABLE </w:t>
            </w:r>
            <w:r w:rsidRPr="00D94BE0">
              <w:rPr>
                <w:rFonts w:asciiTheme="minorHAnsi" w:hAnsiTheme="minorHAnsi" w:cstheme="minorHAnsi"/>
                <w:b/>
                <w:bCs/>
                <w:sz w:val="22"/>
                <w:szCs w:val="22"/>
                <w:highlight w:val="yellow"/>
                <w:lang w:val="en-GB"/>
              </w:rPr>
              <w:t>HERE</w:t>
            </w:r>
            <w:r w:rsidRPr="00D94BE0">
              <w:rPr>
                <w:rFonts w:asciiTheme="minorHAnsi" w:hAnsiTheme="minorHAnsi" w:cstheme="minorHAnsi"/>
                <w:b/>
                <w:bCs/>
                <w:sz w:val="22"/>
                <w:szCs w:val="22"/>
                <w:lang w:val="en-GB"/>
              </w:rPr>
              <w:t xml:space="preserve"> </w:t>
            </w:r>
          </w:p>
        </w:tc>
      </w:tr>
    </w:tbl>
    <w:p w14:paraId="10CC9792" w14:textId="77777777" w:rsidR="005875BA" w:rsidRPr="00D94BE0" w:rsidRDefault="005875BA" w:rsidP="005875BA">
      <w:pPr>
        <w:pStyle w:val="Default"/>
        <w:rPr>
          <w:rFonts w:asciiTheme="minorHAnsi" w:hAnsiTheme="minorHAnsi" w:cstheme="minorHAnsi"/>
          <w:sz w:val="22"/>
          <w:szCs w:val="22"/>
          <w:lang w:val="en-GB"/>
        </w:rPr>
      </w:pPr>
    </w:p>
    <w:p w14:paraId="6FB8206B" w14:textId="77777777" w:rsidR="00D94BE0" w:rsidRDefault="00D94BE0" w:rsidP="005875BA">
      <w:pPr>
        <w:pStyle w:val="Default"/>
        <w:rPr>
          <w:rFonts w:asciiTheme="minorHAnsi" w:hAnsiTheme="minorHAnsi" w:cstheme="minorHAnsi"/>
          <w:b/>
          <w:bCs/>
          <w:sz w:val="22"/>
          <w:szCs w:val="22"/>
          <w:lang w:val="en-GB"/>
        </w:rPr>
      </w:pPr>
    </w:p>
    <w:p w14:paraId="086C7C1B" w14:textId="06F0D3D6" w:rsidR="002D45EA" w:rsidRDefault="002D45EA" w:rsidP="0021552B">
      <w:pPr>
        <w:pStyle w:val="Default"/>
        <w:rPr>
          <w:rFonts w:asciiTheme="minorHAnsi" w:hAnsiTheme="minorHAnsi" w:cstheme="minorHAnsi"/>
          <w:b/>
          <w:bCs/>
          <w:sz w:val="22"/>
          <w:szCs w:val="22"/>
          <w:lang w:val="en-GB"/>
        </w:rPr>
      </w:pPr>
    </w:p>
    <w:p w14:paraId="5FFB5DD4" w14:textId="085F2EAF" w:rsidR="00DA41B2" w:rsidRDefault="00DA41B2" w:rsidP="0021552B">
      <w:pPr>
        <w:pStyle w:val="Default"/>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Concept </w:t>
      </w:r>
    </w:p>
    <w:p w14:paraId="036E1D8F" w14:textId="6688E4D6" w:rsidR="00DA41B2" w:rsidRDefault="00DA41B2" w:rsidP="008850C0">
      <w:pPr>
        <w:pStyle w:val="Default"/>
        <w:jc w:val="both"/>
        <w:rPr>
          <w:rFonts w:asciiTheme="minorHAnsi" w:hAnsiTheme="minorHAnsi" w:cstheme="minorHAnsi"/>
          <w:sz w:val="22"/>
          <w:szCs w:val="22"/>
          <w:lang w:val="en-GB"/>
        </w:rPr>
      </w:pPr>
    </w:p>
    <w:p w14:paraId="4589CCC7" w14:textId="652A6AC7" w:rsidR="00DA41B2" w:rsidRDefault="00DA41B2" w:rsidP="00DA41B2">
      <w:pPr>
        <w:pStyle w:val="Default"/>
        <w:jc w:val="both"/>
        <w:rPr>
          <w:rFonts w:asciiTheme="minorHAnsi" w:hAnsiTheme="minorHAnsi" w:cstheme="minorHAnsi"/>
          <w:sz w:val="22"/>
          <w:szCs w:val="22"/>
          <w:lang w:val="en-US"/>
        </w:rPr>
      </w:pPr>
      <w:r w:rsidRPr="00DA41B2">
        <w:rPr>
          <w:rFonts w:asciiTheme="minorHAnsi" w:hAnsiTheme="minorHAnsi" w:cstheme="minorHAnsi"/>
          <w:sz w:val="22"/>
          <w:szCs w:val="22"/>
          <w:lang w:val="en-US"/>
        </w:rPr>
        <w:t xml:space="preserve">In many states around the world, LGBTI persons are subject to serious human rights violations on account of their real or perceived sexual orientation, gender identity or expression and sex characteristics (SOGIESC), particularly when these do not conform to dominant social and cultural norms. Persecution, including discrimination from both State and non-State actors force LGBTI persons to flee their countries of origin or places of habitual residence in search of a safe environment in which they can freely express their SOGIESC. </w:t>
      </w:r>
    </w:p>
    <w:p w14:paraId="503E82E3" w14:textId="77777777" w:rsidR="00DA41B2" w:rsidRPr="00DA41B2" w:rsidRDefault="00DA41B2" w:rsidP="00DA41B2">
      <w:pPr>
        <w:pStyle w:val="Default"/>
        <w:jc w:val="both"/>
        <w:rPr>
          <w:rFonts w:asciiTheme="minorHAnsi" w:hAnsiTheme="minorHAnsi" w:cstheme="minorHAnsi"/>
          <w:sz w:val="22"/>
          <w:szCs w:val="22"/>
          <w:lang w:val="en-US"/>
        </w:rPr>
      </w:pPr>
    </w:p>
    <w:p w14:paraId="2EFA2DDF" w14:textId="2927A861" w:rsidR="00DA41B2" w:rsidRDefault="00DA41B2" w:rsidP="00DA41B2">
      <w:pPr>
        <w:pStyle w:val="Default"/>
        <w:jc w:val="both"/>
        <w:rPr>
          <w:rFonts w:asciiTheme="minorHAnsi" w:hAnsiTheme="minorHAnsi" w:cstheme="minorHAnsi"/>
          <w:sz w:val="22"/>
          <w:szCs w:val="22"/>
          <w:lang w:val="en-US"/>
        </w:rPr>
      </w:pPr>
      <w:r w:rsidRPr="00DA41B2">
        <w:rPr>
          <w:rFonts w:asciiTheme="minorHAnsi" w:hAnsiTheme="minorHAnsi" w:cstheme="minorHAnsi"/>
          <w:sz w:val="22"/>
          <w:szCs w:val="22"/>
          <w:lang w:val="en-US"/>
        </w:rPr>
        <w:t>Often, LGBTI persons seeking international protection experience barriers to the adjudication of their asylum claims</w:t>
      </w:r>
      <w:r>
        <w:rPr>
          <w:rFonts w:asciiTheme="minorHAnsi" w:hAnsiTheme="minorHAnsi" w:cstheme="minorHAnsi"/>
          <w:sz w:val="22"/>
          <w:szCs w:val="22"/>
          <w:lang w:val="en-US"/>
        </w:rPr>
        <w:t xml:space="preserve">, such as: lack of recognition in the national legislation of </w:t>
      </w:r>
      <w:r w:rsidRPr="00DA41B2">
        <w:rPr>
          <w:rFonts w:asciiTheme="minorHAnsi" w:hAnsiTheme="minorHAnsi" w:cstheme="minorHAnsi"/>
          <w:sz w:val="22"/>
          <w:szCs w:val="22"/>
          <w:lang w:val="en-US"/>
        </w:rPr>
        <w:t xml:space="preserve">sexual orientation or gender identity </w:t>
      </w:r>
      <w:r>
        <w:rPr>
          <w:rFonts w:asciiTheme="minorHAnsi" w:hAnsiTheme="minorHAnsi" w:cstheme="minorHAnsi"/>
          <w:sz w:val="22"/>
          <w:szCs w:val="22"/>
          <w:lang w:val="en-US"/>
        </w:rPr>
        <w:t>as</w:t>
      </w:r>
      <w:r w:rsidRPr="00DA41B2">
        <w:rPr>
          <w:rFonts w:asciiTheme="minorHAnsi" w:hAnsiTheme="minorHAnsi" w:cstheme="minorHAnsi"/>
          <w:sz w:val="22"/>
          <w:szCs w:val="22"/>
          <w:lang w:val="en-US"/>
        </w:rPr>
        <w:t xml:space="preserve"> valid ground</w:t>
      </w:r>
      <w:r w:rsidR="00876AAA">
        <w:rPr>
          <w:rFonts w:asciiTheme="minorHAnsi" w:hAnsiTheme="minorHAnsi" w:cstheme="minorHAnsi"/>
          <w:sz w:val="22"/>
          <w:szCs w:val="22"/>
          <w:lang w:val="en-US"/>
        </w:rPr>
        <w:t>s</w:t>
      </w:r>
      <w:r w:rsidRPr="00DA41B2">
        <w:rPr>
          <w:rFonts w:asciiTheme="minorHAnsi" w:hAnsiTheme="minorHAnsi" w:cstheme="minorHAnsi"/>
          <w:sz w:val="22"/>
          <w:szCs w:val="22"/>
          <w:lang w:val="en-US"/>
        </w:rPr>
        <w:t xml:space="preserve"> for the granting of refugee status and asylum</w:t>
      </w:r>
      <w:r w:rsidR="00876AAA">
        <w:rPr>
          <w:rFonts w:asciiTheme="minorHAnsi" w:hAnsiTheme="minorHAnsi" w:cstheme="minorHAnsi"/>
          <w:sz w:val="22"/>
          <w:szCs w:val="22"/>
          <w:lang w:val="en-US"/>
        </w:rPr>
        <w:t>;</w:t>
      </w:r>
      <w:r>
        <w:rPr>
          <w:rFonts w:asciiTheme="minorHAnsi" w:hAnsiTheme="minorHAnsi" w:cstheme="minorHAnsi"/>
          <w:sz w:val="22"/>
          <w:szCs w:val="22"/>
          <w:lang w:val="en-US"/>
        </w:rPr>
        <w:t xml:space="preserve"> lack of a comprehensive definition of persecution </w:t>
      </w:r>
      <w:r w:rsidRPr="00DA41B2">
        <w:rPr>
          <w:rFonts w:asciiTheme="minorHAnsi" w:hAnsiTheme="minorHAnsi" w:cstheme="minorHAnsi"/>
          <w:sz w:val="22"/>
          <w:szCs w:val="22"/>
          <w:lang w:val="en-US"/>
        </w:rPr>
        <w:t xml:space="preserve">LGBTI </w:t>
      </w:r>
      <w:r w:rsidR="008E4FFF">
        <w:rPr>
          <w:rFonts w:asciiTheme="minorHAnsi" w:hAnsiTheme="minorHAnsi" w:cstheme="minorHAnsi"/>
          <w:sz w:val="22"/>
          <w:szCs w:val="22"/>
          <w:lang w:val="en-US"/>
        </w:rPr>
        <w:t>persons</w:t>
      </w:r>
      <w:r w:rsidRPr="00DA41B2">
        <w:rPr>
          <w:rFonts w:asciiTheme="minorHAnsi" w:hAnsiTheme="minorHAnsi" w:cstheme="minorHAnsi"/>
          <w:sz w:val="22"/>
          <w:szCs w:val="22"/>
          <w:lang w:val="en-US"/>
        </w:rPr>
        <w:t xml:space="preserve"> may face</w:t>
      </w:r>
      <w:r>
        <w:rPr>
          <w:rFonts w:asciiTheme="minorHAnsi" w:hAnsiTheme="minorHAnsi" w:cstheme="minorHAnsi"/>
          <w:sz w:val="22"/>
          <w:szCs w:val="22"/>
          <w:lang w:val="en-US"/>
        </w:rPr>
        <w:t>, within the meaning of the 1951 Refugee Convention</w:t>
      </w:r>
      <w:r w:rsidR="00876AAA">
        <w:rPr>
          <w:rFonts w:asciiTheme="minorHAnsi" w:hAnsiTheme="minorHAnsi" w:cstheme="minorHAnsi"/>
          <w:sz w:val="22"/>
          <w:szCs w:val="22"/>
          <w:lang w:val="en-US"/>
        </w:rPr>
        <w:t>; and</w:t>
      </w:r>
      <w:r>
        <w:rPr>
          <w:rFonts w:asciiTheme="minorHAnsi" w:hAnsiTheme="minorHAnsi" w:cstheme="minorHAnsi"/>
          <w:sz w:val="22"/>
          <w:szCs w:val="22"/>
          <w:lang w:val="en-US"/>
        </w:rPr>
        <w:t xml:space="preserve"> lack of understanding and knowledge of the specific situation of LGBTI persons by the asylum authorities.</w:t>
      </w:r>
    </w:p>
    <w:p w14:paraId="27119776" w14:textId="77777777" w:rsidR="00DA41B2" w:rsidRDefault="00DA41B2" w:rsidP="00DA41B2">
      <w:pPr>
        <w:pStyle w:val="Default"/>
        <w:jc w:val="both"/>
        <w:rPr>
          <w:rFonts w:asciiTheme="minorHAnsi" w:hAnsiTheme="minorHAnsi" w:cstheme="minorHAnsi"/>
          <w:sz w:val="22"/>
          <w:szCs w:val="22"/>
          <w:lang w:val="en-US"/>
        </w:rPr>
      </w:pPr>
    </w:p>
    <w:p w14:paraId="2CF77D6F" w14:textId="3216E8AF" w:rsidR="00DF052B" w:rsidRDefault="00DA41B2" w:rsidP="00DA41B2">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Assessing the applicant’s credibility is one of the main challenges for the member states when reviewing asylum claims based on SOGIESC. </w:t>
      </w:r>
      <w:r w:rsidR="00876AAA">
        <w:rPr>
          <w:rFonts w:asciiTheme="minorHAnsi" w:hAnsiTheme="minorHAnsi" w:cstheme="minorHAnsi"/>
          <w:sz w:val="22"/>
          <w:szCs w:val="22"/>
          <w:lang w:val="en-US"/>
        </w:rPr>
        <w:t>T</w:t>
      </w:r>
      <w:r>
        <w:rPr>
          <w:rFonts w:asciiTheme="minorHAnsi" w:hAnsiTheme="minorHAnsi" w:cstheme="minorHAnsi"/>
          <w:sz w:val="22"/>
          <w:szCs w:val="22"/>
          <w:lang w:val="en-US"/>
        </w:rPr>
        <w:t xml:space="preserve">he difficulties to obtain accurate information on the situation of LGBTI persons in the country of origin </w:t>
      </w:r>
      <w:r w:rsidR="008E4FFF">
        <w:rPr>
          <w:rFonts w:asciiTheme="minorHAnsi" w:hAnsiTheme="minorHAnsi" w:cstheme="minorHAnsi"/>
          <w:sz w:val="22"/>
          <w:szCs w:val="22"/>
          <w:lang w:val="en-US"/>
        </w:rPr>
        <w:t>can</w:t>
      </w:r>
      <w:r>
        <w:rPr>
          <w:rFonts w:asciiTheme="minorHAnsi" w:hAnsiTheme="minorHAnsi" w:cstheme="minorHAnsi"/>
          <w:sz w:val="22"/>
          <w:szCs w:val="22"/>
          <w:lang w:val="en-US"/>
        </w:rPr>
        <w:t xml:space="preserve"> </w:t>
      </w:r>
      <w:r w:rsidR="00C50A56">
        <w:rPr>
          <w:rFonts w:asciiTheme="minorHAnsi" w:hAnsiTheme="minorHAnsi" w:cstheme="minorHAnsi"/>
          <w:sz w:val="22"/>
          <w:szCs w:val="22"/>
          <w:lang w:val="en-US"/>
        </w:rPr>
        <w:t xml:space="preserve">negatively </w:t>
      </w:r>
      <w:r>
        <w:rPr>
          <w:rFonts w:asciiTheme="minorHAnsi" w:hAnsiTheme="minorHAnsi" w:cstheme="minorHAnsi"/>
          <w:sz w:val="22"/>
          <w:szCs w:val="22"/>
          <w:lang w:val="en-US"/>
        </w:rPr>
        <w:t>influence</w:t>
      </w:r>
      <w:r w:rsidR="008E4FF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the decision-making process. Further, </w:t>
      </w:r>
      <w:r w:rsidR="00DF052B">
        <w:rPr>
          <w:rFonts w:asciiTheme="minorHAnsi" w:hAnsiTheme="minorHAnsi" w:cstheme="minorHAnsi"/>
          <w:sz w:val="22"/>
          <w:szCs w:val="22"/>
          <w:lang w:val="en-US"/>
        </w:rPr>
        <w:t>t</w:t>
      </w:r>
      <w:r w:rsidR="00DF052B" w:rsidRPr="00DF052B">
        <w:rPr>
          <w:rFonts w:asciiTheme="minorHAnsi" w:hAnsiTheme="minorHAnsi" w:cstheme="minorHAnsi"/>
          <w:sz w:val="22"/>
          <w:szCs w:val="22"/>
          <w:lang w:val="en-US"/>
        </w:rPr>
        <w:t>here is also a high risk of rejection of the asylum claim based on SOGIESC due to late disclosure of sexual orientation and gender identity.</w:t>
      </w:r>
    </w:p>
    <w:p w14:paraId="0829B9FF" w14:textId="77777777" w:rsidR="00DA41B2" w:rsidRDefault="00DA41B2" w:rsidP="00DA41B2">
      <w:pPr>
        <w:pStyle w:val="Default"/>
        <w:jc w:val="both"/>
        <w:rPr>
          <w:rFonts w:asciiTheme="minorHAnsi" w:hAnsiTheme="minorHAnsi" w:cstheme="minorHAnsi"/>
          <w:sz w:val="22"/>
          <w:szCs w:val="22"/>
          <w:lang w:val="en-US"/>
        </w:rPr>
      </w:pPr>
    </w:p>
    <w:p w14:paraId="2019305A" w14:textId="20DEB7DD" w:rsidR="00C50A56" w:rsidRDefault="00C50A56" w:rsidP="00C50A56">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Regarding the reception</w:t>
      </w:r>
      <w:r w:rsidR="000D05A2">
        <w:rPr>
          <w:rFonts w:asciiTheme="minorHAnsi" w:hAnsiTheme="minorHAnsi" w:cstheme="minorHAnsi"/>
          <w:sz w:val="22"/>
          <w:szCs w:val="22"/>
          <w:lang w:val="en-US"/>
        </w:rPr>
        <w:t xml:space="preserve"> conditions</w:t>
      </w:r>
      <w:r>
        <w:rPr>
          <w:rFonts w:asciiTheme="minorHAnsi" w:hAnsiTheme="minorHAnsi" w:cstheme="minorHAnsi"/>
          <w:sz w:val="22"/>
          <w:szCs w:val="22"/>
          <w:lang w:val="en-US"/>
        </w:rPr>
        <w:t xml:space="preserve"> of LGBTI persons, their specific needs, as a vulnerable group, are often disregarded. An early and correct assessment of their risks and vulnerabilities would enable LGBTI persons to benefit from adequate health care and psychological assistance, protection against harassment, </w:t>
      </w:r>
      <w:r w:rsidR="000D05A2">
        <w:rPr>
          <w:rFonts w:asciiTheme="minorHAnsi" w:hAnsiTheme="minorHAnsi" w:cstheme="minorHAnsi"/>
          <w:sz w:val="22"/>
          <w:szCs w:val="22"/>
          <w:lang w:val="en-US"/>
        </w:rPr>
        <w:t xml:space="preserve">violence, </w:t>
      </w:r>
      <w:r>
        <w:rPr>
          <w:rFonts w:asciiTheme="minorHAnsi" w:hAnsiTheme="minorHAnsi" w:cstheme="minorHAnsi"/>
          <w:sz w:val="22"/>
          <w:szCs w:val="22"/>
          <w:lang w:val="en-US"/>
        </w:rPr>
        <w:t>isolation and sexual exploitation.</w:t>
      </w:r>
    </w:p>
    <w:p w14:paraId="35525600" w14:textId="77777777" w:rsidR="00C50A56" w:rsidRDefault="00C50A56" w:rsidP="00C50A56">
      <w:pPr>
        <w:pStyle w:val="Default"/>
        <w:jc w:val="both"/>
        <w:rPr>
          <w:rFonts w:asciiTheme="minorHAnsi" w:hAnsiTheme="minorHAnsi" w:cstheme="minorHAnsi"/>
          <w:sz w:val="22"/>
          <w:szCs w:val="22"/>
          <w:lang w:val="en-US"/>
        </w:rPr>
      </w:pPr>
    </w:p>
    <w:p w14:paraId="21EA056E" w14:textId="1C7D3BB1" w:rsidR="00DA41B2" w:rsidRDefault="00DA41B2" w:rsidP="00DA41B2">
      <w:pPr>
        <w:pStyle w:val="Default"/>
        <w:jc w:val="both"/>
        <w:rPr>
          <w:rFonts w:asciiTheme="minorHAnsi" w:hAnsiTheme="minorHAnsi" w:cstheme="minorHAnsi"/>
          <w:sz w:val="22"/>
          <w:szCs w:val="22"/>
          <w:lang w:val="en-US"/>
        </w:rPr>
      </w:pPr>
      <w:r w:rsidRPr="00DA41B2">
        <w:rPr>
          <w:rFonts w:asciiTheme="minorHAnsi" w:hAnsiTheme="minorHAnsi" w:cstheme="minorHAnsi"/>
          <w:sz w:val="22"/>
          <w:szCs w:val="22"/>
          <w:lang w:val="en-US"/>
        </w:rPr>
        <w:t>The Co</w:t>
      </w:r>
      <w:r w:rsidR="00DF052B">
        <w:rPr>
          <w:rFonts w:asciiTheme="minorHAnsi" w:hAnsiTheme="minorHAnsi" w:cstheme="minorHAnsi"/>
          <w:sz w:val="22"/>
          <w:szCs w:val="22"/>
          <w:lang w:val="en-US"/>
        </w:rPr>
        <w:t xml:space="preserve">uncil of </w:t>
      </w:r>
      <w:r w:rsidRPr="00DA41B2">
        <w:rPr>
          <w:rFonts w:asciiTheme="minorHAnsi" w:hAnsiTheme="minorHAnsi" w:cstheme="minorHAnsi"/>
          <w:sz w:val="22"/>
          <w:szCs w:val="22"/>
          <w:lang w:val="en-US"/>
        </w:rPr>
        <w:t>E</w:t>
      </w:r>
      <w:r w:rsidR="00DF052B">
        <w:rPr>
          <w:rFonts w:asciiTheme="minorHAnsi" w:hAnsiTheme="minorHAnsi" w:cstheme="minorHAnsi"/>
          <w:sz w:val="22"/>
          <w:szCs w:val="22"/>
          <w:lang w:val="en-US"/>
        </w:rPr>
        <w:t>urope</w:t>
      </w:r>
      <w:r w:rsidRPr="00DA41B2">
        <w:rPr>
          <w:rFonts w:asciiTheme="minorHAnsi" w:hAnsiTheme="minorHAnsi" w:cstheme="minorHAnsi"/>
          <w:sz w:val="22"/>
          <w:szCs w:val="22"/>
          <w:lang w:val="en-US"/>
        </w:rPr>
        <w:t xml:space="preserve"> Commissioner for Human Rights, Dunija Mijatovic</w:t>
      </w:r>
      <w:r w:rsidR="00DF052B">
        <w:rPr>
          <w:rFonts w:asciiTheme="minorHAnsi" w:hAnsiTheme="minorHAnsi" w:cstheme="minorHAnsi"/>
          <w:sz w:val="22"/>
          <w:szCs w:val="22"/>
          <w:lang w:val="en-US"/>
        </w:rPr>
        <w:t xml:space="preserve"> </w:t>
      </w:r>
      <w:hyperlink r:id="rId8" w:history="1">
        <w:r w:rsidR="00DF052B" w:rsidRPr="00DF052B">
          <w:rPr>
            <w:rStyle w:val="Hyperlink"/>
            <w:rFonts w:asciiTheme="minorHAnsi" w:hAnsiTheme="minorHAnsi" w:cstheme="minorHAnsi"/>
            <w:sz w:val="22"/>
            <w:szCs w:val="22"/>
            <w:lang w:val="en-US"/>
          </w:rPr>
          <w:t>expressed</w:t>
        </w:r>
      </w:hyperlink>
      <w:r w:rsidR="00DF052B">
        <w:rPr>
          <w:rFonts w:asciiTheme="minorHAnsi" w:hAnsiTheme="minorHAnsi" w:cstheme="minorHAnsi"/>
          <w:sz w:val="22"/>
          <w:szCs w:val="22"/>
          <w:lang w:val="en-US"/>
        </w:rPr>
        <w:t xml:space="preserve"> </w:t>
      </w:r>
      <w:r w:rsidRPr="00DA41B2">
        <w:rPr>
          <w:rFonts w:asciiTheme="minorHAnsi" w:hAnsiTheme="minorHAnsi" w:cstheme="minorHAnsi"/>
          <w:sz w:val="22"/>
          <w:szCs w:val="22"/>
          <w:lang w:val="en-US"/>
        </w:rPr>
        <w:t xml:space="preserve">concern regarding the protection of LGBTI asylum seekers in Europe, and found that there is an urgent need for practical guidance and training for all those involved in the asylum procedure. </w:t>
      </w:r>
    </w:p>
    <w:p w14:paraId="4430B8F0" w14:textId="51965117" w:rsidR="00C50A56" w:rsidRDefault="00C50A56" w:rsidP="00DA41B2">
      <w:pPr>
        <w:pStyle w:val="Default"/>
        <w:jc w:val="both"/>
        <w:rPr>
          <w:rFonts w:asciiTheme="minorHAnsi" w:hAnsiTheme="minorHAnsi" w:cstheme="minorHAnsi"/>
          <w:sz w:val="22"/>
          <w:szCs w:val="22"/>
          <w:lang w:val="en-US"/>
        </w:rPr>
      </w:pPr>
    </w:p>
    <w:p w14:paraId="4C372177" w14:textId="2D57F8C6" w:rsidR="00DA41B2" w:rsidRDefault="00C50A56" w:rsidP="00DA41B2">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The HELP module “</w:t>
      </w:r>
      <w:r w:rsidRPr="00C50A56">
        <w:rPr>
          <w:rFonts w:asciiTheme="minorHAnsi" w:hAnsiTheme="minorHAnsi" w:cstheme="minorHAnsi"/>
          <w:i/>
          <w:iCs/>
          <w:sz w:val="22"/>
          <w:szCs w:val="22"/>
          <w:lang w:val="en-US"/>
        </w:rPr>
        <w:t>LGBTI persons in the Asylum Procedure</w:t>
      </w:r>
      <w:r>
        <w:rPr>
          <w:rFonts w:asciiTheme="minorHAnsi" w:hAnsiTheme="minorHAnsi" w:cstheme="minorHAnsi"/>
          <w:sz w:val="22"/>
          <w:szCs w:val="22"/>
          <w:lang w:val="en-US"/>
        </w:rPr>
        <w:t>”</w:t>
      </w:r>
      <w:r w:rsidR="00962227">
        <w:rPr>
          <w:rFonts w:asciiTheme="minorHAnsi" w:hAnsiTheme="minorHAnsi" w:cstheme="minorHAnsi"/>
          <w:sz w:val="22"/>
          <w:szCs w:val="22"/>
          <w:lang w:val="en-US"/>
        </w:rPr>
        <w:t xml:space="preserve"> </w:t>
      </w:r>
      <w:r>
        <w:rPr>
          <w:rFonts w:asciiTheme="minorHAnsi" w:hAnsiTheme="minorHAnsi" w:cstheme="minorHAnsi"/>
          <w:sz w:val="22"/>
          <w:szCs w:val="22"/>
          <w:lang w:val="en-US"/>
        </w:rPr>
        <w:t>seeks t</w:t>
      </w:r>
      <w:r w:rsidRPr="00C50A56">
        <w:rPr>
          <w:rFonts w:asciiTheme="minorHAnsi" w:hAnsiTheme="minorHAnsi" w:cstheme="minorHAnsi"/>
          <w:sz w:val="22"/>
          <w:szCs w:val="22"/>
          <w:lang w:val="en-US"/>
        </w:rPr>
        <w:t>o increase the capacity of legal professionals dealing with asylum claims based on SOGIESC,</w:t>
      </w:r>
      <w:r>
        <w:rPr>
          <w:rFonts w:asciiTheme="minorHAnsi" w:hAnsiTheme="minorHAnsi" w:cstheme="minorHAnsi"/>
          <w:sz w:val="22"/>
          <w:szCs w:val="22"/>
          <w:lang w:val="en-US"/>
        </w:rPr>
        <w:t xml:space="preserve"> by explaining</w:t>
      </w:r>
      <w:r w:rsidRPr="00C50A56">
        <w:rPr>
          <w:rFonts w:asciiTheme="minorHAnsi" w:hAnsiTheme="minorHAnsi" w:cstheme="minorHAnsi"/>
          <w:sz w:val="22"/>
          <w:szCs w:val="22"/>
          <w:lang w:val="en-US"/>
        </w:rPr>
        <w:t xml:space="preserve"> the key concepts and stereotypes or incorrect assumptions in adjudicating cases involving LGBTI persons, </w:t>
      </w:r>
      <w:r>
        <w:rPr>
          <w:rFonts w:asciiTheme="minorHAnsi" w:hAnsiTheme="minorHAnsi" w:cstheme="minorHAnsi"/>
          <w:sz w:val="22"/>
          <w:szCs w:val="22"/>
          <w:lang w:val="en-US"/>
        </w:rPr>
        <w:t xml:space="preserve">describing </w:t>
      </w:r>
      <w:r w:rsidRPr="00C50A56">
        <w:rPr>
          <w:rFonts w:asciiTheme="minorHAnsi" w:hAnsiTheme="minorHAnsi" w:cstheme="minorHAnsi"/>
          <w:sz w:val="22"/>
          <w:szCs w:val="22"/>
          <w:lang w:val="en-US"/>
        </w:rPr>
        <w:t xml:space="preserve">international standards and how they have been applied by national asylum authorities and courts across Europe, as well as relevant case-law. </w:t>
      </w:r>
      <w:r>
        <w:rPr>
          <w:rFonts w:asciiTheme="minorHAnsi" w:hAnsiTheme="minorHAnsi" w:cstheme="minorHAnsi"/>
          <w:sz w:val="22"/>
          <w:szCs w:val="22"/>
          <w:lang w:val="en-US"/>
        </w:rPr>
        <w:t>The overall objective</w:t>
      </w:r>
      <w:r w:rsidRPr="00C50A56">
        <w:rPr>
          <w:rFonts w:asciiTheme="minorHAnsi" w:hAnsiTheme="minorHAnsi" w:cstheme="minorHAnsi"/>
          <w:sz w:val="22"/>
          <w:szCs w:val="22"/>
          <w:lang w:val="en-US"/>
        </w:rPr>
        <w:t xml:space="preserve"> of the course</w:t>
      </w:r>
      <w:r>
        <w:rPr>
          <w:rFonts w:asciiTheme="minorHAnsi" w:hAnsiTheme="minorHAnsi" w:cstheme="minorHAnsi"/>
          <w:sz w:val="22"/>
          <w:szCs w:val="22"/>
          <w:lang w:val="en-US"/>
        </w:rPr>
        <w:t xml:space="preserve"> is to equip professionals with</w:t>
      </w:r>
      <w:r w:rsidRPr="00C50A56">
        <w:rPr>
          <w:rFonts w:asciiTheme="minorHAnsi" w:hAnsiTheme="minorHAnsi" w:cstheme="minorHAnsi"/>
          <w:sz w:val="22"/>
          <w:szCs w:val="22"/>
          <w:lang w:val="en-US"/>
        </w:rPr>
        <w:t xml:space="preserve"> a better understanding of the rights of LGBTI asylum-seekers in different stages of their asylum-claim, of the substantive and procedural aspects</w:t>
      </w:r>
      <w:r>
        <w:rPr>
          <w:rFonts w:asciiTheme="minorHAnsi" w:hAnsiTheme="minorHAnsi" w:cstheme="minorHAnsi"/>
          <w:sz w:val="22"/>
          <w:szCs w:val="22"/>
          <w:lang w:val="en-US"/>
        </w:rPr>
        <w:t xml:space="preserve">, thus enabling them </w:t>
      </w:r>
      <w:r w:rsidRPr="00C50A56">
        <w:rPr>
          <w:rFonts w:asciiTheme="minorHAnsi" w:hAnsiTheme="minorHAnsi" w:cstheme="minorHAnsi"/>
          <w:sz w:val="22"/>
          <w:szCs w:val="22"/>
          <w:lang w:val="en-US"/>
        </w:rPr>
        <w:t>to apply a human rights approach throughout the decision-making process.</w:t>
      </w:r>
    </w:p>
    <w:p w14:paraId="2110CE28" w14:textId="77777777" w:rsidR="00DA41B2" w:rsidRDefault="00DA41B2" w:rsidP="00DA41B2">
      <w:pPr>
        <w:pStyle w:val="Default"/>
        <w:jc w:val="both"/>
        <w:rPr>
          <w:rFonts w:asciiTheme="minorHAnsi" w:hAnsiTheme="minorHAnsi" w:cstheme="minorHAnsi"/>
          <w:b/>
          <w:bCs/>
          <w:sz w:val="22"/>
          <w:szCs w:val="22"/>
          <w:lang w:val="en-GB"/>
        </w:rPr>
      </w:pPr>
    </w:p>
    <w:p w14:paraId="0F43B127" w14:textId="445D18C0" w:rsidR="00DA41B2" w:rsidRDefault="00DA41B2" w:rsidP="00DA41B2">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Consequently, seizing the opportunity of the launching and promotion of the HELP module “</w:t>
      </w:r>
      <w:r w:rsidRPr="00DA41B2">
        <w:rPr>
          <w:rFonts w:asciiTheme="minorHAnsi" w:hAnsiTheme="minorHAnsi" w:cstheme="minorHAnsi"/>
          <w:i/>
          <w:iCs/>
          <w:sz w:val="22"/>
          <w:szCs w:val="22"/>
          <w:lang w:val="en-GB"/>
        </w:rPr>
        <w:t>LGBTI persons in the Asylum Procedure</w:t>
      </w:r>
      <w:r>
        <w:rPr>
          <w:rFonts w:asciiTheme="minorHAnsi" w:hAnsiTheme="minorHAnsi" w:cstheme="minorHAnsi"/>
          <w:sz w:val="22"/>
          <w:szCs w:val="22"/>
          <w:lang w:val="en-GB"/>
        </w:rPr>
        <w:t>”, this event gathers international and national stakeholders to exchange on existing relevant standards, practices and tools, and to raise awareness on the lived realities and rights of LGBTI asylum seekers, whose specific needs and vulnerabilities are often misunderstood or overlooked.</w:t>
      </w:r>
    </w:p>
    <w:p w14:paraId="428B647A" w14:textId="77777777" w:rsidR="00876AAA" w:rsidRDefault="00876AAA" w:rsidP="00DA41B2">
      <w:pPr>
        <w:pStyle w:val="Default"/>
        <w:jc w:val="both"/>
        <w:rPr>
          <w:rFonts w:asciiTheme="minorHAnsi" w:hAnsiTheme="minorHAnsi" w:cstheme="minorHAnsi"/>
          <w:sz w:val="22"/>
          <w:szCs w:val="22"/>
          <w:lang w:val="en-GB"/>
        </w:rPr>
      </w:pPr>
    </w:p>
    <w:p w14:paraId="3934C06C" w14:textId="474204CD" w:rsidR="00C50A56" w:rsidRDefault="00C50A56" w:rsidP="00DA41B2">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The conference will be an opportunity to hear personal stories from LGBTI persons who left their countries for fear of being persecuted due to their SOGIESC and who have encountered numerous obstacles during their journey to a safer country, as well as their experience after resettlement.  The perspective</w:t>
      </w:r>
      <w:r w:rsidR="000D05A2">
        <w:rPr>
          <w:rFonts w:asciiTheme="minorHAnsi" w:hAnsiTheme="minorHAnsi" w:cstheme="minorHAnsi"/>
          <w:sz w:val="22"/>
          <w:szCs w:val="22"/>
          <w:lang w:val="en-GB"/>
        </w:rPr>
        <w:t>s</w:t>
      </w:r>
      <w:r>
        <w:rPr>
          <w:rFonts w:asciiTheme="minorHAnsi" w:hAnsiTheme="minorHAnsi" w:cstheme="minorHAnsi"/>
          <w:sz w:val="22"/>
          <w:szCs w:val="22"/>
          <w:lang w:val="en-GB"/>
        </w:rPr>
        <w:t xml:space="preserve"> of civil society, who provide support and guidance and who </w:t>
      </w:r>
      <w:r w:rsidR="000D05A2">
        <w:rPr>
          <w:rFonts w:asciiTheme="minorHAnsi" w:hAnsiTheme="minorHAnsi" w:cstheme="minorHAnsi"/>
          <w:sz w:val="22"/>
          <w:szCs w:val="22"/>
          <w:lang w:val="en-GB"/>
        </w:rPr>
        <w:t>are</w:t>
      </w:r>
      <w:r>
        <w:rPr>
          <w:rFonts w:asciiTheme="minorHAnsi" w:hAnsiTheme="minorHAnsi" w:cstheme="minorHAnsi"/>
          <w:sz w:val="22"/>
          <w:szCs w:val="22"/>
          <w:lang w:val="en-GB"/>
        </w:rPr>
        <w:t xml:space="preserve"> knowledgeable about the extent of the phenomenon, will enable a better understanding of the overall phenomenon. </w:t>
      </w:r>
    </w:p>
    <w:p w14:paraId="3643556B" w14:textId="77777777" w:rsidR="00876AAA" w:rsidRDefault="00876AAA" w:rsidP="00DA41B2">
      <w:pPr>
        <w:pStyle w:val="Default"/>
        <w:jc w:val="both"/>
        <w:rPr>
          <w:rFonts w:asciiTheme="minorHAnsi" w:hAnsiTheme="minorHAnsi" w:cstheme="minorHAnsi"/>
          <w:sz w:val="22"/>
          <w:szCs w:val="22"/>
          <w:lang w:val="en-GB"/>
        </w:rPr>
      </w:pPr>
    </w:p>
    <w:p w14:paraId="72B688D8" w14:textId="76FC8210" w:rsidR="00962227" w:rsidRPr="008E4FFF" w:rsidRDefault="00962227" w:rsidP="00962227">
      <w:pPr>
        <w:spacing w:after="0" w:line="240" w:lineRule="auto"/>
        <w:jc w:val="both"/>
        <w:rPr>
          <w:rFonts w:eastAsia="Times New Roman"/>
          <w:lang w:val="en-US"/>
        </w:rPr>
      </w:pPr>
      <w:r>
        <w:rPr>
          <w:rFonts w:cstheme="minorHAnsi"/>
          <w:lang w:val="en-GB"/>
        </w:rPr>
        <w:t xml:space="preserve">The conference will also explore </w:t>
      </w:r>
      <w:r w:rsidRPr="008E4FFF">
        <w:rPr>
          <w:rFonts w:cstheme="minorHAnsi"/>
          <w:lang w:val="en-GB"/>
        </w:rPr>
        <w:t xml:space="preserve">the </w:t>
      </w:r>
      <w:r w:rsidRPr="008E4FFF">
        <w:rPr>
          <w:rFonts w:eastAsia="Times New Roman"/>
          <w:lang w:val="en-US"/>
        </w:rPr>
        <w:t>specific challenges for the reception and integration of LGBTI asylum seekers and refugees</w:t>
      </w:r>
      <w:r>
        <w:rPr>
          <w:rFonts w:eastAsia="Times New Roman"/>
          <w:lang w:val="en-US"/>
        </w:rPr>
        <w:t xml:space="preserve"> thus striving to identify solutions for a better inclusion of LGBTI asylum-seekers.</w:t>
      </w:r>
    </w:p>
    <w:p w14:paraId="04157D4A" w14:textId="20F9BC93" w:rsidR="00C50A56" w:rsidRDefault="00C50A56" w:rsidP="00DA41B2">
      <w:pPr>
        <w:pStyle w:val="Default"/>
        <w:jc w:val="both"/>
        <w:rPr>
          <w:rFonts w:asciiTheme="minorHAnsi" w:hAnsiTheme="minorHAnsi" w:cstheme="minorHAnsi"/>
          <w:sz w:val="22"/>
          <w:szCs w:val="22"/>
          <w:lang w:val="en-GB"/>
        </w:rPr>
      </w:pPr>
    </w:p>
    <w:p w14:paraId="0E395867" w14:textId="77777777" w:rsidR="00DA41B2" w:rsidRPr="00DA41B2" w:rsidRDefault="00DA41B2" w:rsidP="00DA41B2">
      <w:pPr>
        <w:pStyle w:val="Default"/>
        <w:jc w:val="both"/>
        <w:rPr>
          <w:rFonts w:asciiTheme="minorHAnsi" w:hAnsiTheme="minorHAnsi" w:cstheme="minorHAnsi"/>
          <w:b/>
          <w:bCs/>
          <w:sz w:val="22"/>
          <w:szCs w:val="22"/>
          <w:lang w:val="en-GB"/>
        </w:rPr>
      </w:pPr>
    </w:p>
    <w:p w14:paraId="2CBFC14E" w14:textId="31C97E5E" w:rsidR="00DA41B2" w:rsidRDefault="00DA41B2" w:rsidP="00DA41B2">
      <w:pPr>
        <w:pStyle w:val="Default"/>
        <w:rPr>
          <w:rFonts w:asciiTheme="minorHAnsi" w:hAnsiTheme="minorHAnsi" w:cstheme="minorHAnsi"/>
          <w:b/>
          <w:bCs/>
          <w:sz w:val="22"/>
          <w:szCs w:val="22"/>
          <w:lang w:val="en-GB"/>
        </w:rPr>
      </w:pPr>
      <w:r w:rsidRPr="00DA41B2">
        <w:rPr>
          <w:rFonts w:asciiTheme="minorHAnsi" w:hAnsiTheme="minorHAnsi" w:cstheme="minorHAnsi"/>
          <w:b/>
          <w:bCs/>
          <w:sz w:val="22"/>
          <w:szCs w:val="22"/>
          <w:lang w:val="en-GB"/>
        </w:rPr>
        <w:t>Other information</w:t>
      </w:r>
    </w:p>
    <w:p w14:paraId="65E33150" w14:textId="77777777" w:rsidR="00DA41B2" w:rsidRPr="00D94BE0" w:rsidRDefault="00DA41B2" w:rsidP="00DA41B2">
      <w:pPr>
        <w:pStyle w:val="Default"/>
        <w:rPr>
          <w:rFonts w:asciiTheme="minorHAnsi" w:hAnsiTheme="minorHAnsi" w:cstheme="minorHAnsi"/>
          <w:sz w:val="22"/>
          <w:szCs w:val="22"/>
          <w:lang w:val="en-GB"/>
        </w:rPr>
      </w:pPr>
    </w:p>
    <w:p w14:paraId="7253877B" w14:textId="5381EFFF" w:rsidR="0021552B" w:rsidRPr="00D94BE0" w:rsidRDefault="0021552B" w:rsidP="008850C0">
      <w:pPr>
        <w:jc w:val="both"/>
        <w:rPr>
          <w:rFonts w:cstheme="minorHAnsi"/>
          <w:lang w:val="en-GB"/>
        </w:rPr>
      </w:pPr>
      <w:r w:rsidRPr="00D94BE0">
        <w:rPr>
          <w:rFonts w:cstheme="minorHAnsi"/>
          <w:lang w:val="en-GB"/>
        </w:rPr>
        <w:t xml:space="preserve">The </w:t>
      </w:r>
      <w:r w:rsidR="002D45EA">
        <w:rPr>
          <w:rFonts w:cstheme="minorHAnsi"/>
          <w:lang w:val="en-GB"/>
        </w:rPr>
        <w:t>international and multistakeholder</w:t>
      </w:r>
      <w:r w:rsidRPr="00D94BE0">
        <w:rPr>
          <w:rFonts w:cstheme="minorHAnsi"/>
          <w:lang w:val="en-GB"/>
        </w:rPr>
        <w:t xml:space="preserve"> launch will be</w:t>
      </w:r>
      <w:r w:rsidR="008850C0" w:rsidRPr="00D94BE0">
        <w:rPr>
          <w:rFonts w:cstheme="minorHAnsi"/>
          <w:lang w:val="en-GB"/>
        </w:rPr>
        <w:t xml:space="preserve"> hybrid and will be</w:t>
      </w:r>
      <w:r w:rsidRPr="00D94BE0">
        <w:rPr>
          <w:rFonts w:cstheme="minorHAnsi"/>
          <w:lang w:val="en-GB"/>
        </w:rPr>
        <w:t xml:space="preserve"> held on </w:t>
      </w:r>
      <w:r w:rsidRPr="00D94BE0">
        <w:rPr>
          <w:rFonts w:cstheme="minorHAnsi"/>
          <w:b/>
          <w:bCs/>
          <w:lang w:val="en-GB"/>
        </w:rPr>
        <w:t>4 December 2023</w:t>
      </w:r>
      <w:r w:rsidRPr="00D94BE0">
        <w:rPr>
          <w:rFonts w:cstheme="minorHAnsi"/>
          <w:lang w:val="en-GB"/>
        </w:rPr>
        <w:t xml:space="preserve"> </w:t>
      </w:r>
      <w:r w:rsidRPr="00D94BE0">
        <w:rPr>
          <w:rFonts w:cstheme="minorHAnsi"/>
          <w:b/>
          <w:bCs/>
          <w:lang w:val="en-GB"/>
        </w:rPr>
        <w:t xml:space="preserve">in Strasbourg, </w:t>
      </w:r>
      <w:r w:rsidRPr="00EA5808">
        <w:rPr>
          <w:rFonts w:cstheme="minorHAnsi"/>
          <w:b/>
          <w:bCs/>
          <w:lang w:val="en-GB"/>
        </w:rPr>
        <w:t>France</w:t>
      </w:r>
      <w:r w:rsidR="00D12E5B" w:rsidRPr="00EA5808">
        <w:rPr>
          <w:rFonts w:cstheme="minorHAnsi"/>
          <w:b/>
          <w:bCs/>
          <w:lang w:val="en-GB"/>
        </w:rPr>
        <w:t>, at the premises of the Council of Europe</w:t>
      </w:r>
      <w:r w:rsidRPr="00EA5808">
        <w:rPr>
          <w:rFonts w:cstheme="minorHAnsi"/>
          <w:b/>
          <w:bCs/>
          <w:lang w:val="en-GB"/>
        </w:rPr>
        <w:t xml:space="preserve">. </w:t>
      </w:r>
      <w:r w:rsidRPr="00EA5808">
        <w:rPr>
          <w:rFonts w:cstheme="minorHAnsi"/>
          <w:lang w:val="en-GB"/>
        </w:rPr>
        <w:t xml:space="preserve">The working language will be English </w:t>
      </w:r>
      <w:r w:rsidR="00D12E5B" w:rsidRPr="00EA5808">
        <w:rPr>
          <w:rFonts w:cstheme="minorHAnsi"/>
          <w:lang w:val="en-GB"/>
        </w:rPr>
        <w:t>(French interpretation provided).</w:t>
      </w:r>
      <w:r w:rsidR="00D12E5B" w:rsidRPr="00D94BE0">
        <w:rPr>
          <w:rFonts w:cstheme="minorHAnsi"/>
          <w:lang w:val="en-GB"/>
        </w:rPr>
        <w:t xml:space="preserve"> </w:t>
      </w:r>
    </w:p>
    <w:p w14:paraId="65FAB404" w14:textId="77777777" w:rsidR="008850C0" w:rsidRPr="00D94BE0" w:rsidRDefault="008850C0" w:rsidP="008850C0">
      <w:pPr>
        <w:pStyle w:val="Default"/>
        <w:rPr>
          <w:rFonts w:asciiTheme="minorHAnsi" w:hAnsiTheme="minorHAnsi" w:cstheme="minorHAnsi"/>
          <w:sz w:val="22"/>
          <w:szCs w:val="22"/>
          <w:lang w:val="en-GB"/>
        </w:rPr>
      </w:pPr>
      <w:r w:rsidRPr="00D94BE0">
        <w:rPr>
          <w:rFonts w:asciiTheme="minorHAnsi" w:hAnsiTheme="minorHAnsi" w:cstheme="minorHAnsi"/>
          <w:b/>
          <w:bCs/>
          <w:sz w:val="22"/>
          <w:szCs w:val="22"/>
          <w:lang w:val="en-GB"/>
        </w:rPr>
        <w:t xml:space="preserve">Further information </w:t>
      </w:r>
    </w:p>
    <w:p w14:paraId="55A4F910" w14:textId="0B67039C" w:rsidR="00AF67FD" w:rsidRDefault="008850C0" w:rsidP="00AF67FD">
      <w:pPr>
        <w:jc w:val="both"/>
        <w:rPr>
          <w:rFonts w:cstheme="minorHAnsi"/>
          <w:lang w:val="en-GB"/>
        </w:rPr>
      </w:pPr>
      <w:r w:rsidRPr="00D94BE0">
        <w:rPr>
          <w:rFonts w:cstheme="minorHAnsi"/>
          <w:lang w:val="en-GB"/>
        </w:rPr>
        <w:t>For additional information, please do not hesitate to contact Ana-Maria</w:t>
      </w:r>
      <w:r w:rsidR="00212929">
        <w:rPr>
          <w:rFonts w:cstheme="minorHAnsi"/>
          <w:lang w:val="en-GB"/>
        </w:rPr>
        <w:t xml:space="preserve"> </w:t>
      </w:r>
      <w:r w:rsidRPr="00D94BE0">
        <w:rPr>
          <w:rFonts w:cstheme="minorHAnsi"/>
          <w:lang w:val="en-GB"/>
        </w:rPr>
        <w:t>Telbis (</w:t>
      </w:r>
      <w:hyperlink r:id="rId9" w:history="1">
        <w:r w:rsidR="00DF052B" w:rsidRPr="00575EC1">
          <w:rPr>
            <w:rStyle w:val="Hyperlink"/>
            <w:rFonts w:cstheme="minorHAnsi"/>
            <w:lang w:val="en-GB"/>
          </w:rPr>
          <w:t>Ana-Maria.TELBIS@coe.int</w:t>
        </w:r>
      </w:hyperlink>
      <w:hyperlink r:id="rId10" w:history="1"/>
      <w:r w:rsidR="00865E19">
        <w:rPr>
          <w:rFonts w:cstheme="minorHAnsi"/>
          <w:lang w:val="en-GB"/>
        </w:rPr>
        <w:t>)</w:t>
      </w:r>
      <w:r w:rsidRPr="00D94BE0">
        <w:rPr>
          <w:rFonts w:cstheme="minorHAnsi"/>
          <w:lang w:val="en-GB"/>
        </w:rPr>
        <w:t xml:space="preserve"> or Ioana BARA-BUSILA (</w:t>
      </w:r>
      <w:hyperlink r:id="rId11" w:history="1">
        <w:r w:rsidR="00865E19" w:rsidRPr="003348A0">
          <w:rPr>
            <w:rStyle w:val="Hyperlink"/>
            <w:rFonts w:cstheme="minorHAnsi"/>
            <w:lang w:val="en-GB"/>
          </w:rPr>
          <w:t>ioana.bara@coe.int</w:t>
        </w:r>
      </w:hyperlink>
      <w:r w:rsidR="00865E19">
        <w:rPr>
          <w:rFonts w:cstheme="minorHAnsi"/>
          <w:lang w:val="en-GB"/>
        </w:rPr>
        <w:t>)</w:t>
      </w:r>
      <w:r w:rsidR="001810E9">
        <w:rPr>
          <w:rFonts w:cstheme="minorHAnsi"/>
          <w:lang w:val="en-GB"/>
        </w:rPr>
        <w:t>,</w:t>
      </w:r>
      <w:r w:rsidR="008D3570">
        <w:rPr>
          <w:rFonts w:cstheme="minorHAnsi"/>
          <w:lang w:val="en-GB"/>
        </w:rPr>
        <w:t xml:space="preserve"> </w:t>
      </w:r>
      <w:r w:rsidR="00865E19">
        <w:rPr>
          <w:lang w:val="en-GB"/>
        </w:rPr>
        <w:t>Tudor Taba (</w:t>
      </w:r>
      <w:hyperlink r:id="rId12" w:history="1">
        <w:r w:rsidR="00865E19" w:rsidRPr="003348A0">
          <w:rPr>
            <w:rStyle w:val="Hyperlink"/>
            <w:lang w:val="en-GB"/>
          </w:rPr>
          <w:t>Tudorel.TABA@coe.int</w:t>
        </w:r>
      </w:hyperlink>
      <w:r w:rsidR="00865E19">
        <w:rPr>
          <w:lang w:val="en-GB"/>
        </w:rPr>
        <w:t>)</w:t>
      </w:r>
      <w:r w:rsidRPr="00D94BE0">
        <w:rPr>
          <w:rFonts w:cstheme="minorHAnsi"/>
          <w:lang w:val="en-GB"/>
        </w:rPr>
        <w:t>.</w:t>
      </w:r>
    </w:p>
    <w:p w14:paraId="3891BEF9" w14:textId="244665BA" w:rsidR="008E4FFF" w:rsidRDefault="008E4FFF" w:rsidP="00AF67FD">
      <w:pPr>
        <w:jc w:val="both"/>
        <w:rPr>
          <w:rFonts w:cstheme="minorHAnsi"/>
          <w:b/>
          <w:bCs/>
          <w:lang w:val="en-GB"/>
        </w:rPr>
      </w:pPr>
    </w:p>
    <w:p w14:paraId="3BB95DE6" w14:textId="5154056A" w:rsidR="00BB191F" w:rsidRDefault="00BB191F" w:rsidP="00AF67FD">
      <w:pPr>
        <w:jc w:val="both"/>
        <w:rPr>
          <w:rFonts w:cstheme="minorHAnsi"/>
          <w:b/>
          <w:bCs/>
          <w:lang w:val="en-GB"/>
        </w:rPr>
      </w:pPr>
    </w:p>
    <w:p w14:paraId="1F608A94" w14:textId="55B105CA" w:rsidR="00BB191F" w:rsidRDefault="00BB191F" w:rsidP="00AF67FD">
      <w:pPr>
        <w:jc w:val="both"/>
        <w:rPr>
          <w:rFonts w:cstheme="minorHAnsi"/>
          <w:b/>
          <w:bCs/>
          <w:lang w:val="en-GB"/>
        </w:rPr>
      </w:pPr>
    </w:p>
    <w:p w14:paraId="0337EECD" w14:textId="13D0EED7" w:rsidR="00BB191F" w:rsidRDefault="00BB191F" w:rsidP="00AF67FD">
      <w:pPr>
        <w:jc w:val="both"/>
        <w:rPr>
          <w:rFonts w:cstheme="minorHAnsi"/>
          <w:b/>
          <w:bCs/>
          <w:lang w:val="en-GB"/>
        </w:rPr>
      </w:pPr>
    </w:p>
    <w:p w14:paraId="516762B5" w14:textId="064297DE" w:rsidR="00BB191F" w:rsidRDefault="00BB191F" w:rsidP="00AF67FD">
      <w:pPr>
        <w:jc w:val="both"/>
        <w:rPr>
          <w:rFonts w:cstheme="minorHAnsi"/>
          <w:b/>
          <w:bCs/>
          <w:lang w:val="en-GB"/>
        </w:rPr>
      </w:pPr>
    </w:p>
    <w:p w14:paraId="43C8D885" w14:textId="0B273AFD" w:rsidR="00BB191F" w:rsidRDefault="00BB191F" w:rsidP="00AF67FD">
      <w:pPr>
        <w:jc w:val="both"/>
        <w:rPr>
          <w:rFonts w:cstheme="minorHAnsi"/>
          <w:b/>
          <w:bCs/>
          <w:lang w:val="en-GB"/>
        </w:rPr>
      </w:pPr>
    </w:p>
    <w:p w14:paraId="7B0EB920" w14:textId="77777777" w:rsidR="00BB191F" w:rsidRDefault="00BB191F" w:rsidP="00AF67FD">
      <w:pPr>
        <w:jc w:val="both"/>
        <w:rPr>
          <w:rFonts w:cstheme="minorHAnsi"/>
          <w:b/>
          <w:bCs/>
          <w:lang w:val="en-GB"/>
        </w:rPr>
      </w:pPr>
    </w:p>
    <w:p w14:paraId="050FD4B7" w14:textId="29338568" w:rsidR="00AF67FD" w:rsidRPr="00D94BE0" w:rsidRDefault="00304E1F" w:rsidP="00AF67FD">
      <w:pPr>
        <w:jc w:val="both"/>
        <w:rPr>
          <w:rFonts w:cstheme="minorHAnsi"/>
          <w:lang w:val="en-GB"/>
        </w:rPr>
      </w:pPr>
      <w:r w:rsidRPr="00D94BE0">
        <w:rPr>
          <w:rFonts w:cstheme="minorHAnsi"/>
          <w:b/>
          <w:bCs/>
          <w:lang w:val="en-GB"/>
        </w:rPr>
        <w:lastRenderedPageBreak/>
        <w:t>Agenda</w:t>
      </w:r>
      <w:r w:rsidRPr="00D94BE0">
        <w:rPr>
          <w:rFonts w:cstheme="minorHAnsi"/>
          <w:lang w:val="en-GB"/>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tblGrid>
      <w:tr w:rsidR="00B02244" w:rsidRPr="001D3AB8" w14:paraId="0191AE5F" w14:textId="77777777" w:rsidTr="000D4E2C">
        <w:trPr>
          <w:trHeight w:val="99"/>
        </w:trPr>
        <w:tc>
          <w:tcPr>
            <w:tcW w:w="1985" w:type="dxa"/>
          </w:tcPr>
          <w:p w14:paraId="550FEE32" w14:textId="77777777" w:rsidR="00BB191F" w:rsidRDefault="00B02244">
            <w:pPr>
              <w:pStyle w:val="Default"/>
              <w:rPr>
                <w:rFonts w:asciiTheme="minorHAnsi" w:hAnsiTheme="minorHAnsi" w:cstheme="minorHAnsi"/>
                <w:sz w:val="22"/>
                <w:szCs w:val="22"/>
                <w:lang w:val="en-GB"/>
              </w:rPr>
            </w:pPr>
            <w:r w:rsidRPr="00EA5808">
              <w:rPr>
                <w:rFonts w:asciiTheme="minorHAnsi" w:hAnsiTheme="minorHAnsi" w:cstheme="minorHAnsi"/>
                <w:sz w:val="22"/>
                <w:szCs w:val="22"/>
                <w:lang w:val="en-GB"/>
              </w:rPr>
              <w:t xml:space="preserve">4 December 2023, </w:t>
            </w:r>
          </w:p>
          <w:p w14:paraId="15D8411B" w14:textId="77777777" w:rsidR="00BB191F" w:rsidRDefault="00BB191F">
            <w:pPr>
              <w:pStyle w:val="Default"/>
              <w:rPr>
                <w:rFonts w:asciiTheme="minorHAnsi" w:hAnsiTheme="minorHAnsi" w:cstheme="minorHAnsi"/>
                <w:sz w:val="22"/>
                <w:szCs w:val="22"/>
                <w:lang w:val="en-GB"/>
              </w:rPr>
            </w:pPr>
          </w:p>
          <w:p w14:paraId="1CEDE152" w14:textId="5F31D57F" w:rsidR="00B02244" w:rsidRDefault="00304E0B">
            <w:pPr>
              <w:pStyle w:val="Default"/>
              <w:rPr>
                <w:rFonts w:asciiTheme="minorHAnsi" w:hAnsiTheme="minorHAnsi" w:cstheme="minorHAnsi"/>
                <w:sz w:val="22"/>
                <w:szCs w:val="22"/>
                <w:lang w:val="en-GB"/>
              </w:rPr>
            </w:pPr>
            <w:r w:rsidRPr="00BB191F">
              <w:rPr>
                <w:rFonts w:asciiTheme="minorHAnsi" w:hAnsiTheme="minorHAnsi" w:cstheme="minorHAnsi"/>
                <w:b/>
                <w:bCs/>
                <w:sz w:val="22"/>
                <w:szCs w:val="22"/>
                <w:lang w:val="en-GB"/>
              </w:rPr>
              <w:t>Agora, Room G03</w:t>
            </w:r>
            <w:r w:rsidRPr="00EA5808">
              <w:rPr>
                <w:rFonts w:asciiTheme="minorHAnsi" w:hAnsiTheme="minorHAnsi" w:cstheme="minorHAnsi"/>
                <w:sz w:val="22"/>
                <w:szCs w:val="22"/>
                <w:lang w:val="en-GB"/>
              </w:rPr>
              <w:t xml:space="preserve"> </w:t>
            </w:r>
          </w:p>
          <w:p w14:paraId="0ED88070" w14:textId="77777777" w:rsidR="00027A62" w:rsidRPr="004D09FF" w:rsidRDefault="00027A62" w:rsidP="00027A62">
            <w:pPr>
              <w:pStyle w:val="Default"/>
              <w:rPr>
                <w:b/>
                <w:bCs/>
                <w:sz w:val="22"/>
                <w:szCs w:val="22"/>
                <w:lang w:val="en-US"/>
              </w:rPr>
            </w:pPr>
          </w:p>
          <w:p w14:paraId="161C5675" w14:textId="21B09889" w:rsidR="00027A62" w:rsidRPr="004D09FF" w:rsidRDefault="00027A62" w:rsidP="00027A62">
            <w:pPr>
              <w:pStyle w:val="Default"/>
              <w:rPr>
                <w:sz w:val="22"/>
                <w:szCs w:val="22"/>
                <w:lang w:val="en-US"/>
              </w:rPr>
            </w:pPr>
            <w:r w:rsidRPr="004D09FF">
              <w:rPr>
                <w:b/>
                <w:bCs/>
                <w:sz w:val="22"/>
                <w:szCs w:val="22"/>
                <w:lang w:val="en-US"/>
              </w:rPr>
              <w:t xml:space="preserve">All times CET </w:t>
            </w:r>
          </w:p>
          <w:p w14:paraId="6649D3F1" w14:textId="558CFDB5" w:rsidR="00027A62" w:rsidRPr="00EA5808" w:rsidRDefault="00027A62">
            <w:pPr>
              <w:pStyle w:val="Default"/>
              <w:rPr>
                <w:rFonts w:asciiTheme="minorHAnsi" w:hAnsiTheme="minorHAnsi" w:cstheme="minorHAnsi"/>
                <w:sz w:val="22"/>
                <w:szCs w:val="22"/>
                <w:lang w:val="en-GB"/>
              </w:rPr>
            </w:pPr>
          </w:p>
        </w:tc>
        <w:tc>
          <w:tcPr>
            <w:tcW w:w="7229" w:type="dxa"/>
          </w:tcPr>
          <w:p w14:paraId="3954B432" w14:textId="77777777" w:rsidR="00B02244" w:rsidRPr="00D94BE0" w:rsidRDefault="00B02244">
            <w:pPr>
              <w:pStyle w:val="Default"/>
              <w:rPr>
                <w:rFonts w:asciiTheme="minorHAnsi" w:hAnsiTheme="minorHAnsi" w:cstheme="minorHAnsi"/>
                <w:sz w:val="22"/>
                <w:szCs w:val="22"/>
                <w:lang w:val="en-GB"/>
              </w:rPr>
            </w:pPr>
          </w:p>
        </w:tc>
      </w:tr>
      <w:tr w:rsidR="00304E1F" w:rsidRPr="001D3AB8" w14:paraId="18539E8B" w14:textId="77777777" w:rsidTr="000D4E2C">
        <w:trPr>
          <w:trHeight w:val="99"/>
        </w:trPr>
        <w:tc>
          <w:tcPr>
            <w:tcW w:w="1985" w:type="dxa"/>
          </w:tcPr>
          <w:p w14:paraId="1436DB9C" w14:textId="26993BC8" w:rsidR="00304E1F" w:rsidRPr="00EA5808" w:rsidRDefault="00330220">
            <w:pPr>
              <w:pStyle w:val="Default"/>
              <w:rPr>
                <w:rFonts w:asciiTheme="minorHAnsi" w:hAnsiTheme="minorHAnsi" w:cstheme="minorHAnsi"/>
                <w:sz w:val="22"/>
                <w:szCs w:val="22"/>
                <w:lang w:val="en-GB"/>
              </w:rPr>
            </w:pPr>
            <w:r>
              <w:rPr>
                <w:rFonts w:asciiTheme="minorHAnsi" w:hAnsiTheme="minorHAnsi" w:cstheme="minorHAnsi"/>
                <w:sz w:val="22"/>
                <w:szCs w:val="22"/>
                <w:lang w:val="en-GB"/>
              </w:rPr>
              <w:t>8.3</w:t>
            </w:r>
            <w:r w:rsidR="009959E1">
              <w:rPr>
                <w:rFonts w:asciiTheme="minorHAnsi" w:hAnsiTheme="minorHAnsi" w:cstheme="minorHAnsi"/>
                <w:sz w:val="22"/>
                <w:szCs w:val="22"/>
                <w:lang w:val="en-GB"/>
              </w:rPr>
              <w:t>0 – 9.</w:t>
            </w:r>
            <w:r>
              <w:rPr>
                <w:rFonts w:asciiTheme="minorHAnsi" w:hAnsiTheme="minorHAnsi" w:cstheme="minorHAnsi"/>
                <w:sz w:val="22"/>
                <w:szCs w:val="22"/>
                <w:lang w:val="en-GB"/>
              </w:rPr>
              <w:t>00</w:t>
            </w:r>
          </w:p>
        </w:tc>
        <w:tc>
          <w:tcPr>
            <w:tcW w:w="7229" w:type="dxa"/>
          </w:tcPr>
          <w:p w14:paraId="1793B356" w14:textId="77777777" w:rsidR="00304E1F" w:rsidRPr="00D94BE0" w:rsidRDefault="00304E1F">
            <w:pPr>
              <w:pStyle w:val="Default"/>
              <w:rPr>
                <w:rFonts w:asciiTheme="minorHAnsi" w:hAnsiTheme="minorHAnsi" w:cstheme="minorHAnsi"/>
                <w:sz w:val="22"/>
                <w:szCs w:val="22"/>
                <w:lang w:val="en-GB"/>
              </w:rPr>
            </w:pPr>
            <w:r w:rsidRPr="00D94BE0">
              <w:rPr>
                <w:rFonts w:asciiTheme="minorHAnsi" w:hAnsiTheme="minorHAnsi" w:cstheme="minorHAnsi"/>
                <w:sz w:val="22"/>
                <w:szCs w:val="22"/>
                <w:lang w:val="en-GB"/>
              </w:rPr>
              <w:t xml:space="preserve">Arrival of participants and registration </w:t>
            </w:r>
          </w:p>
        </w:tc>
      </w:tr>
      <w:tr w:rsidR="00304E1F" w:rsidRPr="001D3AB8" w14:paraId="569F30EA" w14:textId="77777777" w:rsidTr="00BB191F">
        <w:trPr>
          <w:trHeight w:val="4879"/>
        </w:trPr>
        <w:tc>
          <w:tcPr>
            <w:tcW w:w="1985" w:type="dxa"/>
          </w:tcPr>
          <w:p w14:paraId="5AF60C17" w14:textId="3A0689AC" w:rsidR="00304E1F" w:rsidRPr="00D94BE0" w:rsidRDefault="00FE3621">
            <w:pPr>
              <w:pStyle w:val="Default"/>
              <w:rPr>
                <w:rFonts w:asciiTheme="minorHAnsi" w:hAnsiTheme="minorHAnsi" w:cstheme="minorHAnsi"/>
                <w:sz w:val="22"/>
                <w:szCs w:val="22"/>
                <w:lang w:val="en-GB"/>
              </w:rPr>
            </w:pPr>
            <w:r>
              <w:rPr>
                <w:rFonts w:asciiTheme="minorHAnsi" w:hAnsiTheme="minorHAnsi" w:cstheme="minorHAnsi"/>
                <w:sz w:val="22"/>
                <w:szCs w:val="22"/>
                <w:lang w:val="en-GB"/>
              </w:rPr>
              <w:t>9.</w:t>
            </w:r>
            <w:r w:rsidR="00330220">
              <w:rPr>
                <w:rFonts w:asciiTheme="minorHAnsi" w:hAnsiTheme="minorHAnsi" w:cstheme="minorHAnsi"/>
                <w:sz w:val="22"/>
                <w:szCs w:val="22"/>
                <w:lang w:val="en-GB"/>
              </w:rPr>
              <w:t>00</w:t>
            </w:r>
            <w:r>
              <w:rPr>
                <w:rFonts w:asciiTheme="minorHAnsi" w:hAnsiTheme="minorHAnsi" w:cstheme="minorHAnsi"/>
                <w:sz w:val="22"/>
                <w:szCs w:val="22"/>
                <w:lang w:val="en-GB"/>
              </w:rPr>
              <w:t xml:space="preserve"> – </w:t>
            </w:r>
            <w:r w:rsidR="00330220">
              <w:rPr>
                <w:rFonts w:asciiTheme="minorHAnsi" w:hAnsiTheme="minorHAnsi" w:cstheme="minorHAnsi"/>
                <w:sz w:val="22"/>
                <w:szCs w:val="22"/>
                <w:lang w:val="en-GB"/>
              </w:rPr>
              <w:t>10.00</w:t>
            </w:r>
          </w:p>
        </w:tc>
        <w:tc>
          <w:tcPr>
            <w:tcW w:w="7229" w:type="dxa"/>
          </w:tcPr>
          <w:p w14:paraId="2C3AC724" w14:textId="5FE69019" w:rsidR="00304E1F" w:rsidRPr="00AF1EF1" w:rsidRDefault="00685DE8">
            <w:pPr>
              <w:pStyle w:val="Default"/>
              <w:rPr>
                <w:rFonts w:asciiTheme="minorHAnsi" w:hAnsiTheme="minorHAnsi" w:cstheme="minorHAnsi"/>
                <w:b/>
                <w:bCs/>
                <w:sz w:val="22"/>
                <w:szCs w:val="22"/>
                <w:lang w:val="en-GB"/>
              </w:rPr>
            </w:pPr>
            <w:r w:rsidRPr="00AF1EF1">
              <w:rPr>
                <w:rFonts w:asciiTheme="minorHAnsi" w:hAnsiTheme="minorHAnsi" w:cstheme="minorHAnsi"/>
                <w:b/>
                <w:bCs/>
                <w:sz w:val="22"/>
                <w:szCs w:val="22"/>
                <w:lang w:val="en-GB"/>
              </w:rPr>
              <w:t>Opening</w:t>
            </w:r>
          </w:p>
          <w:p w14:paraId="25FAFC33" w14:textId="2CC42C52" w:rsidR="00B360FE" w:rsidRDefault="00B360FE">
            <w:pPr>
              <w:pStyle w:val="Default"/>
              <w:rPr>
                <w:rFonts w:asciiTheme="minorHAnsi" w:hAnsiTheme="minorHAnsi" w:cstheme="minorHAnsi"/>
                <w:i/>
                <w:iCs/>
                <w:sz w:val="22"/>
                <w:szCs w:val="22"/>
                <w:lang w:val="en-GB"/>
              </w:rPr>
            </w:pPr>
          </w:p>
          <w:p w14:paraId="5A861493" w14:textId="6BC81123" w:rsidR="00685DE8" w:rsidRDefault="00685DE8" w:rsidP="000618CB">
            <w:pPr>
              <w:pStyle w:val="Default"/>
              <w:jc w:val="both"/>
              <w:rPr>
                <w:rFonts w:asciiTheme="minorHAnsi" w:hAnsiTheme="minorHAnsi" w:cstheme="minorHAnsi"/>
                <w:sz w:val="22"/>
                <w:szCs w:val="22"/>
                <w:lang w:val="en-GB"/>
              </w:rPr>
            </w:pPr>
            <w:r w:rsidRPr="00685DE8">
              <w:rPr>
                <w:rFonts w:asciiTheme="minorHAnsi" w:hAnsiTheme="minorHAnsi" w:cstheme="minorHAnsi"/>
                <w:sz w:val="22"/>
                <w:szCs w:val="22"/>
                <w:u w:val="single"/>
                <w:lang w:val="en-GB"/>
              </w:rPr>
              <w:t>Moderator</w:t>
            </w:r>
            <w:r w:rsidRPr="00685DE8">
              <w:rPr>
                <w:rFonts w:asciiTheme="minorHAnsi" w:hAnsiTheme="minorHAnsi" w:cstheme="minorHAnsi"/>
                <w:sz w:val="22"/>
                <w:szCs w:val="22"/>
                <w:lang w:val="en-GB"/>
              </w:rPr>
              <w:t xml:space="preserve">: </w:t>
            </w:r>
            <w:r w:rsidR="00B224BA" w:rsidRPr="00AF1EF1">
              <w:rPr>
                <w:rFonts w:asciiTheme="minorHAnsi" w:hAnsiTheme="minorHAnsi" w:cstheme="minorHAnsi"/>
                <w:b/>
                <w:bCs/>
                <w:i/>
                <w:iCs/>
                <w:sz w:val="22"/>
                <w:szCs w:val="22"/>
                <w:lang w:val="en-GB"/>
              </w:rPr>
              <w:t>Thorsten AFFLERBACH</w:t>
            </w:r>
            <w:r w:rsidR="00B224BA" w:rsidRPr="00B224BA">
              <w:rPr>
                <w:rFonts w:asciiTheme="minorHAnsi" w:hAnsiTheme="minorHAnsi" w:cstheme="minorHAnsi"/>
                <w:sz w:val="22"/>
                <w:szCs w:val="22"/>
                <w:lang w:val="en-GB"/>
              </w:rPr>
              <w:t xml:space="preserve">, </w:t>
            </w:r>
            <w:r w:rsidR="00B224BA" w:rsidRPr="00BB191F">
              <w:rPr>
                <w:rFonts w:asciiTheme="minorHAnsi" w:hAnsiTheme="minorHAnsi" w:cstheme="minorHAnsi"/>
                <w:i/>
                <w:iCs/>
                <w:sz w:val="22"/>
                <w:szCs w:val="22"/>
                <w:lang w:val="en-GB"/>
              </w:rPr>
              <w:t>Head of Division, Inclusion and Anti-discrimination programmes, Council of Europe</w:t>
            </w:r>
            <w:r w:rsidR="00B224BA" w:rsidRPr="00B224BA">
              <w:rPr>
                <w:rFonts w:asciiTheme="minorHAnsi" w:hAnsiTheme="minorHAnsi" w:cstheme="minorHAnsi"/>
                <w:sz w:val="22"/>
                <w:szCs w:val="22"/>
                <w:lang w:val="en-GB"/>
              </w:rPr>
              <w:t xml:space="preserve"> </w:t>
            </w:r>
          </w:p>
          <w:p w14:paraId="1E6BA0F8" w14:textId="77777777" w:rsidR="00B224BA" w:rsidRPr="00D94BE0" w:rsidRDefault="00B224BA" w:rsidP="00BB191F">
            <w:pPr>
              <w:pStyle w:val="Default"/>
              <w:jc w:val="both"/>
              <w:rPr>
                <w:rFonts w:asciiTheme="minorHAnsi" w:hAnsiTheme="minorHAnsi" w:cstheme="minorHAnsi"/>
                <w:i/>
                <w:iCs/>
                <w:sz w:val="22"/>
                <w:szCs w:val="22"/>
                <w:lang w:val="en-GB"/>
              </w:rPr>
            </w:pPr>
          </w:p>
          <w:p w14:paraId="0692EE36" w14:textId="3DCFFC03" w:rsidR="000D4E2C" w:rsidRDefault="007B4D41" w:rsidP="00BB191F">
            <w:pPr>
              <w:pStyle w:val="Default"/>
              <w:ind w:left="320"/>
              <w:jc w:val="both"/>
              <w:rPr>
                <w:rFonts w:asciiTheme="minorHAnsi" w:hAnsiTheme="minorHAnsi" w:cstheme="minorHAnsi"/>
                <w:i/>
                <w:iCs/>
                <w:sz w:val="22"/>
                <w:szCs w:val="22"/>
                <w:lang w:val="en-GB"/>
              </w:rPr>
            </w:pPr>
            <w:r>
              <w:rPr>
                <w:rFonts w:asciiTheme="minorHAnsi" w:hAnsiTheme="minorHAnsi" w:cstheme="minorHAnsi"/>
                <w:i/>
                <w:iCs/>
                <w:sz w:val="22"/>
                <w:szCs w:val="22"/>
                <w:lang w:val="en-GB"/>
              </w:rPr>
              <w:t xml:space="preserve"> </w:t>
            </w:r>
            <w:r w:rsidR="00C83888" w:rsidRPr="000618CB">
              <w:rPr>
                <w:rFonts w:asciiTheme="minorHAnsi" w:hAnsiTheme="minorHAnsi" w:cstheme="minorHAnsi"/>
                <w:b/>
                <w:bCs/>
                <w:i/>
                <w:iCs/>
                <w:sz w:val="22"/>
                <w:szCs w:val="22"/>
                <w:lang w:val="en-GB"/>
              </w:rPr>
              <w:t>Jeroen SCHOKKENBROEK</w:t>
            </w:r>
            <w:r w:rsidR="00C83888">
              <w:rPr>
                <w:rFonts w:asciiTheme="minorHAnsi" w:hAnsiTheme="minorHAnsi" w:cstheme="minorHAnsi"/>
                <w:i/>
                <w:iCs/>
                <w:sz w:val="22"/>
                <w:szCs w:val="22"/>
                <w:lang w:val="en-GB"/>
              </w:rPr>
              <w:t xml:space="preserve">, </w:t>
            </w:r>
            <w:r w:rsidR="00C83888" w:rsidRPr="00C83888">
              <w:rPr>
                <w:rFonts w:asciiTheme="minorHAnsi" w:hAnsiTheme="minorHAnsi" w:cstheme="minorHAnsi"/>
                <w:i/>
                <w:iCs/>
                <w:sz w:val="22"/>
                <w:szCs w:val="22"/>
                <w:lang w:val="en-GB"/>
              </w:rPr>
              <w:t>Director</w:t>
            </w:r>
            <w:r w:rsidR="00C83888">
              <w:rPr>
                <w:rFonts w:asciiTheme="minorHAnsi" w:hAnsiTheme="minorHAnsi" w:cstheme="minorHAnsi"/>
                <w:i/>
                <w:iCs/>
                <w:sz w:val="22"/>
                <w:szCs w:val="22"/>
                <w:lang w:val="en-GB"/>
              </w:rPr>
              <w:t xml:space="preserve">, </w:t>
            </w:r>
            <w:r w:rsidR="000618CB" w:rsidRPr="00C83888">
              <w:rPr>
                <w:rFonts w:asciiTheme="minorHAnsi" w:hAnsiTheme="minorHAnsi" w:cstheme="minorHAnsi"/>
                <w:i/>
                <w:iCs/>
                <w:sz w:val="22"/>
                <w:szCs w:val="22"/>
                <w:lang w:val="en-GB"/>
              </w:rPr>
              <w:t>Directorate of Anti</w:t>
            </w:r>
            <w:r w:rsidR="000618CB">
              <w:rPr>
                <w:rFonts w:asciiTheme="minorHAnsi" w:hAnsiTheme="minorHAnsi" w:cstheme="minorHAnsi"/>
                <w:i/>
                <w:iCs/>
                <w:sz w:val="22"/>
                <w:szCs w:val="22"/>
                <w:lang w:val="en-GB"/>
              </w:rPr>
              <w:t>-</w:t>
            </w:r>
            <w:r w:rsidR="000618CB" w:rsidRPr="00C83888">
              <w:rPr>
                <w:rFonts w:asciiTheme="minorHAnsi" w:hAnsiTheme="minorHAnsi" w:cstheme="minorHAnsi"/>
                <w:i/>
                <w:iCs/>
                <w:sz w:val="22"/>
                <w:szCs w:val="22"/>
                <w:lang w:val="en-GB"/>
              </w:rPr>
              <w:t>Discrimination</w:t>
            </w:r>
            <w:r w:rsidR="000618CB">
              <w:rPr>
                <w:rFonts w:asciiTheme="minorHAnsi" w:hAnsiTheme="minorHAnsi" w:cstheme="minorHAnsi"/>
                <w:i/>
                <w:iCs/>
                <w:sz w:val="22"/>
                <w:szCs w:val="22"/>
                <w:lang w:val="en-GB"/>
              </w:rPr>
              <w:t>,</w:t>
            </w:r>
            <w:r w:rsidR="000D4E2C">
              <w:rPr>
                <w:rFonts w:asciiTheme="minorHAnsi" w:hAnsiTheme="minorHAnsi" w:cstheme="minorHAnsi"/>
                <w:i/>
                <w:iCs/>
                <w:sz w:val="22"/>
                <w:szCs w:val="22"/>
                <w:lang w:val="en-GB"/>
              </w:rPr>
              <w:t xml:space="preserve"> </w:t>
            </w:r>
          </w:p>
          <w:p w14:paraId="3186DE22" w14:textId="4DC947B0" w:rsidR="00C83888" w:rsidRPr="00C83888" w:rsidRDefault="000D4E2C" w:rsidP="00BB191F">
            <w:pPr>
              <w:pStyle w:val="Default"/>
              <w:ind w:left="320"/>
              <w:jc w:val="both"/>
              <w:rPr>
                <w:rFonts w:asciiTheme="minorHAnsi" w:hAnsiTheme="minorHAnsi" w:cstheme="minorHAnsi"/>
                <w:i/>
                <w:iCs/>
                <w:sz w:val="22"/>
                <w:szCs w:val="22"/>
                <w:lang w:val="en-GB"/>
              </w:rPr>
            </w:pPr>
            <w:r>
              <w:rPr>
                <w:rFonts w:asciiTheme="minorHAnsi" w:hAnsiTheme="minorHAnsi" w:cstheme="minorHAnsi"/>
                <w:b/>
                <w:bCs/>
                <w:i/>
                <w:iCs/>
                <w:sz w:val="22"/>
                <w:szCs w:val="22"/>
                <w:lang w:val="en-GB"/>
              </w:rPr>
              <w:t xml:space="preserve"> </w:t>
            </w:r>
            <w:r w:rsidR="00C83888">
              <w:rPr>
                <w:rFonts w:asciiTheme="minorHAnsi" w:hAnsiTheme="minorHAnsi" w:cstheme="minorHAnsi"/>
                <w:i/>
                <w:iCs/>
                <w:sz w:val="22"/>
                <w:szCs w:val="22"/>
                <w:lang w:val="en-GB"/>
              </w:rPr>
              <w:t>Council</w:t>
            </w:r>
            <w:r>
              <w:rPr>
                <w:rFonts w:asciiTheme="minorHAnsi" w:hAnsiTheme="minorHAnsi" w:cstheme="minorHAnsi"/>
                <w:b/>
                <w:bCs/>
                <w:i/>
                <w:iCs/>
                <w:sz w:val="22"/>
                <w:szCs w:val="22"/>
                <w:lang w:val="en-GB"/>
              </w:rPr>
              <w:t xml:space="preserve"> </w:t>
            </w:r>
            <w:r w:rsidR="00C83888">
              <w:rPr>
                <w:rFonts w:asciiTheme="minorHAnsi" w:hAnsiTheme="minorHAnsi" w:cstheme="minorHAnsi"/>
                <w:i/>
                <w:iCs/>
                <w:sz w:val="22"/>
                <w:szCs w:val="22"/>
                <w:lang w:val="en-GB"/>
              </w:rPr>
              <w:t>of Europe</w:t>
            </w:r>
          </w:p>
          <w:p w14:paraId="1368B3A9" w14:textId="77777777" w:rsidR="007B4D41" w:rsidRDefault="007B4D41" w:rsidP="00BB191F">
            <w:pPr>
              <w:pStyle w:val="Default"/>
              <w:ind w:left="320"/>
              <w:jc w:val="both"/>
              <w:rPr>
                <w:rFonts w:asciiTheme="minorHAnsi" w:hAnsiTheme="minorHAnsi" w:cstheme="minorHAnsi"/>
                <w:i/>
                <w:iCs/>
                <w:sz w:val="22"/>
                <w:szCs w:val="22"/>
                <w:lang w:val="en-GB"/>
              </w:rPr>
            </w:pPr>
          </w:p>
          <w:p w14:paraId="1E0DA2C4" w14:textId="527443E9" w:rsidR="007B4D41" w:rsidRPr="007B4D41" w:rsidRDefault="002D45EA" w:rsidP="00BB191F">
            <w:pPr>
              <w:pStyle w:val="Default"/>
              <w:ind w:left="320"/>
              <w:jc w:val="both"/>
              <w:rPr>
                <w:rFonts w:asciiTheme="minorHAnsi" w:hAnsiTheme="minorHAnsi" w:cstheme="minorHAnsi"/>
                <w:i/>
                <w:iCs/>
                <w:sz w:val="22"/>
                <w:szCs w:val="22"/>
                <w:lang w:val="en-GB"/>
              </w:rPr>
            </w:pPr>
            <w:r w:rsidRPr="000618CB">
              <w:rPr>
                <w:rFonts w:asciiTheme="minorHAnsi" w:hAnsiTheme="minorHAnsi" w:cstheme="minorHAnsi"/>
                <w:b/>
                <w:bCs/>
                <w:i/>
                <w:iCs/>
                <w:sz w:val="22"/>
                <w:szCs w:val="22"/>
                <w:lang w:val="en-GB"/>
              </w:rPr>
              <w:t xml:space="preserve">Leyla </w:t>
            </w:r>
            <w:r w:rsidR="00B47335" w:rsidRPr="000618CB">
              <w:rPr>
                <w:rFonts w:asciiTheme="minorHAnsi" w:hAnsiTheme="minorHAnsi" w:cstheme="minorHAnsi"/>
                <w:b/>
                <w:bCs/>
                <w:i/>
                <w:iCs/>
                <w:sz w:val="22"/>
                <w:szCs w:val="22"/>
                <w:lang w:val="en-GB"/>
              </w:rPr>
              <w:t>KAYACIK</w:t>
            </w:r>
            <w:r w:rsidR="007B4D41">
              <w:rPr>
                <w:rFonts w:asciiTheme="minorHAnsi" w:hAnsiTheme="minorHAnsi" w:cstheme="minorHAnsi"/>
                <w:i/>
                <w:iCs/>
                <w:sz w:val="22"/>
                <w:szCs w:val="22"/>
                <w:lang w:val="en-GB"/>
              </w:rPr>
              <w:t xml:space="preserve">, </w:t>
            </w:r>
            <w:r w:rsidR="007B4D41" w:rsidRPr="007B4D41">
              <w:rPr>
                <w:rFonts w:asciiTheme="minorHAnsi" w:hAnsiTheme="minorHAnsi" w:cstheme="minorHAnsi"/>
                <w:i/>
                <w:iCs/>
                <w:sz w:val="22"/>
                <w:szCs w:val="22"/>
                <w:lang w:val="en-GB"/>
              </w:rPr>
              <w:t>Special Representative of the Secretary General of the Council of Europe for migration and refugees</w:t>
            </w:r>
            <w:r w:rsidR="007B4D41">
              <w:rPr>
                <w:rFonts w:asciiTheme="minorHAnsi" w:hAnsiTheme="minorHAnsi" w:cstheme="minorHAnsi"/>
                <w:i/>
                <w:iCs/>
                <w:sz w:val="22"/>
                <w:szCs w:val="22"/>
                <w:lang w:val="en-GB"/>
              </w:rPr>
              <w:t>, Council of Europe</w:t>
            </w:r>
          </w:p>
          <w:p w14:paraId="230BF6AC" w14:textId="6412538D" w:rsidR="002D45EA" w:rsidRDefault="002D45EA" w:rsidP="00BB191F">
            <w:pPr>
              <w:pStyle w:val="Default"/>
              <w:ind w:left="3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p>
          <w:p w14:paraId="2E1C40DC" w14:textId="0E09CAE3" w:rsidR="003E5B3D" w:rsidRPr="003E5B3D" w:rsidRDefault="003E5B3D" w:rsidP="00BB191F">
            <w:pPr>
              <w:pStyle w:val="Default"/>
              <w:ind w:left="320"/>
              <w:jc w:val="both"/>
              <w:rPr>
                <w:rFonts w:asciiTheme="minorHAnsi" w:hAnsiTheme="minorHAnsi" w:cstheme="minorHAnsi"/>
                <w:i/>
                <w:iCs/>
                <w:sz w:val="22"/>
                <w:szCs w:val="22"/>
                <w:lang w:val="en-US"/>
              </w:rPr>
            </w:pPr>
            <w:r w:rsidRPr="003E5B3D">
              <w:rPr>
                <w:rFonts w:asciiTheme="minorHAnsi" w:hAnsiTheme="minorHAnsi" w:cstheme="minorHAnsi"/>
                <w:b/>
                <w:bCs/>
                <w:i/>
                <w:iCs/>
                <w:sz w:val="22"/>
                <w:szCs w:val="22"/>
                <w:lang w:val="en-US"/>
              </w:rPr>
              <w:t>Andreas W</w:t>
            </w:r>
            <w:r>
              <w:rPr>
                <w:rFonts w:asciiTheme="minorHAnsi" w:hAnsiTheme="minorHAnsi" w:cstheme="minorHAnsi"/>
                <w:b/>
                <w:bCs/>
                <w:i/>
                <w:iCs/>
                <w:sz w:val="22"/>
                <w:szCs w:val="22"/>
                <w:lang w:val="en-US"/>
              </w:rPr>
              <w:t>ISSNER</w:t>
            </w:r>
            <w:r w:rsidRPr="003E5B3D">
              <w:rPr>
                <w:rFonts w:asciiTheme="minorHAnsi" w:hAnsiTheme="minorHAnsi" w:cstheme="minorHAnsi"/>
                <w:i/>
                <w:iCs/>
                <w:sz w:val="22"/>
                <w:szCs w:val="22"/>
                <w:lang w:val="en-US"/>
              </w:rPr>
              <w:t>, UNHCR Representative to the European Institutions in Strasbourg</w:t>
            </w:r>
          </w:p>
          <w:p w14:paraId="746EC857" w14:textId="77777777" w:rsidR="003E5B3D" w:rsidRDefault="003E5B3D" w:rsidP="00BB191F">
            <w:pPr>
              <w:pStyle w:val="Default"/>
              <w:ind w:left="320"/>
              <w:jc w:val="both"/>
              <w:rPr>
                <w:rFonts w:asciiTheme="minorHAnsi" w:hAnsiTheme="minorHAnsi" w:cstheme="minorHAnsi"/>
                <w:b/>
                <w:bCs/>
                <w:i/>
                <w:iCs/>
                <w:sz w:val="22"/>
                <w:szCs w:val="22"/>
                <w:lang w:val="en-GB"/>
              </w:rPr>
            </w:pPr>
          </w:p>
          <w:p w14:paraId="4467A80B" w14:textId="30958DD4" w:rsidR="00014746" w:rsidRDefault="00304E1F" w:rsidP="00BB191F">
            <w:pPr>
              <w:pStyle w:val="Default"/>
              <w:ind w:left="320"/>
              <w:jc w:val="both"/>
              <w:rPr>
                <w:rFonts w:asciiTheme="minorHAnsi" w:hAnsiTheme="minorHAnsi" w:cstheme="minorHAnsi"/>
                <w:i/>
                <w:iCs/>
                <w:sz w:val="22"/>
                <w:szCs w:val="22"/>
                <w:lang w:val="en-GB"/>
              </w:rPr>
            </w:pPr>
            <w:r w:rsidRPr="000618CB">
              <w:rPr>
                <w:rFonts w:asciiTheme="minorHAnsi" w:hAnsiTheme="minorHAnsi" w:cstheme="minorHAnsi"/>
                <w:b/>
                <w:bCs/>
                <w:i/>
                <w:iCs/>
                <w:sz w:val="22"/>
                <w:szCs w:val="22"/>
                <w:lang w:val="en-GB"/>
              </w:rPr>
              <w:t xml:space="preserve">Eva </w:t>
            </w:r>
            <w:r w:rsidR="00B47335" w:rsidRPr="000618CB">
              <w:rPr>
                <w:rFonts w:asciiTheme="minorHAnsi" w:hAnsiTheme="minorHAnsi" w:cstheme="minorHAnsi"/>
                <w:b/>
                <w:bCs/>
                <w:i/>
                <w:iCs/>
                <w:sz w:val="22"/>
                <w:szCs w:val="22"/>
                <w:lang w:val="en-GB"/>
              </w:rPr>
              <w:t>PASTRANA</w:t>
            </w:r>
            <w:r w:rsidRPr="00D94BE0">
              <w:rPr>
                <w:rFonts w:asciiTheme="minorHAnsi" w:hAnsiTheme="minorHAnsi" w:cstheme="minorHAnsi"/>
                <w:i/>
                <w:iCs/>
                <w:sz w:val="22"/>
                <w:szCs w:val="22"/>
                <w:lang w:val="en-GB"/>
              </w:rPr>
              <w:t xml:space="preserve">, Head of the HELP Programme, Council of Europe </w:t>
            </w:r>
          </w:p>
          <w:p w14:paraId="27CC7228" w14:textId="69443122" w:rsidR="008A3DFE" w:rsidRDefault="008A3DFE" w:rsidP="00BB191F">
            <w:pPr>
              <w:pStyle w:val="Default"/>
              <w:ind w:left="320"/>
              <w:jc w:val="both"/>
              <w:rPr>
                <w:rFonts w:asciiTheme="minorHAnsi" w:hAnsiTheme="minorHAnsi" w:cstheme="minorHAnsi"/>
                <w:i/>
                <w:iCs/>
                <w:sz w:val="22"/>
                <w:szCs w:val="22"/>
                <w:lang w:val="en-GB"/>
              </w:rPr>
            </w:pPr>
          </w:p>
          <w:p w14:paraId="520CF852" w14:textId="15D5BAF9" w:rsidR="00B771AD" w:rsidRPr="00BB191F" w:rsidRDefault="008A3DFE" w:rsidP="00BB191F">
            <w:pPr>
              <w:pStyle w:val="Default"/>
              <w:ind w:left="320"/>
              <w:jc w:val="both"/>
              <w:rPr>
                <w:rFonts w:asciiTheme="minorHAnsi" w:hAnsiTheme="minorHAnsi" w:cstheme="minorHAnsi"/>
                <w:i/>
                <w:iCs/>
                <w:sz w:val="22"/>
                <w:szCs w:val="22"/>
                <w:lang w:val="en-GB"/>
              </w:rPr>
            </w:pPr>
            <w:r w:rsidRPr="00313287">
              <w:rPr>
                <w:rFonts w:asciiTheme="minorHAnsi" w:hAnsiTheme="minorHAnsi" w:cstheme="minorHAnsi"/>
                <w:b/>
                <w:bCs/>
                <w:i/>
                <w:iCs/>
                <w:sz w:val="22"/>
                <w:szCs w:val="22"/>
                <w:lang w:val="en-GB"/>
              </w:rPr>
              <w:t xml:space="preserve">Farah </w:t>
            </w:r>
            <w:r w:rsidR="000618CB" w:rsidRPr="00313287">
              <w:rPr>
                <w:rFonts w:asciiTheme="minorHAnsi" w:hAnsiTheme="minorHAnsi" w:cstheme="minorHAnsi"/>
                <w:b/>
                <w:bCs/>
                <w:i/>
                <w:iCs/>
                <w:sz w:val="22"/>
                <w:szCs w:val="22"/>
                <w:lang w:val="en-GB"/>
              </w:rPr>
              <w:t>ABDI</w:t>
            </w:r>
            <w:r w:rsidRPr="00313287">
              <w:rPr>
                <w:rFonts w:asciiTheme="minorHAnsi" w:hAnsiTheme="minorHAnsi" w:cstheme="minorHAnsi"/>
                <w:i/>
                <w:iCs/>
                <w:sz w:val="22"/>
                <w:szCs w:val="22"/>
                <w:lang w:val="en-GB"/>
              </w:rPr>
              <w:t xml:space="preserve">, Asylum and Communications Officer, Transgender Europe </w:t>
            </w:r>
          </w:p>
        </w:tc>
      </w:tr>
      <w:tr w:rsidR="00304E1F" w:rsidRPr="001D3AB8" w14:paraId="12197673" w14:textId="77777777" w:rsidTr="000D4E2C">
        <w:trPr>
          <w:trHeight w:val="240"/>
        </w:trPr>
        <w:tc>
          <w:tcPr>
            <w:tcW w:w="1985" w:type="dxa"/>
          </w:tcPr>
          <w:p w14:paraId="342453A8" w14:textId="30FB5B09" w:rsidR="00304E1F" w:rsidRPr="00D94BE0" w:rsidRDefault="00FE3621">
            <w:pPr>
              <w:pStyle w:val="Default"/>
              <w:rPr>
                <w:rFonts w:asciiTheme="minorHAnsi" w:hAnsiTheme="minorHAnsi" w:cstheme="minorHAnsi"/>
                <w:sz w:val="22"/>
                <w:szCs w:val="22"/>
                <w:lang w:val="en-GB"/>
              </w:rPr>
            </w:pPr>
            <w:r>
              <w:rPr>
                <w:rFonts w:asciiTheme="minorHAnsi" w:hAnsiTheme="minorHAnsi" w:cstheme="minorHAnsi"/>
                <w:sz w:val="22"/>
                <w:szCs w:val="22"/>
                <w:lang w:val="en-GB"/>
              </w:rPr>
              <w:t>10.</w:t>
            </w:r>
            <w:r w:rsidR="00330220">
              <w:rPr>
                <w:rFonts w:asciiTheme="minorHAnsi" w:hAnsiTheme="minorHAnsi" w:cstheme="minorHAnsi"/>
                <w:sz w:val="22"/>
                <w:szCs w:val="22"/>
                <w:lang w:val="en-GB"/>
              </w:rPr>
              <w:t>00</w:t>
            </w:r>
            <w:r>
              <w:rPr>
                <w:rFonts w:asciiTheme="minorHAnsi" w:hAnsiTheme="minorHAnsi" w:cstheme="minorHAnsi"/>
                <w:sz w:val="22"/>
                <w:szCs w:val="22"/>
                <w:lang w:val="en-GB"/>
              </w:rPr>
              <w:t xml:space="preserve"> –</w:t>
            </w:r>
            <w:r w:rsidR="00330220">
              <w:rPr>
                <w:rFonts w:asciiTheme="minorHAnsi" w:hAnsiTheme="minorHAnsi" w:cstheme="minorHAnsi"/>
                <w:sz w:val="22"/>
                <w:szCs w:val="22"/>
                <w:lang w:val="en-GB"/>
              </w:rPr>
              <w:t xml:space="preserve"> 10.15</w:t>
            </w:r>
            <w:r>
              <w:rPr>
                <w:rFonts w:asciiTheme="minorHAnsi" w:hAnsiTheme="minorHAnsi" w:cstheme="minorHAnsi"/>
                <w:sz w:val="22"/>
                <w:szCs w:val="22"/>
                <w:lang w:val="en-GB"/>
              </w:rPr>
              <w:t xml:space="preserve"> </w:t>
            </w:r>
          </w:p>
        </w:tc>
        <w:tc>
          <w:tcPr>
            <w:tcW w:w="7229" w:type="dxa"/>
          </w:tcPr>
          <w:p w14:paraId="33DEEA9F" w14:textId="77777777" w:rsidR="00330220" w:rsidRPr="00AF1EF1" w:rsidRDefault="00330220" w:rsidP="00330220">
            <w:pPr>
              <w:pStyle w:val="Default"/>
              <w:jc w:val="both"/>
              <w:rPr>
                <w:rFonts w:asciiTheme="minorHAnsi" w:hAnsiTheme="minorHAnsi" w:cstheme="minorHAnsi"/>
                <w:b/>
                <w:bCs/>
                <w:sz w:val="22"/>
                <w:szCs w:val="22"/>
                <w:lang w:val="en-GB"/>
              </w:rPr>
            </w:pPr>
            <w:r w:rsidRPr="00AF1EF1">
              <w:rPr>
                <w:rFonts w:asciiTheme="minorHAnsi" w:hAnsiTheme="minorHAnsi" w:cstheme="minorHAnsi"/>
                <w:b/>
                <w:bCs/>
                <w:sz w:val="22"/>
                <w:szCs w:val="22"/>
                <w:lang w:val="en-GB"/>
              </w:rPr>
              <w:t>Presentation of the HELP Programme</w:t>
            </w:r>
            <w:r>
              <w:rPr>
                <w:rFonts w:asciiTheme="minorHAnsi" w:hAnsiTheme="minorHAnsi" w:cstheme="minorHAnsi"/>
                <w:b/>
                <w:bCs/>
                <w:sz w:val="22"/>
                <w:szCs w:val="22"/>
                <w:lang w:val="en-GB"/>
              </w:rPr>
              <w:t xml:space="preserve"> and </w:t>
            </w:r>
            <w:r w:rsidRPr="00027A62">
              <w:rPr>
                <w:rFonts w:asciiTheme="minorHAnsi" w:hAnsiTheme="minorHAnsi" w:cstheme="minorHAnsi"/>
                <w:b/>
                <w:bCs/>
                <w:sz w:val="22"/>
                <w:szCs w:val="22"/>
                <w:lang w:val="en-GB"/>
              </w:rPr>
              <w:t xml:space="preserve">platform </w:t>
            </w:r>
          </w:p>
          <w:p w14:paraId="09DB9441" w14:textId="77777777" w:rsidR="00330220" w:rsidRDefault="00330220" w:rsidP="00330220">
            <w:pPr>
              <w:pStyle w:val="Default"/>
              <w:jc w:val="both"/>
              <w:rPr>
                <w:rFonts w:asciiTheme="minorHAnsi" w:hAnsiTheme="minorHAnsi" w:cstheme="minorHAnsi"/>
                <w:sz w:val="22"/>
                <w:szCs w:val="22"/>
                <w:lang w:val="en-GB"/>
              </w:rPr>
            </w:pPr>
          </w:p>
          <w:p w14:paraId="47D347D2" w14:textId="77777777" w:rsidR="00330220" w:rsidRPr="00D94BE0" w:rsidRDefault="00330220" w:rsidP="00330220">
            <w:pPr>
              <w:pStyle w:val="Default"/>
              <w:jc w:val="both"/>
              <w:rPr>
                <w:rFonts w:asciiTheme="minorHAnsi" w:hAnsiTheme="minorHAnsi" w:cstheme="minorHAnsi"/>
                <w:i/>
                <w:iCs/>
                <w:sz w:val="22"/>
                <w:szCs w:val="22"/>
                <w:lang w:val="en-GB"/>
              </w:rPr>
            </w:pPr>
            <w:r w:rsidRPr="00D94BE0">
              <w:rPr>
                <w:rFonts w:asciiTheme="minorHAnsi" w:hAnsiTheme="minorHAnsi" w:cstheme="minorHAnsi"/>
                <w:i/>
                <w:iCs/>
                <w:sz w:val="22"/>
                <w:szCs w:val="22"/>
                <w:lang w:val="en-GB"/>
              </w:rPr>
              <w:t xml:space="preserve">Ana-Maria TELBIS, ‘HELP in the EU’ Project Coordinator, HELP Programme, Council of Europe </w:t>
            </w:r>
          </w:p>
          <w:p w14:paraId="47F160C0" w14:textId="3313FC61" w:rsidR="00500E11" w:rsidRPr="00D94BE0" w:rsidRDefault="00500E11" w:rsidP="00500E11">
            <w:pPr>
              <w:pStyle w:val="Default"/>
              <w:rPr>
                <w:rFonts w:asciiTheme="minorHAnsi" w:hAnsiTheme="minorHAnsi" w:cstheme="minorHAnsi"/>
                <w:sz w:val="22"/>
                <w:szCs w:val="22"/>
                <w:lang w:val="en-GB"/>
              </w:rPr>
            </w:pPr>
          </w:p>
        </w:tc>
      </w:tr>
      <w:tr w:rsidR="00304E1F" w:rsidRPr="00D94BE0" w14:paraId="477178E3" w14:textId="77777777" w:rsidTr="000D4E2C">
        <w:trPr>
          <w:trHeight w:val="99"/>
        </w:trPr>
        <w:tc>
          <w:tcPr>
            <w:tcW w:w="1985" w:type="dxa"/>
            <w:shd w:val="clear" w:color="auto" w:fill="D9D9D9" w:themeFill="background1" w:themeFillShade="D9"/>
          </w:tcPr>
          <w:p w14:paraId="75E1E54D" w14:textId="47F6AE35" w:rsidR="00304E1F" w:rsidRPr="00D94BE0" w:rsidRDefault="00FE3621">
            <w:pPr>
              <w:pStyle w:val="Default"/>
              <w:rPr>
                <w:rFonts w:asciiTheme="minorHAnsi" w:hAnsiTheme="minorHAnsi" w:cstheme="minorHAnsi"/>
                <w:sz w:val="22"/>
                <w:szCs w:val="22"/>
                <w:lang w:val="en-GB"/>
              </w:rPr>
            </w:pPr>
            <w:r>
              <w:rPr>
                <w:rFonts w:asciiTheme="minorHAnsi" w:hAnsiTheme="minorHAnsi" w:cstheme="minorHAnsi"/>
                <w:sz w:val="22"/>
                <w:szCs w:val="22"/>
                <w:lang w:val="en-GB"/>
              </w:rPr>
              <w:t>10.</w:t>
            </w:r>
            <w:r w:rsidR="00330220">
              <w:rPr>
                <w:rFonts w:asciiTheme="minorHAnsi" w:hAnsiTheme="minorHAnsi" w:cstheme="minorHAnsi"/>
                <w:sz w:val="22"/>
                <w:szCs w:val="22"/>
                <w:lang w:val="en-GB"/>
              </w:rPr>
              <w:t>15</w:t>
            </w:r>
            <w:r>
              <w:rPr>
                <w:rFonts w:asciiTheme="minorHAnsi" w:hAnsiTheme="minorHAnsi" w:cstheme="minorHAnsi"/>
                <w:sz w:val="22"/>
                <w:szCs w:val="22"/>
                <w:lang w:val="en-GB"/>
              </w:rPr>
              <w:t xml:space="preserve"> – 1</w:t>
            </w:r>
            <w:r w:rsidR="00330220">
              <w:rPr>
                <w:rFonts w:asciiTheme="minorHAnsi" w:hAnsiTheme="minorHAnsi" w:cstheme="minorHAnsi"/>
                <w:sz w:val="22"/>
                <w:szCs w:val="22"/>
                <w:lang w:val="en-GB"/>
              </w:rPr>
              <w:t>0</w:t>
            </w:r>
            <w:r>
              <w:rPr>
                <w:rFonts w:asciiTheme="minorHAnsi" w:hAnsiTheme="minorHAnsi" w:cstheme="minorHAnsi"/>
                <w:sz w:val="22"/>
                <w:szCs w:val="22"/>
                <w:lang w:val="en-GB"/>
              </w:rPr>
              <w:t>.</w:t>
            </w:r>
            <w:r w:rsidR="00330220">
              <w:rPr>
                <w:rFonts w:asciiTheme="minorHAnsi" w:hAnsiTheme="minorHAnsi" w:cstheme="minorHAnsi"/>
                <w:sz w:val="22"/>
                <w:szCs w:val="22"/>
                <w:lang w:val="en-GB"/>
              </w:rPr>
              <w:t>45</w:t>
            </w:r>
          </w:p>
        </w:tc>
        <w:tc>
          <w:tcPr>
            <w:tcW w:w="7229" w:type="dxa"/>
            <w:shd w:val="clear" w:color="auto" w:fill="D9D9D9" w:themeFill="background1" w:themeFillShade="D9"/>
          </w:tcPr>
          <w:p w14:paraId="7626BEC5" w14:textId="16E773F5" w:rsidR="00304E1F" w:rsidRPr="00D94BE0" w:rsidRDefault="00027A62">
            <w:pPr>
              <w:pStyle w:val="Default"/>
              <w:rPr>
                <w:rFonts w:asciiTheme="minorHAnsi" w:hAnsiTheme="minorHAnsi" w:cstheme="minorHAnsi"/>
                <w:sz w:val="22"/>
                <w:szCs w:val="22"/>
                <w:lang w:val="en-GB"/>
              </w:rPr>
            </w:pPr>
            <w:r w:rsidRPr="003F7903">
              <w:rPr>
                <w:rFonts w:asciiTheme="minorHAnsi" w:hAnsiTheme="minorHAnsi" w:cstheme="minorHAnsi"/>
                <w:sz w:val="22"/>
                <w:szCs w:val="22"/>
                <w:lang w:val="en-GB"/>
              </w:rPr>
              <w:t>Group photo &amp;</w:t>
            </w:r>
            <w:r>
              <w:rPr>
                <w:rFonts w:asciiTheme="minorHAnsi" w:hAnsiTheme="minorHAnsi" w:cstheme="minorHAnsi"/>
                <w:sz w:val="22"/>
                <w:szCs w:val="22"/>
                <w:lang w:val="en-GB"/>
              </w:rPr>
              <w:t xml:space="preserve"> </w:t>
            </w:r>
            <w:r w:rsidR="00304E1F" w:rsidRPr="00D94BE0">
              <w:rPr>
                <w:rFonts w:asciiTheme="minorHAnsi" w:hAnsiTheme="minorHAnsi" w:cstheme="minorHAnsi"/>
                <w:sz w:val="22"/>
                <w:szCs w:val="22"/>
                <w:lang w:val="en-GB"/>
              </w:rPr>
              <w:t xml:space="preserve">Coffee </w:t>
            </w:r>
            <w:r w:rsidR="00685DE8">
              <w:rPr>
                <w:rFonts w:asciiTheme="minorHAnsi" w:hAnsiTheme="minorHAnsi" w:cstheme="minorHAnsi"/>
                <w:sz w:val="22"/>
                <w:szCs w:val="22"/>
                <w:lang w:val="en-GB"/>
              </w:rPr>
              <w:t>B</w:t>
            </w:r>
            <w:r w:rsidR="00304E1F" w:rsidRPr="00D94BE0">
              <w:rPr>
                <w:rFonts w:asciiTheme="minorHAnsi" w:hAnsiTheme="minorHAnsi" w:cstheme="minorHAnsi"/>
                <w:sz w:val="22"/>
                <w:szCs w:val="22"/>
                <w:lang w:val="en-GB"/>
              </w:rPr>
              <w:t xml:space="preserve">reak </w:t>
            </w:r>
          </w:p>
        </w:tc>
      </w:tr>
      <w:tr w:rsidR="00500E11" w:rsidRPr="00313287" w14:paraId="50EEE03F" w14:textId="77777777" w:rsidTr="000D4E2C">
        <w:trPr>
          <w:trHeight w:val="99"/>
        </w:trPr>
        <w:tc>
          <w:tcPr>
            <w:tcW w:w="1985" w:type="dxa"/>
          </w:tcPr>
          <w:p w14:paraId="6495E5BE" w14:textId="77777777" w:rsidR="00F31D78" w:rsidRDefault="00F31D78">
            <w:pPr>
              <w:pStyle w:val="Default"/>
              <w:rPr>
                <w:rFonts w:asciiTheme="minorHAnsi" w:hAnsiTheme="minorHAnsi" w:cstheme="minorHAnsi"/>
                <w:sz w:val="22"/>
                <w:szCs w:val="22"/>
                <w:lang w:val="en-GB"/>
              </w:rPr>
            </w:pPr>
          </w:p>
          <w:p w14:paraId="4BD63E16" w14:textId="2407A78E" w:rsidR="00500E11" w:rsidRPr="00D94BE0" w:rsidRDefault="00330220">
            <w:pPr>
              <w:pStyle w:val="Default"/>
              <w:rPr>
                <w:rFonts w:asciiTheme="minorHAnsi" w:hAnsiTheme="minorHAnsi" w:cstheme="minorHAnsi"/>
                <w:sz w:val="22"/>
                <w:szCs w:val="22"/>
                <w:lang w:val="en-GB"/>
              </w:rPr>
            </w:pPr>
            <w:r>
              <w:rPr>
                <w:rFonts w:asciiTheme="minorHAnsi" w:hAnsiTheme="minorHAnsi" w:cstheme="minorHAnsi"/>
                <w:sz w:val="22"/>
                <w:szCs w:val="22"/>
                <w:lang w:val="en-GB"/>
              </w:rPr>
              <w:t>10.45 – 12.15</w:t>
            </w:r>
          </w:p>
        </w:tc>
        <w:tc>
          <w:tcPr>
            <w:tcW w:w="7229" w:type="dxa"/>
          </w:tcPr>
          <w:p w14:paraId="174BCACD" w14:textId="77777777" w:rsidR="00F31D78" w:rsidRDefault="00F31D78" w:rsidP="00F3571B">
            <w:pPr>
              <w:spacing w:after="0" w:line="240" w:lineRule="auto"/>
              <w:jc w:val="both"/>
              <w:rPr>
                <w:rFonts w:eastAsia="Times New Roman"/>
                <w:b/>
                <w:bCs/>
                <w:lang w:val="en-US"/>
              </w:rPr>
            </w:pPr>
          </w:p>
          <w:p w14:paraId="755101E3" w14:textId="7090ED5B" w:rsidR="00014746" w:rsidRDefault="007F4437" w:rsidP="00F3571B">
            <w:pPr>
              <w:spacing w:after="0" w:line="240" w:lineRule="auto"/>
              <w:jc w:val="both"/>
              <w:rPr>
                <w:rFonts w:eastAsia="Times New Roman"/>
                <w:lang w:val="en-US"/>
              </w:rPr>
            </w:pPr>
            <w:r>
              <w:rPr>
                <w:rFonts w:eastAsia="Times New Roman"/>
                <w:b/>
                <w:bCs/>
                <w:lang w:val="en-US"/>
              </w:rPr>
              <w:t>A path strewn with pitfalls</w:t>
            </w:r>
            <w:r w:rsidR="004D02DB">
              <w:rPr>
                <w:rFonts w:eastAsia="Times New Roman"/>
                <w:b/>
                <w:bCs/>
                <w:lang w:val="en-US"/>
              </w:rPr>
              <w:t xml:space="preserve"> – the lived realities of LGBTI asylum seekers </w:t>
            </w:r>
          </w:p>
          <w:p w14:paraId="1878576A" w14:textId="5BBE303C" w:rsidR="00685DE8" w:rsidRDefault="00685DE8" w:rsidP="00014746">
            <w:pPr>
              <w:spacing w:after="0" w:line="240" w:lineRule="auto"/>
              <w:rPr>
                <w:rFonts w:eastAsia="Times New Roman"/>
                <w:lang w:val="en-US"/>
              </w:rPr>
            </w:pPr>
          </w:p>
          <w:p w14:paraId="7196EBD3" w14:textId="40CEA20C" w:rsidR="00685DE8" w:rsidRPr="00B834E0" w:rsidRDefault="00685DE8" w:rsidP="00685DE8">
            <w:pPr>
              <w:spacing w:after="0" w:line="240" w:lineRule="auto"/>
              <w:rPr>
                <w:rFonts w:eastAsia="Times New Roman"/>
                <w:lang w:val="en-US"/>
              </w:rPr>
            </w:pPr>
            <w:r w:rsidRPr="00B47335">
              <w:rPr>
                <w:rFonts w:eastAsia="Times New Roman"/>
                <w:u w:val="single"/>
                <w:lang w:val="en-US"/>
              </w:rPr>
              <w:t>Moderator</w:t>
            </w:r>
            <w:r>
              <w:rPr>
                <w:rFonts w:eastAsia="Times New Roman"/>
                <w:lang w:val="en-US"/>
              </w:rPr>
              <w:t xml:space="preserve">: </w:t>
            </w:r>
            <w:r w:rsidRPr="000D4E2C">
              <w:rPr>
                <w:rFonts w:eastAsia="Times New Roman"/>
                <w:b/>
                <w:bCs/>
                <w:i/>
                <w:iCs/>
                <w:lang w:val="en-US"/>
              </w:rPr>
              <w:t>Gabriella CALLEJA</w:t>
            </w:r>
            <w:r w:rsidRPr="000D4E2C">
              <w:rPr>
                <w:rFonts w:eastAsia="Times New Roman"/>
                <w:i/>
                <w:iCs/>
                <w:lang w:val="en-US"/>
              </w:rPr>
              <w:t xml:space="preserve">, </w:t>
            </w:r>
            <w:r w:rsidR="00BB191F">
              <w:rPr>
                <w:rFonts w:eastAsia="Times New Roman"/>
                <w:i/>
                <w:iCs/>
                <w:lang w:val="en-US"/>
              </w:rPr>
              <w:t xml:space="preserve">Senior Policy Offier, </w:t>
            </w:r>
            <w:r w:rsidR="00F3571B" w:rsidRPr="000D4E2C">
              <w:rPr>
                <w:rFonts w:eastAsia="Times New Roman"/>
                <w:i/>
                <w:iCs/>
                <w:lang w:val="en-US"/>
              </w:rPr>
              <w:t xml:space="preserve">CoE </w:t>
            </w:r>
            <w:r w:rsidRPr="000D4E2C">
              <w:rPr>
                <w:rFonts w:eastAsia="Times New Roman"/>
                <w:i/>
                <w:iCs/>
                <w:lang w:val="en-US"/>
              </w:rPr>
              <w:t>SOGI Unit</w:t>
            </w:r>
          </w:p>
          <w:p w14:paraId="2A4D4683" w14:textId="77777777" w:rsidR="00685DE8" w:rsidRDefault="00685DE8" w:rsidP="00014746">
            <w:pPr>
              <w:spacing w:after="0" w:line="240" w:lineRule="auto"/>
              <w:rPr>
                <w:rFonts w:eastAsia="Times New Roman"/>
                <w:lang w:val="en-US"/>
              </w:rPr>
            </w:pPr>
          </w:p>
          <w:p w14:paraId="117807AF" w14:textId="118F43BA" w:rsidR="00AF1EF1" w:rsidRPr="00D64846" w:rsidRDefault="008A3DFE" w:rsidP="001A6E05">
            <w:pPr>
              <w:pStyle w:val="ListParagraph"/>
              <w:numPr>
                <w:ilvl w:val="0"/>
                <w:numId w:val="5"/>
              </w:numPr>
              <w:spacing w:after="0" w:line="240" w:lineRule="auto"/>
              <w:rPr>
                <w:rFonts w:eastAsia="Times New Roman"/>
                <w:lang w:val="en-US"/>
              </w:rPr>
            </w:pPr>
            <w:r w:rsidRPr="00D64846">
              <w:rPr>
                <w:rFonts w:cstheme="minorHAnsi"/>
                <w:b/>
                <w:bCs/>
                <w:i/>
                <w:iCs/>
                <w:color w:val="000000"/>
                <w:lang w:val="en-GB"/>
              </w:rPr>
              <w:t>Francois Zankih</w:t>
            </w:r>
            <w:r w:rsidR="00483735" w:rsidRPr="00D64846">
              <w:rPr>
                <w:rFonts w:cstheme="minorHAnsi"/>
                <w:b/>
                <w:bCs/>
                <w:i/>
                <w:iCs/>
                <w:color w:val="000000"/>
                <w:lang w:val="en-GB"/>
              </w:rPr>
              <w:t xml:space="preserve">, </w:t>
            </w:r>
            <w:r w:rsidR="00483735" w:rsidRPr="00D64846">
              <w:rPr>
                <w:rFonts w:cstheme="minorHAnsi"/>
                <w:i/>
                <w:iCs/>
                <w:color w:val="000000"/>
                <w:lang w:val="en-GB"/>
              </w:rPr>
              <w:t>Syrian human rights defender</w:t>
            </w:r>
            <w:r w:rsidR="00212929" w:rsidRPr="00D64846">
              <w:rPr>
                <w:rFonts w:cstheme="minorHAnsi"/>
                <w:i/>
                <w:iCs/>
                <w:color w:val="000000"/>
                <w:lang w:val="en-GB"/>
              </w:rPr>
              <w:t xml:space="preserve"> </w:t>
            </w:r>
          </w:p>
          <w:p w14:paraId="4025FF8D" w14:textId="77777777" w:rsidR="00D64846" w:rsidRPr="002C307F" w:rsidRDefault="00D64846" w:rsidP="00D64846">
            <w:pPr>
              <w:pStyle w:val="ListParagraph"/>
              <w:spacing w:after="0" w:line="240" w:lineRule="auto"/>
              <w:rPr>
                <w:rFonts w:eastAsia="Times New Roman"/>
                <w:lang w:val="en-US"/>
              </w:rPr>
            </w:pPr>
          </w:p>
          <w:p w14:paraId="7A124AA8" w14:textId="714CB7BB" w:rsidR="002C307F" w:rsidRPr="002C307F" w:rsidRDefault="002C307F" w:rsidP="008A3DFE">
            <w:pPr>
              <w:pStyle w:val="ListParagraph"/>
              <w:numPr>
                <w:ilvl w:val="0"/>
                <w:numId w:val="5"/>
              </w:numPr>
              <w:spacing w:after="0" w:line="240" w:lineRule="auto"/>
              <w:rPr>
                <w:rFonts w:eastAsia="Times New Roman"/>
                <w:b/>
                <w:bCs/>
                <w:i/>
                <w:iCs/>
                <w:lang w:val="en-US"/>
              </w:rPr>
            </w:pPr>
            <w:r w:rsidRPr="002C307F">
              <w:rPr>
                <w:rFonts w:eastAsia="Times New Roman"/>
                <w:b/>
                <w:bCs/>
                <w:i/>
                <w:iCs/>
                <w:lang w:val="en-US"/>
              </w:rPr>
              <w:t>Purity Tumukwasibwe</w:t>
            </w:r>
            <w:r>
              <w:rPr>
                <w:rFonts w:eastAsia="Times New Roman"/>
                <w:i/>
                <w:iCs/>
                <w:lang w:val="en-US"/>
              </w:rPr>
              <w:t xml:space="preserve">, </w:t>
            </w:r>
            <w:r w:rsidRPr="002C307F">
              <w:rPr>
                <w:rFonts w:eastAsia="Times New Roman"/>
                <w:i/>
                <w:iCs/>
                <w:lang w:val="en-US"/>
              </w:rPr>
              <w:t>Trans rights activist</w:t>
            </w:r>
          </w:p>
          <w:p w14:paraId="2AC7080B" w14:textId="77777777" w:rsidR="002C307F" w:rsidRPr="002C307F" w:rsidRDefault="002C307F" w:rsidP="002C307F">
            <w:pPr>
              <w:pStyle w:val="ListParagraph"/>
              <w:rPr>
                <w:rFonts w:eastAsia="Times New Roman"/>
                <w:b/>
                <w:bCs/>
                <w:i/>
                <w:iCs/>
                <w:lang w:val="en-US"/>
              </w:rPr>
            </w:pPr>
          </w:p>
          <w:p w14:paraId="17D0423D" w14:textId="7DFBEE61" w:rsidR="006C6870" w:rsidRPr="003107DD" w:rsidRDefault="006C6870" w:rsidP="002F5907">
            <w:pPr>
              <w:pStyle w:val="ListParagraph"/>
              <w:numPr>
                <w:ilvl w:val="0"/>
                <w:numId w:val="5"/>
              </w:numPr>
              <w:jc w:val="both"/>
              <w:rPr>
                <w:rFonts w:eastAsia="Times New Roman"/>
                <w:b/>
                <w:bCs/>
                <w:i/>
                <w:iCs/>
                <w:lang w:val="en-US"/>
              </w:rPr>
            </w:pPr>
            <w:r w:rsidRPr="003107DD">
              <w:rPr>
                <w:rFonts w:eastAsia="Times New Roman"/>
                <w:b/>
                <w:bCs/>
                <w:i/>
                <w:iCs/>
                <w:lang w:val="en-US"/>
              </w:rPr>
              <w:t xml:space="preserve">Jelena Ilić, </w:t>
            </w:r>
            <w:r w:rsidRPr="003107DD">
              <w:rPr>
                <w:rFonts w:eastAsia="Times New Roman"/>
                <w:i/>
                <w:iCs/>
                <w:lang w:val="en-US"/>
              </w:rPr>
              <w:t>Belgrade Centre for Human Rights (BCHR) Asylum and Migration Programme Coordinator</w:t>
            </w:r>
            <w:r w:rsidRPr="003107DD">
              <w:rPr>
                <w:rFonts w:eastAsia="Times New Roman"/>
                <w:i/>
                <w:iCs/>
                <w:lang w:val="en-US"/>
              </w:rPr>
              <w:t xml:space="preserve"> (Serbia) </w:t>
            </w:r>
            <w:r w:rsidR="003107DD">
              <w:rPr>
                <w:rFonts w:eastAsia="Times New Roman"/>
                <w:i/>
                <w:iCs/>
                <w:lang w:val="en-US"/>
              </w:rPr>
              <w:t xml:space="preserve">- </w:t>
            </w:r>
            <w:r w:rsidR="003107DD" w:rsidRPr="003107DD">
              <w:rPr>
                <w:rFonts w:eastAsia="Times New Roman"/>
                <w:i/>
                <w:iCs/>
                <w:lang w:val="en-US"/>
              </w:rPr>
              <w:t>online</w:t>
            </w:r>
          </w:p>
          <w:p w14:paraId="28B8E926" w14:textId="77777777" w:rsidR="000D4E2C" w:rsidRPr="002F5907" w:rsidRDefault="000D4E2C" w:rsidP="000D4E2C">
            <w:pPr>
              <w:pStyle w:val="ListParagraph"/>
              <w:rPr>
                <w:rFonts w:eastAsia="Times New Roman"/>
                <w:i/>
                <w:iCs/>
                <w:lang w:val="en-US"/>
              </w:rPr>
            </w:pPr>
          </w:p>
          <w:p w14:paraId="28DC74B5" w14:textId="64FF5765" w:rsidR="002F5907" w:rsidRPr="002F5907" w:rsidRDefault="002F5907" w:rsidP="008A3DFE">
            <w:pPr>
              <w:pStyle w:val="ListParagraph"/>
              <w:numPr>
                <w:ilvl w:val="0"/>
                <w:numId w:val="5"/>
              </w:numPr>
              <w:spacing w:after="0" w:line="240" w:lineRule="auto"/>
              <w:rPr>
                <w:rFonts w:eastAsia="Times New Roman"/>
                <w:i/>
                <w:iCs/>
                <w:lang w:val="en-US"/>
              </w:rPr>
            </w:pPr>
            <w:r w:rsidRPr="002F5907">
              <w:rPr>
                <w:rFonts w:eastAsia="Times New Roman"/>
                <w:b/>
                <w:bCs/>
                <w:i/>
                <w:iCs/>
                <w:lang w:val="en-US"/>
              </w:rPr>
              <w:t>Vuk Raičević</w:t>
            </w:r>
            <w:r w:rsidRPr="002F5907">
              <w:rPr>
                <w:rFonts w:eastAsia="Times New Roman"/>
                <w:i/>
                <w:iCs/>
                <w:lang w:val="en-US"/>
              </w:rPr>
              <w:t xml:space="preserve">, </w:t>
            </w:r>
            <w:r w:rsidRPr="002F5907">
              <w:rPr>
                <w:rFonts w:eastAsia="Times New Roman"/>
                <w:i/>
                <w:iCs/>
                <w:lang w:val="en-US"/>
              </w:rPr>
              <w:t>GIZ Protection Advisor</w:t>
            </w:r>
            <w:r>
              <w:rPr>
                <w:rFonts w:eastAsia="Times New Roman"/>
                <w:i/>
                <w:iCs/>
                <w:lang w:val="en-US"/>
              </w:rPr>
              <w:t xml:space="preserve"> (Serbia)</w:t>
            </w:r>
          </w:p>
          <w:p w14:paraId="2C761D25" w14:textId="77777777" w:rsidR="002F5907" w:rsidRPr="002F5907" w:rsidRDefault="002F5907" w:rsidP="002F5907">
            <w:pPr>
              <w:pStyle w:val="ListParagraph"/>
              <w:rPr>
                <w:rFonts w:eastAsia="Times New Roman"/>
                <w:b/>
                <w:bCs/>
                <w:i/>
                <w:iCs/>
                <w:lang w:val="en-US"/>
              </w:rPr>
            </w:pPr>
          </w:p>
          <w:p w14:paraId="319795FD" w14:textId="5C86CBD7" w:rsidR="000D4E2C" w:rsidRPr="002F5907" w:rsidRDefault="002F5907" w:rsidP="008A3DFE">
            <w:pPr>
              <w:pStyle w:val="ListParagraph"/>
              <w:numPr>
                <w:ilvl w:val="0"/>
                <w:numId w:val="5"/>
              </w:numPr>
              <w:spacing w:after="0" w:line="240" w:lineRule="auto"/>
              <w:rPr>
                <w:rFonts w:eastAsia="Times New Roman"/>
                <w:i/>
                <w:iCs/>
                <w:lang w:val="en-US"/>
              </w:rPr>
            </w:pPr>
            <w:r w:rsidRPr="002F5907">
              <w:rPr>
                <w:rFonts w:eastAsia="Times New Roman"/>
                <w:b/>
                <w:bCs/>
                <w:i/>
                <w:iCs/>
                <w:lang w:val="en-US"/>
              </w:rPr>
              <w:t>Neil Falzon</w:t>
            </w:r>
            <w:r w:rsidRPr="002F5907">
              <w:rPr>
                <w:rFonts w:eastAsia="Times New Roman"/>
                <w:b/>
                <w:bCs/>
                <w:i/>
                <w:iCs/>
                <w:lang w:val="en-US"/>
              </w:rPr>
              <w:t xml:space="preserve">, Director, </w:t>
            </w:r>
            <w:r w:rsidR="008A3DFE" w:rsidRPr="002F5907">
              <w:rPr>
                <w:rFonts w:eastAsia="Times New Roman"/>
                <w:i/>
                <w:iCs/>
                <w:lang w:val="en-US"/>
              </w:rPr>
              <w:t xml:space="preserve">Aditus </w:t>
            </w:r>
            <w:r w:rsidR="000D4E2C" w:rsidRPr="002F5907">
              <w:rPr>
                <w:rFonts w:eastAsia="Times New Roman"/>
                <w:i/>
                <w:iCs/>
                <w:lang w:val="en-US"/>
              </w:rPr>
              <w:t xml:space="preserve">Foundation </w:t>
            </w:r>
            <w:r w:rsidR="008A3DFE" w:rsidRPr="002F5907">
              <w:rPr>
                <w:rFonts w:eastAsia="Times New Roman"/>
                <w:i/>
                <w:iCs/>
                <w:lang w:val="en-US"/>
              </w:rPr>
              <w:t>(Malta)</w:t>
            </w:r>
            <w:r w:rsidR="00212929" w:rsidRPr="002F5907">
              <w:rPr>
                <w:rFonts w:eastAsia="Times New Roman"/>
                <w:i/>
                <w:iCs/>
                <w:lang w:val="en-US"/>
              </w:rPr>
              <w:t xml:space="preserve"> </w:t>
            </w:r>
            <w:r w:rsidR="003107DD">
              <w:rPr>
                <w:rFonts w:eastAsia="Times New Roman"/>
                <w:i/>
                <w:iCs/>
                <w:lang w:val="en-US"/>
              </w:rPr>
              <w:t xml:space="preserve">- </w:t>
            </w:r>
            <w:r w:rsidRPr="002F5907">
              <w:rPr>
                <w:rFonts w:eastAsia="Times New Roman"/>
                <w:i/>
                <w:iCs/>
                <w:lang w:val="en-US"/>
              </w:rPr>
              <w:t>online</w:t>
            </w:r>
          </w:p>
          <w:p w14:paraId="2167F9E3" w14:textId="77777777" w:rsidR="000D4E2C" w:rsidRPr="002F5907" w:rsidRDefault="000D4E2C" w:rsidP="000D4E2C">
            <w:pPr>
              <w:pStyle w:val="ListParagraph"/>
              <w:rPr>
                <w:rFonts w:eastAsia="Times New Roman"/>
                <w:i/>
                <w:iCs/>
                <w:lang w:val="en-US"/>
              </w:rPr>
            </w:pPr>
          </w:p>
          <w:p w14:paraId="5107C0BD" w14:textId="3C239158" w:rsidR="000D4E2C" w:rsidRPr="005E188D" w:rsidRDefault="000D4E2C" w:rsidP="000D4E2C">
            <w:pPr>
              <w:pStyle w:val="ListParagraph"/>
              <w:numPr>
                <w:ilvl w:val="0"/>
                <w:numId w:val="5"/>
              </w:numPr>
              <w:spacing w:after="0" w:line="240" w:lineRule="auto"/>
              <w:rPr>
                <w:rFonts w:eastAsia="Times New Roman"/>
                <w:b/>
                <w:bCs/>
                <w:i/>
                <w:iCs/>
                <w:lang w:val="en-US"/>
              </w:rPr>
            </w:pPr>
            <w:r w:rsidRPr="005E188D">
              <w:rPr>
                <w:rFonts w:eastAsia="Times New Roman"/>
                <w:b/>
                <w:bCs/>
                <w:i/>
                <w:iCs/>
                <w:lang w:val="en-US"/>
              </w:rPr>
              <w:t xml:space="preserve">Lesvos Lgbtiq+ Refugee Solidarity </w:t>
            </w:r>
            <w:r w:rsidRPr="005E188D">
              <w:rPr>
                <w:rFonts w:eastAsia="Times New Roman"/>
                <w:i/>
                <w:iCs/>
                <w:lang w:val="en-US"/>
              </w:rPr>
              <w:t>(Greece)</w:t>
            </w:r>
            <w:r w:rsidR="00212929" w:rsidRPr="005E188D">
              <w:rPr>
                <w:rFonts w:eastAsia="Times New Roman"/>
                <w:i/>
                <w:iCs/>
                <w:lang w:val="en-US"/>
              </w:rPr>
              <w:t xml:space="preserve"> </w:t>
            </w:r>
          </w:p>
          <w:p w14:paraId="7518BBF0" w14:textId="4F7400D6" w:rsidR="00027A62" w:rsidRPr="002F5907" w:rsidRDefault="00027A62" w:rsidP="002F5907">
            <w:pPr>
              <w:spacing w:after="0" w:line="240" w:lineRule="auto"/>
              <w:rPr>
                <w:rFonts w:eastAsia="Times New Roman"/>
                <w:lang w:val="en-US"/>
              </w:rPr>
            </w:pPr>
          </w:p>
        </w:tc>
      </w:tr>
      <w:tr w:rsidR="00FE3621" w:rsidRPr="008C2ACC" w14:paraId="619DB40B" w14:textId="77777777" w:rsidTr="00BB191F">
        <w:trPr>
          <w:trHeight w:val="99"/>
        </w:trPr>
        <w:tc>
          <w:tcPr>
            <w:tcW w:w="1985" w:type="dxa"/>
            <w:shd w:val="clear" w:color="auto" w:fill="D9D9D9" w:themeFill="background1" w:themeFillShade="D9"/>
          </w:tcPr>
          <w:p w14:paraId="498B715B" w14:textId="35AA9515" w:rsidR="00FE3621" w:rsidRDefault="00FE3621">
            <w:pPr>
              <w:pStyle w:val="Default"/>
              <w:rPr>
                <w:rFonts w:asciiTheme="minorHAnsi" w:hAnsiTheme="minorHAnsi" w:cstheme="minorHAnsi"/>
                <w:sz w:val="22"/>
                <w:szCs w:val="22"/>
                <w:lang w:val="en-GB"/>
              </w:rPr>
            </w:pPr>
            <w:r>
              <w:rPr>
                <w:rFonts w:asciiTheme="minorHAnsi" w:hAnsiTheme="minorHAnsi" w:cstheme="minorHAnsi"/>
                <w:sz w:val="22"/>
                <w:szCs w:val="22"/>
                <w:lang w:val="en-GB"/>
              </w:rPr>
              <w:t>12.</w:t>
            </w:r>
            <w:r w:rsidR="00330220">
              <w:rPr>
                <w:rFonts w:asciiTheme="minorHAnsi" w:hAnsiTheme="minorHAnsi" w:cstheme="minorHAnsi"/>
                <w:sz w:val="22"/>
                <w:szCs w:val="22"/>
                <w:lang w:val="en-GB"/>
              </w:rPr>
              <w:t xml:space="preserve">15 </w:t>
            </w:r>
            <w:r>
              <w:rPr>
                <w:rFonts w:asciiTheme="minorHAnsi" w:hAnsiTheme="minorHAnsi" w:cstheme="minorHAnsi"/>
                <w:sz w:val="22"/>
                <w:szCs w:val="22"/>
                <w:lang w:val="en-GB"/>
              </w:rPr>
              <w:t>– 1</w:t>
            </w:r>
            <w:r w:rsidR="00330220">
              <w:rPr>
                <w:rFonts w:asciiTheme="minorHAnsi" w:hAnsiTheme="minorHAnsi" w:cstheme="minorHAnsi"/>
                <w:sz w:val="22"/>
                <w:szCs w:val="22"/>
                <w:lang w:val="en-GB"/>
              </w:rPr>
              <w:t>3.45</w:t>
            </w:r>
          </w:p>
        </w:tc>
        <w:tc>
          <w:tcPr>
            <w:tcW w:w="7229" w:type="dxa"/>
            <w:shd w:val="clear" w:color="auto" w:fill="D9D9D9" w:themeFill="background1" w:themeFillShade="D9"/>
          </w:tcPr>
          <w:p w14:paraId="05888688" w14:textId="3F3BC79D" w:rsidR="00FE3621" w:rsidRPr="00014746" w:rsidRDefault="00FE3621" w:rsidP="00014746">
            <w:pPr>
              <w:spacing w:after="0" w:line="240" w:lineRule="auto"/>
              <w:rPr>
                <w:rFonts w:eastAsia="Times New Roman"/>
                <w:lang w:val="en-US"/>
              </w:rPr>
            </w:pPr>
            <w:r>
              <w:rPr>
                <w:rFonts w:eastAsia="Times New Roman"/>
                <w:lang w:val="en-US"/>
              </w:rPr>
              <w:t xml:space="preserve">Lunch </w:t>
            </w:r>
            <w:r w:rsidR="00685DE8">
              <w:rPr>
                <w:rFonts w:eastAsia="Times New Roman"/>
                <w:lang w:val="en-US"/>
              </w:rPr>
              <w:t>B</w:t>
            </w:r>
            <w:r>
              <w:rPr>
                <w:rFonts w:eastAsia="Times New Roman"/>
                <w:lang w:val="en-US"/>
              </w:rPr>
              <w:t>reak</w:t>
            </w:r>
          </w:p>
        </w:tc>
      </w:tr>
      <w:tr w:rsidR="00AE68BE" w:rsidRPr="002F5907" w14:paraId="33E7414C" w14:textId="77777777" w:rsidTr="000D4E2C">
        <w:trPr>
          <w:trHeight w:val="240"/>
        </w:trPr>
        <w:tc>
          <w:tcPr>
            <w:tcW w:w="1985" w:type="dxa"/>
          </w:tcPr>
          <w:p w14:paraId="1E99735C" w14:textId="77777777" w:rsidR="00F31D78" w:rsidRDefault="00F31D78">
            <w:pPr>
              <w:pStyle w:val="Default"/>
              <w:rPr>
                <w:rFonts w:asciiTheme="minorHAnsi" w:hAnsiTheme="minorHAnsi" w:cstheme="minorHAnsi"/>
                <w:sz w:val="22"/>
                <w:szCs w:val="22"/>
                <w:lang w:val="en-GB"/>
              </w:rPr>
            </w:pPr>
          </w:p>
          <w:p w14:paraId="725D5415" w14:textId="340BB2E2" w:rsidR="00AE68BE" w:rsidRPr="00D94BE0" w:rsidRDefault="00FE3621">
            <w:pPr>
              <w:pStyle w:val="Default"/>
              <w:rPr>
                <w:rFonts w:asciiTheme="minorHAnsi" w:hAnsiTheme="minorHAnsi" w:cstheme="minorHAnsi"/>
                <w:sz w:val="22"/>
                <w:szCs w:val="22"/>
                <w:lang w:val="en-GB"/>
              </w:rPr>
            </w:pPr>
            <w:r>
              <w:rPr>
                <w:rFonts w:asciiTheme="minorHAnsi" w:hAnsiTheme="minorHAnsi" w:cstheme="minorHAnsi"/>
                <w:sz w:val="22"/>
                <w:szCs w:val="22"/>
                <w:lang w:val="en-GB"/>
              </w:rPr>
              <w:t>1</w:t>
            </w:r>
            <w:r w:rsidR="00330220">
              <w:rPr>
                <w:rFonts w:asciiTheme="minorHAnsi" w:hAnsiTheme="minorHAnsi" w:cstheme="minorHAnsi"/>
                <w:sz w:val="22"/>
                <w:szCs w:val="22"/>
                <w:lang w:val="en-GB"/>
              </w:rPr>
              <w:t>3</w:t>
            </w:r>
            <w:r>
              <w:rPr>
                <w:rFonts w:asciiTheme="minorHAnsi" w:hAnsiTheme="minorHAnsi" w:cstheme="minorHAnsi"/>
                <w:sz w:val="22"/>
                <w:szCs w:val="22"/>
                <w:lang w:val="en-GB"/>
              </w:rPr>
              <w:t>.</w:t>
            </w:r>
            <w:r w:rsidR="00330220">
              <w:rPr>
                <w:rFonts w:asciiTheme="minorHAnsi" w:hAnsiTheme="minorHAnsi" w:cstheme="minorHAnsi"/>
                <w:sz w:val="22"/>
                <w:szCs w:val="22"/>
                <w:lang w:val="en-GB"/>
              </w:rPr>
              <w:t>45</w:t>
            </w:r>
            <w:r>
              <w:rPr>
                <w:rFonts w:asciiTheme="minorHAnsi" w:hAnsiTheme="minorHAnsi" w:cstheme="minorHAnsi"/>
                <w:sz w:val="22"/>
                <w:szCs w:val="22"/>
                <w:lang w:val="en-GB"/>
              </w:rPr>
              <w:t xml:space="preserve"> – 1</w:t>
            </w:r>
            <w:r w:rsidR="00330220">
              <w:rPr>
                <w:rFonts w:asciiTheme="minorHAnsi" w:hAnsiTheme="minorHAnsi" w:cstheme="minorHAnsi"/>
                <w:sz w:val="22"/>
                <w:szCs w:val="22"/>
                <w:lang w:val="en-GB"/>
              </w:rPr>
              <w:t>5</w:t>
            </w:r>
            <w:r>
              <w:rPr>
                <w:rFonts w:asciiTheme="minorHAnsi" w:hAnsiTheme="minorHAnsi" w:cstheme="minorHAnsi"/>
                <w:sz w:val="22"/>
                <w:szCs w:val="22"/>
                <w:lang w:val="en-GB"/>
              </w:rPr>
              <w:t>.</w:t>
            </w:r>
            <w:r w:rsidR="00330220">
              <w:rPr>
                <w:rFonts w:asciiTheme="minorHAnsi" w:hAnsiTheme="minorHAnsi" w:cstheme="minorHAnsi"/>
                <w:sz w:val="22"/>
                <w:szCs w:val="22"/>
                <w:lang w:val="en-GB"/>
              </w:rPr>
              <w:t>15</w:t>
            </w:r>
          </w:p>
        </w:tc>
        <w:tc>
          <w:tcPr>
            <w:tcW w:w="7229" w:type="dxa"/>
          </w:tcPr>
          <w:p w14:paraId="7327B017" w14:textId="2DD0F63C" w:rsidR="00685DE8" w:rsidRDefault="00560941" w:rsidP="009959E1">
            <w:pPr>
              <w:spacing w:after="0" w:line="240" w:lineRule="auto"/>
              <w:rPr>
                <w:rFonts w:eastAsia="Times New Roman"/>
                <w:b/>
                <w:bCs/>
                <w:lang w:val="en-US"/>
              </w:rPr>
            </w:pPr>
            <w:r w:rsidRPr="00560941">
              <w:rPr>
                <w:rFonts w:eastAsia="Times New Roman"/>
                <w:b/>
                <w:bCs/>
                <w:lang w:val="en-US"/>
              </w:rPr>
              <w:t>Navigating the landscape - existing standards and tools to improve effective access to the asylum system for LGBTI applicants</w:t>
            </w:r>
          </w:p>
          <w:p w14:paraId="4483278D" w14:textId="77777777" w:rsidR="00560941" w:rsidRDefault="00560941" w:rsidP="009959E1">
            <w:pPr>
              <w:spacing w:after="0" w:line="240" w:lineRule="auto"/>
              <w:rPr>
                <w:rFonts w:eastAsia="Times New Roman"/>
                <w:lang w:val="en-US"/>
              </w:rPr>
            </w:pPr>
          </w:p>
          <w:p w14:paraId="3DD3E5FF" w14:textId="11C1702F" w:rsidR="00685DE8" w:rsidRPr="00B834E0" w:rsidRDefault="00685DE8" w:rsidP="00685DE8">
            <w:pPr>
              <w:spacing w:after="0" w:line="240" w:lineRule="auto"/>
              <w:rPr>
                <w:rFonts w:eastAsia="Times New Roman"/>
                <w:lang w:val="en-US"/>
              </w:rPr>
            </w:pPr>
            <w:r w:rsidRPr="00685DE8">
              <w:rPr>
                <w:rFonts w:eastAsia="Times New Roman"/>
                <w:u w:val="single"/>
                <w:lang w:val="en-US"/>
              </w:rPr>
              <w:t>Moderator</w:t>
            </w:r>
            <w:r>
              <w:rPr>
                <w:rFonts w:eastAsia="Times New Roman"/>
                <w:lang w:val="en-US"/>
              </w:rPr>
              <w:t xml:space="preserve">: </w:t>
            </w:r>
            <w:r w:rsidRPr="00F31D78">
              <w:rPr>
                <w:rFonts w:eastAsia="Times New Roman"/>
                <w:b/>
                <w:bCs/>
                <w:i/>
                <w:iCs/>
                <w:lang w:val="en-US"/>
              </w:rPr>
              <w:t>Ioana BARA-BUSILA</w:t>
            </w:r>
            <w:r w:rsidRPr="00F31D78">
              <w:rPr>
                <w:rFonts w:eastAsia="Times New Roman"/>
                <w:i/>
                <w:iCs/>
                <w:lang w:val="en-US"/>
              </w:rPr>
              <w:t xml:space="preserve">, </w:t>
            </w:r>
            <w:r w:rsidR="00BB191F">
              <w:rPr>
                <w:rFonts w:eastAsia="Times New Roman"/>
                <w:i/>
                <w:iCs/>
                <w:lang w:val="en-US"/>
              </w:rPr>
              <w:t xml:space="preserve">Legal Officer, </w:t>
            </w:r>
            <w:r w:rsidR="00F31D78" w:rsidRPr="00F31D78">
              <w:rPr>
                <w:rFonts w:eastAsia="Times New Roman"/>
                <w:i/>
                <w:iCs/>
                <w:lang w:val="en-US"/>
              </w:rPr>
              <w:t xml:space="preserve">CoE </w:t>
            </w:r>
            <w:r w:rsidRPr="00F31D78">
              <w:rPr>
                <w:rFonts w:eastAsia="Times New Roman"/>
                <w:i/>
                <w:iCs/>
                <w:lang w:val="en-US"/>
              </w:rPr>
              <w:t>SOGI Unit</w:t>
            </w:r>
            <w:r w:rsidR="00BB191F">
              <w:rPr>
                <w:rFonts w:eastAsia="Times New Roman"/>
                <w:i/>
                <w:iCs/>
                <w:lang w:val="en-US"/>
              </w:rPr>
              <w:t xml:space="preserve"> / </w:t>
            </w:r>
            <w:r w:rsidR="00BB191F" w:rsidRPr="00BB191F">
              <w:rPr>
                <w:rFonts w:eastAsia="Times New Roman"/>
                <w:b/>
                <w:bCs/>
                <w:i/>
                <w:iCs/>
                <w:lang w:val="en-US"/>
              </w:rPr>
              <w:t>Francisco PEÑA DÍAZ, Ph.D</w:t>
            </w:r>
            <w:r w:rsidR="00BB191F" w:rsidRPr="00BB191F">
              <w:rPr>
                <w:rFonts w:eastAsia="Times New Roman"/>
                <w:i/>
                <w:iCs/>
                <w:lang w:val="en-US"/>
              </w:rPr>
              <w:t>., Researcher and Consultant on the Human Rights of LGBTI Persons</w:t>
            </w:r>
          </w:p>
          <w:p w14:paraId="66AE0A74" w14:textId="77777777" w:rsidR="00685DE8" w:rsidRDefault="00685DE8" w:rsidP="009959E1">
            <w:pPr>
              <w:spacing w:after="0" w:line="240" w:lineRule="auto"/>
              <w:rPr>
                <w:rFonts w:eastAsia="Times New Roman"/>
                <w:lang w:val="en-US"/>
              </w:rPr>
            </w:pPr>
          </w:p>
          <w:p w14:paraId="1441D1D8" w14:textId="4C468088" w:rsidR="00F31D78" w:rsidRDefault="003D024E" w:rsidP="00BB191F">
            <w:pPr>
              <w:pStyle w:val="ListParagraph"/>
              <w:spacing w:after="0" w:line="240" w:lineRule="auto"/>
              <w:rPr>
                <w:rFonts w:eastAsia="Times New Roman"/>
                <w:lang w:val="en-US"/>
              </w:rPr>
            </w:pPr>
            <w:r>
              <w:rPr>
                <w:rFonts w:eastAsia="Times New Roman"/>
                <w:lang w:val="en-US"/>
              </w:rPr>
              <w:t>Overview of the existing standards</w:t>
            </w:r>
            <w:r w:rsidR="00BB191F">
              <w:rPr>
                <w:rFonts w:eastAsia="Times New Roman"/>
                <w:lang w:val="en-US"/>
              </w:rPr>
              <w:t>:</w:t>
            </w:r>
          </w:p>
          <w:p w14:paraId="2726F0C3" w14:textId="1083195B" w:rsidR="003D024E" w:rsidRPr="00BB191F" w:rsidRDefault="003D024E" w:rsidP="00BB191F">
            <w:pPr>
              <w:pStyle w:val="ListParagraph"/>
              <w:numPr>
                <w:ilvl w:val="0"/>
                <w:numId w:val="16"/>
              </w:numPr>
              <w:spacing w:after="0" w:line="240" w:lineRule="auto"/>
              <w:rPr>
                <w:rFonts w:eastAsia="Times New Roman"/>
                <w:lang w:val="en-US"/>
              </w:rPr>
            </w:pPr>
            <w:r w:rsidRPr="00BB191F">
              <w:rPr>
                <w:rFonts w:eastAsia="Times New Roman"/>
                <w:b/>
                <w:bCs/>
                <w:i/>
                <w:iCs/>
                <w:lang w:val="en-US"/>
              </w:rPr>
              <w:t xml:space="preserve">Francisco </w:t>
            </w:r>
            <w:r w:rsidR="00F31D78" w:rsidRPr="00BB191F">
              <w:rPr>
                <w:rFonts w:eastAsia="Times New Roman"/>
                <w:b/>
                <w:bCs/>
                <w:i/>
                <w:iCs/>
                <w:lang w:val="en-US"/>
              </w:rPr>
              <w:t>PEÑA DÍAZ</w:t>
            </w:r>
            <w:r w:rsidRPr="00BB191F">
              <w:rPr>
                <w:rFonts w:eastAsia="Times New Roman"/>
                <w:i/>
                <w:iCs/>
                <w:lang w:val="en-US"/>
              </w:rPr>
              <w:t>, Ph.D., Researcher and Consultant on the Human Rights of LGBTI Persons</w:t>
            </w:r>
            <w:r w:rsidRPr="00BB191F">
              <w:rPr>
                <w:rFonts w:eastAsia="Times New Roman"/>
                <w:lang w:val="en-US"/>
              </w:rPr>
              <w:t xml:space="preserve"> </w:t>
            </w:r>
          </w:p>
          <w:p w14:paraId="154D3D95" w14:textId="77777777" w:rsidR="00F31D78" w:rsidRPr="00F31D78" w:rsidRDefault="00F31D78" w:rsidP="00F31D78">
            <w:pPr>
              <w:spacing w:after="0" w:line="240" w:lineRule="auto"/>
              <w:rPr>
                <w:rFonts w:eastAsia="Times New Roman"/>
                <w:lang w:val="en-US"/>
              </w:rPr>
            </w:pPr>
          </w:p>
          <w:p w14:paraId="06C1CE0C" w14:textId="77777777" w:rsidR="00F31D78" w:rsidRDefault="00BB1911" w:rsidP="00F31D78">
            <w:pPr>
              <w:pStyle w:val="ListParagraph"/>
              <w:numPr>
                <w:ilvl w:val="0"/>
                <w:numId w:val="6"/>
              </w:numPr>
              <w:spacing w:after="0" w:line="240" w:lineRule="auto"/>
              <w:rPr>
                <w:rFonts w:eastAsia="Times New Roman"/>
                <w:lang w:val="en-US"/>
              </w:rPr>
            </w:pPr>
            <w:r w:rsidRPr="00F31D78">
              <w:rPr>
                <w:rFonts w:eastAsia="Times New Roman"/>
                <w:lang w:val="en-US"/>
              </w:rPr>
              <w:t xml:space="preserve">EUAA module </w:t>
            </w:r>
            <w:r w:rsidR="00F31D78">
              <w:rPr>
                <w:rFonts w:eastAsia="Times New Roman"/>
                <w:lang w:val="en-US"/>
              </w:rPr>
              <w:t>“</w:t>
            </w:r>
            <w:r w:rsidRPr="00F31D78">
              <w:rPr>
                <w:rFonts w:eastAsia="Times New Roman"/>
                <w:lang w:val="en-US"/>
              </w:rPr>
              <w:t>Applicants with diverse SOGIESC</w:t>
            </w:r>
            <w:r w:rsidR="00F31D78">
              <w:rPr>
                <w:rFonts w:eastAsia="Times New Roman"/>
                <w:lang w:val="en-US"/>
              </w:rPr>
              <w:t>”</w:t>
            </w:r>
          </w:p>
          <w:p w14:paraId="5DE4F32C" w14:textId="0A72A8B0" w:rsidR="00EA7FF9" w:rsidRDefault="00BB1911" w:rsidP="00EA7FF9">
            <w:pPr>
              <w:pStyle w:val="ListParagraph"/>
              <w:spacing w:after="0" w:line="240" w:lineRule="auto"/>
              <w:rPr>
                <w:rFonts w:eastAsia="Times New Roman"/>
                <w:i/>
                <w:iCs/>
                <w:lang w:val="en-US"/>
              </w:rPr>
            </w:pPr>
            <w:r w:rsidRPr="00F31D78">
              <w:rPr>
                <w:rFonts w:eastAsia="Times New Roman"/>
                <w:b/>
                <w:bCs/>
                <w:i/>
                <w:iCs/>
                <w:lang w:val="en-US"/>
              </w:rPr>
              <w:t xml:space="preserve">Martina </w:t>
            </w:r>
            <w:r w:rsidR="00EA7FF9" w:rsidRPr="00F31D78">
              <w:rPr>
                <w:rFonts w:eastAsia="Times New Roman"/>
                <w:b/>
                <w:bCs/>
                <w:i/>
                <w:iCs/>
                <w:lang w:val="en-US"/>
              </w:rPr>
              <w:t>FIALOVA</w:t>
            </w:r>
            <w:r w:rsidRPr="00F31D78">
              <w:rPr>
                <w:rFonts w:eastAsia="Times New Roman"/>
                <w:i/>
                <w:iCs/>
                <w:lang w:val="en-US"/>
              </w:rPr>
              <w:t>, Training Officer, Training and Professional Development Centre</w:t>
            </w:r>
            <w:r w:rsidR="00EA7FF9">
              <w:rPr>
                <w:rFonts w:eastAsia="Times New Roman"/>
                <w:i/>
                <w:iCs/>
                <w:lang w:val="en-US"/>
              </w:rPr>
              <w:t>, EUAA</w:t>
            </w:r>
          </w:p>
          <w:p w14:paraId="2F7833F5" w14:textId="77777777" w:rsidR="00EA7FF9" w:rsidRDefault="00EA7FF9" w:rsidP="00EA7FF9">
            <w:pPr>
              <w:pStyle w:val="ListParagraph"/>
              <w:spacing w:after="0" w:line="240" w:lineRule="auto"/>
              <w:rPr>
                <w:rFonts w:eastAsia="Times New Roman"/>
                <w:i/>
                <w:iCs/>
                <w:lang w:val="en-US"/>
              </w:rPr>
            </w:pPr>
          </w:p>
          <w:p w14:paraId="17C7E365" w14:textId="77777777" w:rsidR="00EA7FF9" w:rsidRPr="00EA7FF9" w:rsidRDefault="001C04D6" w:rsidP="00EA7FF9">
            <w:pPr>
              <w:pStyle w:val="ListParagraph"/>
              <w:numPr>
                <w:ilvl w:val="0"/>
                <w:numId w:val="6"/>
              </w:numPr>
              <w:spacing w:after="0" w:line="240" w:lineRule="auto"/>
              <w:rPr>
                <w:rFonts w:eastAsia="Times New Roman"/>
                <w:i/>
                <w:iCs/>
                <w:lang w:val="en-US"/>
              </w:rPr>
            </w:pPr>
            <w:r w:rsidRPr="00EA7FF9">
              <w:rPr>
                <w:rFonts w:eastAsia="Times New Roman"/>
                <w:lang w:val="en-GB"/>
              </w:rPr>
              <w:t>Jurisprudence on LGBTIQ applicants in international protection</w:t>
            </w:r>
          </w:p>
          <w:p w14:paraId="2604BB19" w14:textId="485402EC" w:rsidR="00EA7FF9" w:rsidRDefault="001C04D6" w:rsidP="00EA7FF9">
            <w:pPr>
              <w:pStyle w:val="ListParagraph"/>
              <w:spacing w:after="0" w:line="240" w:lineRule="auto"/>
              <w:rPr>
                <w:rFonts w:eastAsia="Times New Roman"/>
                <w:i/>
                <w:iCs/>
                <w:lang w:val="en-GB"/>
              </w:rPr>
            </w:pPr>
            <w:r w:rsidRPr="00EA7FF9">
              <w:rPr>
                <w:rFonts w:eastAsia="Times New Roman"/>
                <w:b/>
                <w:bCs/>
                <w:i/>
                <w:iCs/>
                <w:lang w:val="en-GB"/>
              </w:rPr>
              <w:t>Liana</w:t>
            </w:r>
            <w:r w:rsidRPr="00EA7FF9">
              <w:rPr>
                <w:rFonts w:eastAsia="Times New Roman"/>
                <w:b/>
                <w:bCs/>
                <w:lang w:val="en-GB"/>
              </w:rPr>
              <w:t xml:space="preserve"> </w:t>
            </w:r>
            <w:r w:rsidR="00EA7FF9" w:rsidRPr="00EA7FF9">
              <w:rPr>
                <w:rFonts w:eastAsia="Times New Roman"/>
                <w:b/>
                <w:bCs/>
                <w:i/>
                <w:iCs/>
                <w:lang w:val="en-GB"/>
              </w:rPr>
              <w:t>MUNTEAN</w:t>
            </w:r>
            <w:r w:rsidRPr="00EA7FF9">
              <w:rPr>
                <w:rFonts w:eastAsia="Times New Roman"/>
                <w:i/>
                <w:iCs/>
                <w:lang w:val="en-GB"/>
              </w:rPr>
              <w:t>, Information and Analysis Officer</w:t>
            </w:r>
            <w:r w:rsidR="00EA7FF9">
              <w:rPr>
                <w:rFonts w:eastAsia="Times New Roman"/>
                <w:i/>
                <w:iCs/>
                <w:lang w:val="en-GB"/>
              </w:rPr>
              <w:t>, EUAA</w:t>
            </w:r>
          </w:p>
          <w:p w14:paraId="2E75FD67" w14:textId="77777777" w:rsidR="00EA7FF9" w:rsidRDefault="00EA7FF9" w:rsidP="00EA7FF9">
            <w:pPr>
              <w:pStyle w:val="ListParagraph"/>
              <w:spacing w:after="0" w:line="240" w:lineRule="auto"/>
              <w:rPr>
                <w:rFonts w:eastAsia="Times New Roman"/>
                <w:i/>
                <w:iCs/>
                <w:lang w:val="en-GB"/>
              </w:rPr>
            </w:pPr>
          </w:p>
          <w:p w14:paraId="3ECEFB5A" w14:textId="77777777" w:rsidR="00EA7FF9" w:rsidRPr="00EA7FF9" w:rsidRDefault="003631CC" w:rsidP="00EA7FF9">
            <w:pPr>
              <w:pStyle w:val="ListParagraph"/>
              <w:numPr>
                <w:ilvl w:val="0"/>
                <w:numId w:val="6"/>
              </w:numPr>
              <w:spacing w:after="0" w:line="240" w:lineRule="auto"/>
              <w:rPr>
                <w:rFonts w:eastAsia="Times New Roman"/>
                <w:i/>
                <w:iCs/>
                <w:lang w:val="en-US"/>
              </w:rPr>
            </w:pPr>
            <w:r w:rsidRPr="00EA7FF9">
              <w:rPr>
                <w:rFonts w:eastAsia="Times New Roman"/>
                <w:lang w:val="en-GB"/>
              </w:rPr>
              <w:t>EUAA Case Law Database as a tool to search for updated jurisprudence on asylum</w:t>
            </w:r>
          </w:p>
          <w:p w14:paraId="784B2413" w14:textId="0E4305E7" w:rsidR="001C04D6" w:rsidRPr="00EA7FF9" w:rsidRDefault="001C04D6" w:rsidP="00EA7FF9">
            <w:pPr>
              <w:pStyle w:val="ListParagraph"/>
              <w:spacing w:after="0" w:line="240" w:lineRule="auto"/>
              <w:rPr>
                <w:rFonts w:eastAsia="Times New Roman"/>
                <w:i/>
                <w:iCs/>
                <w:lang w:val="en-US"/>
              </w:rPr>
            </w:pPr>
            <w:r w:rsidRPr="00EA7FF9">
              <w:rPr>
                <w:rFonts w:eastAsia="Times New Roman"/>
                <w:b/>
                <w:bCs/>
                <w:i/>
                <w:iCs/>
                <w:lang w:val="en-GB"/>
              </w:rPr>
              <w:t xml:space="preserve">Ana Isabela </w:t>
            </w:r>
            <w:r w:rsidR="00EA7FF9" w:rsidRPr="00EA7FF9">
              <w:rPr>
                <w:rFonts w:eastAsia="Times New Roman"/>
                <w:b/>
                <w:bCs/>
                <w:i/>
                <w:iCs/>
                <w:lang w:val="en-GB"/>
              </w:rPr>
              <w:t>TRIFESCU</w:t>
            </w:r>
            <w:r w:rsidRPr="00EA7FF9">
              <w:rPr>
                <w:rFonts w:eastAsia="Times New Roman"/>
                <w:i/>
                <w:iCs/>
                <w:lang w:val="en-GB"/>
              </w:rPr>
              <w:t>, Information and Analysis Officer</w:t>
            </w:r>
            <w:r w:rsidR="00EA7FF9">
              <w:rPr>
                <w:rFonts w:eastAsia="Times New Roman"/>
                <w:i/>
                <w:iCs/>
                <w:lang w:val="en-GB"/>
              </w:rPr>
              <w:t>, EUAA</w:t>
            </w:r>
          </w:p>
          <w:p w14:paraId="2C01D65C" w14:textId="77777777" w:rsidR="001C04D6" w:rsidRPr="001C04D6" w:rsidRDefault="001C04D6" w:rsidP="001C04D6">
            <w:pPr>
              <w:pStyle w:val="ListParagraph"/>
              <w:spacing w:after="0" w:line="240" w:lineRule="auto"/>
              <w:rPr>
                <w:rFonts w:eastAsia="Times New Roman"/>
                <w:lang w:val="en-US"/>
              </w:rPr>
            </w:pPr>
          </w:p>
          <w:p w14:paraId="2444C5F7" w14:textId="2106D6A1" w:rsidR="00EC207E" w:rsidRPr="00B678F9" w:rsidRDefault="00EC207E" w:rsidP="00EA7FF9">
            <w:pPr>
              <w:pStyle w:val="ListParagraph"/>
              <w:numPr>
                <w:ilvl w:val="0"/>
                <w:numId w:val="6"/>
              </w:numPr>
              <w:spacing w:after="0" w:line="240" w:lineRule="auto"/>
              <w:rPr>
                <w:rFonts w:eastAsia="Times New Roman"/>
                <w:lang w:val="en-US"/>
              </w:rPr>
            </w:pPr>
            <w:r w:rsidRPr="00B678F9">
              <w:rPr>
                <w:rFonts w:eastAsia="Times New Roman"/>
                <w:b/>
                <w:bCs/>
                <w:i/>
                <w:iCs/>
                <w:lang w:val="en-US"/>
              </w:rPr>
              <w:t xml:space="preserve">Delphine </w:t>
            </w:r>
            <w:r w:rsidR="00EA7FF9" w:rsidRPr="00B678F9">
              <w:rPr>
                <w:rFonts w:eastAsia="Times New Roman"/>
                <w:b/>
                <w:bCs/>
                <w:i/>
                <w:iCs/>
                <w:lang w:val="en-US"/>
              </w:rPr>
              <w:t>LENEUTRE</w:t>
            </w:r>
            <w:r w:rsidRPr="00B678F9">
              <w:rPr>
                <w:rFonts w:eastAsia="Times New Roman"/>
                <w:i/>
                <w:iCs/>
                <w:lang w:val="en-US"/>
              </w:rPr>
              <w:t>, Legal Associate, UNHCR Representation to the European Institutions in Strasbourg</w:t>
            </w:r>
            <w:r w:rsidRPr="00B678F9">
              <w:rPr>
                <w:rFonts w:eastAsia="Times New Roman"/>
                <w:lang w:val="en-US"/>
              </w:rPr>
              <w:t xml:space="preserve"> </w:t>
            </w:r>
          </w:p>
          <w:p w14:paraId="4D03E2F7" w14:textId="77777777" w:rsidR="00EA7FF9" w:rsidRPr="00EA7FF9" w:rsidRDefault="00EA7FF9" w:rsidP="00EA7FF9">
            <w:pPr>
              <w:pStyle w:val="ListParagraph"/>
              <w:spacing w:after="0" w:line="240" w:lineRule="auto"/>
              <w:rPr>
                <w:rFonts w:eastAsia="Times New Roman"/>
                <w:lang w:val="en-US"/>
              </w:rPr>
            </w:pPr>
          </w:p>
          <w:p w14:paraId="059F35B1" w14:textId="59DD83D6" w:rsidR="00EA7FF9" w:rsidRPr="00BB191F" w:rsidRDefault="002F5907" w:rsidP="00BB191F">
            <w:pPr>
              <w:spacing w:after="0" w:line="240" w:lineRule="auto"/>
              <w:ind w:left="317"/>
              <w:rPr>
                <w:rFonts w:eastAsia="Times New Roman"/>
                <w:lang w:val="en-US"/>
              </w:rPr>
            </w:pPr>
            <w:r>
              <w:rPr>
                <w:rFonts w:eastAsia="Times New Roman"/>
                <w:lang w:val="en-US"/>
              </w:rPr>
              <w:t xml:space="preserve">       </w:t>
            </w:r>
            <w:r w:rsidR="003D024E" w:rsidRPr="00BB191F">
              <w:rPr>
                <w:rFonts w:eastAsia="Times New Roman"/>
                <w:lang w:val="en-US"/>
              </w:rPr>
              <w:t xml:space="preserve">Good practices: </w:t>
            </w:r>
          </w:p>
          <w:p w14:paraId="2A995834" w14:textId="05FD0F5A" w:rsidR="0069372B" w:rsidRPr="00BB191F" w:rsidRDefault="00BB191F" w:rsidP="002F5907">
            <w:pPr>
              <w:pStyle w:val="ListParagraph"/>
              <w:numPr>
                <w:ilvl w:val="0"/>
                <w:numId w:val="11"/>
              </w:numPr>
              <w:spacing w:after="0" w:line="240" w:lineRule="auto"/>
              <w:rPr>
                <w:rFonts w:eastAsia="Times New Roman"/>
                <w:lang w:val="en-US"/>
              </w:rPr>
            </w:pPr>
            <w:r w:rsidRPr="00BB191F">
              <w:rPr>
                <w:rFonts w:eastAsia="Times New Roman"/>
                <w:b/>
                <w:bCs/>
                <w:i/>
                <w:iCs/>
                <w:lang w:val="en-US"/>
              </w:rPr>
              <w:t xml:space="preserve">Ralph </w:t>
            </w:r>
            <w:r w:rsidRPr="00BB191F">
              <w:rPr>
                <w:rFonts w:eastAsia="Times New Roman"/>
                <w:b/>
                <w:bCs/>
                <w:i/>
                <w:iCs/>
                <w:lang w:val="en-US"/>
              </w:rPr>
              <w:t xml:space="preserve">GUTH, </w:t>
            </w:r>
            <w:r w:rsidR="0069372B" w:rsidRPr="00BB191F">
              <w:rPr>
                <w:rFonts w:eastAsia="Times New Roman"/>
                <w:b/>
                <w:bCs/>
                <w:i/>
                <w:iCs/>
                <w:lang w:val="en-US"/>
              </w:rPr>
              <w:t>Queer Base Austria</w:t>
            </w:r>
            <w:r w:rsidR="00212929" w:rsidRPr="00BB191F">
              <w:rPr>
                <w:rFonts w:eastAsia="Times New Roman"/>
                <w:lang w:val="en-US"/>
              </w:rPr>
              <w:t xml:space="preserve"> </w:t>
            </w:r>
            <w:r>
              <w:rPr>
                <w:rFonts w:eastAsia="Times New Roman"/>
                <w:lang w:val="en-US"/>
              </w:rPr>
              <w:t>–</w:t>
            </w:r>
            <w:r w:rsidRPr="00BB191F">
              <w:rPr>
                <w:rFonts w:eastAsia="Times New Roman"/>
                <w:lang w:val="en-US"/>
              </w:rPr>
              <w:t xml:space="preserve"> </w:t>
            </w:r>
            <w:r w:rsidRPr="00BB191F">
              <w:rPr>
                <w:rFonts w:eastAsia="Times New Roman"/>
                <w:i/>
                <w:iCs/>
                <w:lang w:val="en-US"/>
              </w:rPr>
              <w:t>online</w:t>
            </w:r>
          </w:p>
          <w:p w14:paraId="4CEFD7D5" w14:textId="77777777" w:rsidR="00BB191F" w:rsidRPr="00BB191F" w:rsidRDefault="00BB191F" w:rsidP="00BB191F">
            <w:pPr>
              <w:pStyle w:val="ListParagraph"/>
              <w:spacing w:after="0" w:line="240" w:lineRule="auto"/>
              <w:rPr>
                <w:rFonts w:eastAsia="Times New Roman"/>
                <w:lang w:val="en-US"/>
              </w:rPr>
            </w:pPr>
          </w:p>
          <w:p w14:paraId="69DC1FE8" w14:textId="1FAF1895" w:rsidR="00AE68BE" w:rsidRPr="002F5907" w:rsidRDefault="002F5907" w:rsidP="002F5907">
            <w:pPr>
              <w:pStyle w:val="ListParagraph"/>
              <w:numPr>
                <w:ilvl w:val="0"/>
                <w:numId w:val="11"/>
              </w:numPr>
              <w:spacing w:after="0" w:line="240" w:lineRule="auto"/>
              <w:jc w:val="both"/>
              <w:rPr>
                <w:rFonts w:eastAsia="Times New Roman"/>
                <w:b/>
                <w:bCs/>
                <w:i/>
                <w:iCs/>
                <w:lang w:val="en-US"/>
              </w:rPr>
            </w:pPr>
            <w:r w:rsidRPr="002F5907">
              <w:rPr>
                <w:rFonts w:eastAsia="Times New Roman"/>
                <w:b/>
                <w:bCs/>
                <w:i/>
                <w:iCs/>
                <w:lang w:val="en-US"/>
              </w:rPr>
              <w:t xml:space="preserve">Rustem </w:t>
            </w:r>
            <w:r w:rsidR="00BB191F">
              <w:rPr>
                <w:rFonts w:eastAsia="Times New Roman"/>
                <w:b/>
                <w:bCs/>
                <w:i/>
                <w:iCs/>
                <w:lang w:val="en-US"/>
              </w:rPr>
              <w:t>YUNUSOV</w:t>
            </w:r>
            <w:r w:rsidRPr="002F5907">
              <w:rPr>
                <w:rFonts w:eastAsia="Times New Roman"/>
                <w:i/>
                <w:iCs/>
                <w:lang w:val="en-US"/>
              </w:rPr>
              <w:t>,</w:t>
            </w:r>
            <w:r w:rsidR="00B8444C" w:rsidRPr="002F5907">
              <w:rPr>
                <w:rFonts w:eastAsia="Times New Roman"/>
                <w:i/>
                <w:iCs/>
                <w:lang w:val="en-US"/>
              </w:rPr>
              <w:t xml:space="preserve"> </w:t>
            </w:r>
            <w:r w:rsidRPr="002F5907">
              <w:rPr>
                <w:rFonts w:eastAsia="Times New Roman"/>
                <w:i/>
                <w:iCs/>
                <w:lang w:val="en-US"/>
              </w:rPr>
              <w:t>National coordinator LGBTIQ</w:t>
            </w:r>
            <w:r>
              <w:rPr>
                <w:rFonts w:eastAsia="Times New Roman"/>
                <w:i/>
                <w:iCs/>
                <w:lang w:val="en-US"/>
              </w:rPr>
              <w:t xml:space="preserve">, </w:t>
            </w:r>
            <w:r w:rsidR="00B8444C" w:rsidRPr="002F5907">
              <w:rPr>
                <w:rFonts w:eastAsia="Times New Roman"/>
                <w:i/>
                <w:iCs/>
                <w:lang w:val="en-US"/>
              </w:rPr>
              <w:t>Swedish Migration Agency</w:t>
            </w:r>
            <w:r w:rsidR="00B8444C" w:rsidRPr="002F5907">
              <w:rPr>
                <w:rFonts w:eastAsia="Times New Roman"/>
                <w:b/>
                <w:bCs/>
                <w:i/>
                <w:iCs/>
                <w:lang w:val="en-US"/>
              </w:rPr>
              <w:t xml:space="preserve"> </w:t>
            </w:r>
          </w:p>
          <w:p w14:paraId="016FAA5C" w14:textId="44C8E3E8" w:rsidR="00B8444C" w:rsidRPr="009959E1" w:rsidRDefault="00B8444C" w:rsidP="00685DE8">
            <w:pPr>
              <w:spacing w:after="0" w:line="240" w:lineRule="auto"/>
              <w:rPr>
                <w:rFonts w:cstheme="minorHAnsi"/>
                <w:lang w:val="en-US"/>
              </w:rPr>
            </w:pPr>
          </w:p>
        </w:tc>
      </w:tr>
      <w:tr w:rsidR="00FE3621" w:rsidRPr="00014746" w14:paraId="1195C313" w14:textId="77777777" w:rsidTr="00BB191F">
        <w:trPr>
          <w:trHeight w:val="240"/>
        </w:trPr>
        <w:tc>
          <w:tcPr>
            <w:tcW w:w="1985" w:type="dxa"/>
            <w:shd w:val="clear" w:color="auto" w:fill="D9D9D9" w:themeFill="background1" w:themeFillShade="D9"/>
          </w:tcPr>
          <w:p w14:paraId="49CDA4CD" w14:textId="089DF1DE" w:rsidR="00FE3621" w:rsidRDefault="008C692E">
            <w:pPr>
              <w:pStyle w:val="Default"/>
              <w:rPr>
                <w:rFonts w:asciiTheme="minorHAnsi" w:hAnsiTheme="minorHAnsi" w:cstheme="minorHAnsi"/>
                <w:sz w:val="22"/>
                <w:szCs w:val="22"/>
                <w:lang w:val="en-GB"/>
              </w:rPr>
            </w:pPr>
            <w:r>
              <w:rPr>
                <w:rFonts w:asciiTheme="minorHAnsi" w:hAnsiTheme="minorHAnsi" w:cstheme="minorHAnsi"/>
                <w:sz w:val="22"/>
                <w:szCs w:val="22"/>
                <w:lang w:val="en-GB"/>
              </w:rPr>
              <w:t>15.</w:t>
            </w:r>
            <w:r w:rsidR="00330220">
              <w:rPr>
                <w:rFonts w:asciiTheme="minorHAnsi" w:hAnsiTheme="minorHAnsi" w:cstheme="minorHAnsi"/>
                <w:sz w:val="22"/>
                <w:szCs w:val="22"/>
                <w:lang w:val="en-GB"/>
              </w:rPr>
              <w:t>15</w:t>
            </w:r>
            <w:r>
              <w:rPr>
                <w:rFonts w:asciiTheme="minorHAnsi" w:hAnsiTheme="minorHAnsi" w:cstheme="minorHAnsi"/>
                <w:sz w:val="22"/>
                <w:szCs w:val="22"/>
                <w:lang w:val="en-GB"/>
              </w:rPr>
              <w:t xml:space="preserve"> – 1</w:t>
            </w:r>
            <w:r w:rsidR="00330220">
              <w:rPr>
                <w:rFonts w:asciiTheme="minorHAnsi" w:hAnsiTheme="minorHAnsi" w:cstheme="minorHAnsi"/>
                <w:sz w:val="22"/>
                <w:szCs w:val="22"/>
                <w:lang w:val="en-GB"/>
              </w:rPr>
              <w:t>5</w:t>
            </w:r>
            <w:r>
              <w:rPr>
                <w:rFonts w:asciiTheme="minorHAnsi" w:hAnsiTheme="minorHAnsi" w:cstheme="minorHAnsi"/>
                <w:sz w:val="22"/>
                <w:szCs w:val="22"/>
                <w:lang w:val="en-GB"/>
              </w:rPr>
              <w:t>.</w:t>
            </w:r>
            <w:r w:rsidR="00330220">
              <w:rPr>
                <w:rFonts w:asciiTheme="minorHAnsi" w:hAnsiTheme="minorHAnsi" w:cstheme="minorHAnsi"/>
                <w:sz w:val="22"/>
                <w:szCs w:val="22"/>
                <w:lang w:val="en-GB"/>
              </w:rPr>
              <w:t>45</w:t>
            </w:r>
          </w:p>
        </w:tc>
        <w:tc>
          <w:tcPr>
            <w:tcW w:w="7229" w:type="dxa"/>
            <w:shd w:val="clear" w:color="auto" w:fill="D9D9D9" w:themeFill="background1" w:themeFillShade="D9"/>
          </w:tcPr>
          <w:p w14:paraId="713822A3" w14:textId="53AC33A6" w:rsidR="00FE3621" w:rsidRPr="009959E1" w:rsidRDefault="008C692E" w:rsidP="009959E1">
            <w:pPr>
              <w:spacing w:after="0" w:line="240" w:lineRule="auto"/>
              <w:rPr>
                <w:rFonts w:eastAsia="Times New Roman"/>
                <w:lang w:val="en-US"/>
              </w:rPr>
            </w:pPr>
            <w:r w:rsidRPr="00D94BE0">
              <w:rPr>
                <w:rFonts w:cstheme="minorHAnsi"/>
                <w:lang w:val="en-GB"/>
              </w:rPr>
              <w:t xml:space="preserve">Coffee </w:t>
            </w:r>
            <w:r w:rsidR="00685DE8">
              <w:rPr>
                <w:rFonts w:cstheme="minorHAnsi"/>
                <w:lang w:val="en-GB"/>
              </w:rPr>
              <w:t>B</w:t>
            </w:r>
            <w:r w:rsidRPr="00D94BE0">
              <w:rPr>
                <w:rFonts w:cstheme="minorHAnsi"/>
                <w:lang w:val="en-GB"/>
              </w:rPr>
              <w:t>reak</w:t>
            </w:r>
          </w:p>
        </w:tc>
      </w:tr>
      <w:tr w:rsidR="00903EC7" w:rsidRPr="001D3AB8" w14:paraId="0D5A1270" w14:textId="77777777" w:rsidTr="000D4E2C">
        <w:trPr>
          <w:trHeight w:val="240"/>
        </w:trPr>
        <w:tc>
          <w:tcPr>
            <w:tcW w:w="1985" w:type="dxa"/>
          </w:tcPr>
          <w:p w14:paraId="6BEBD5DC" w14:textId="77777777" w:rsidR="002060F6" w:rsidRDefault="002060F6">
            <w:pPr>
              <w:pStyle w:val="Default"/>
              <w:rPr>
                <w:rFonts w:asciiTheme="minorHAnsi" w:hAnsiTheme="minorHAnsi" w:cstheme="minorHAnsi"/>
                <w:sz w:val="22"/>
                <w:szCs w:val="22"/>
                <w:lang w:val="en-GB"/>
              </w:rPr>
            </w:pPr>
          </w:p>
          <w:p w14:paraId="658886A5" w14:textId="4B617A6A" w:rsidR="00903EC7" w:rsidRPr="00D94BE0" w:rsidRDefault="008C692E">
            <w:pPr>
              <w:pStyle w:val="Default"/>
              <w:rPr>
                <w:rFonts w:asciiTheme="minorHAnsi" w:hAnsiTheme="minorHAnsi" w:cstheme="minorHAnsi"/>
                <w:sz w:val="22"/>
                <w:szCs w:val="22"/>
                <w:lang w:val="en-GB"/>
              </w:rPr>
            </w:pPr>
            <w:r>
              <w:rPr>
                <w:rFonts w:asciiTheme="minorHAnsi" w:hAnsiTheme="minorHAnsi" w:cstheme="minorHAnsi"/>
                <w:sz w:val="22"/>
                <w:szCs w:val="22"/>
                <w:lang w:val="en-GB"/>
              </w:rPr>
              <w:t>1</w:t>
            </w:r>
            <w:r w:rsidR="00330220">
              <w:rPr>
                <w:rFonts w:asciiTheme="minorHAnsi" w:hAnsiTheme="minorHAnsi" w:cstheme="minorHAnsi"/>
                <w:sz w:val="22"/>
                <w:szCs w:val="22"/>
                <w:lang w:val="en-GB"/>
              </w:rPr>
              <w:t>5</w:t>
            </w:r>
            <w:r>
              <w:rPr>
                <w:rFonts w:asciiTheme="minorHAnsi" w:hAnsiTheme="minorHAnsi" w:cstheme="minorHAnsi"/>
                <w:sz w:val="22"/>
                <w:szCs w:val="22"/>
                <w:lang w:val="en-GB"/>
              </w:rPr>
              <w:t>.</w:t>
            </w:r>
            <w:r w:rsidR="00330220">
              <w:rPr>
                <w:rFonts w:asciiTheme="minorHAnsi" w:hAnsiTheme="minorHAnsi" w:cstheme="minorHAnsi"/>
                <w:sz w:val="22"/>
                <w:szCs w:val="22"/>
                <w:lang w:val="en-GB"/>
              </w:rPr>
              <w:t>45</w:t>
            </w:r>
            <w:r>
              <w:rPr>
                <w:rFonts w:asciiTheme="minorHAnsi" w:hAnsiTheme="minorHAnsi" w:cstheme="minorHAnsi"/>
                <w:sz w:val="22"/>
                <w:szCs w:val="22"/>
                <w:lang w:val="en-GB"/>
              </w:rPr>
              <w:t xml:space="preserve"> – </w:t>
            </w:r>
            <w:r w:rsidR="00330220">
              <w:rPr>
                <w:rFonts w:asciiTheme="minorHAnsi" w:hAnsiTheme="minorHAnsi" w:cstheme="minorHAnsi"/>
                <w:sz w:val="22"/>
                <w:szCs w:val="22"/>
                <w:lang w:val="en-GB"/>
              </w:rPr>
              <w:t>1</w:t>
            </w:r>
            <w:r>
              <w:rPr>
                <w:rFonts w:asciiTheme="minorHAnsi" w:hAnsiTheme="minorHAnsi" w:cstheme="minorHAnsi"/>
                <w:sz w:val="22"/>
                <w:szCs w:val="22"/>
                <w:lang w:val="en-GB"/>
              </w:rPr>
              <w:t>7.</w:t>
            </w:r>
            <w:r w:rsidR="00330220">
              <w:rPr>
                <w:rFonts w:asciiTheme="minorHAnsi" w:hAnsiTheme="minorHAnsi" w:cstheme="minorHAnsi"/>
                <w:sz w:val="22"/>
                <w:szCs w:val="22"/>
                <w:lang w:val="en-GB"/>
              </w:rPr>
              <w:t>15</w:t>
            </w:r>
          </w:p>
        </w:tc>
        <w:tc>
          <w:tcPr>
            <w:tcW w:w="7229" w:type="dxa"/>
          </w:tcPr>
          <w:p w14:paraId="44087988" w14:textId="5C487FE1" w:rsidR="009959E1" w:rsidRPr="002060F6" w:rsidRDefault="009959E1" w:rsidP="00F3571B">
            <w:pPr>
              <w:spacing w:after="0" w:line="240" w:lineRule="auto"/>
              <w:jc w:val="both"/>
              <w:rPr>
                <w:rFonts w:eastAsia="Times New Roman"/>
                <w:b/>
                <w:bCs/>
                <w:lang w:val="en-US"/>
              </w:rPr>
            </w:pPr>
            <w:r w:rsidRPr="002060F6">
              <w:rPr>
                <w:rFonts w:eastAsia="Times New Roman"/>
                <w:b/>
                <w:bCs/>
                <w:lang w:val="en-US"/>
              </w:rPr>
              <w:t>Beyond the asylum claim</w:t>
            </w:r>
            <w:r w:rsidR="007F4437">
              <w:rPr>
                <w:rFonts w:eastAsia="Times New Roman"/>
                <w:b/>
                <w:bCs/>
                <w:lang w:val="en-US"/>
              </w:rPr>
              <w:t xml:space="preserve"> – specific challenges for the reception and integration of LGBTI asylum seekers and refugees</w:t>
            </w:r>
          </w:p>
          <w:p w14:paraId="15D59694" w14:textId="3DFE6E3A" w:rsidR="00685DE8" w:rsidRDefault="00685DE8" w:rsidP="009959E1">
            <w:pPr>
              <w:spacing w:after="0" w:line="240" w:lineRule="auto"/>
              <w:rPr>
                <w:rFonts w:eastAsia="Times New Roman"/>
                <w:lang w:val="en-US"/>
              </w:rPr>
            </w:pPr>
          </w:p>
          <w:p w14:paraId="3B22D4B0" w14:textId="420DB8EB" w:rsidR="00685DE8" w:rsidRPr="00B834E0" w:rsidRDefault="00685DE8" w:rsidP="00685DE8">
            <w:pPr>
              <w:spacing w:after="0" w:line="240" w:lineRule="auto"/>
              <w:rPr>
                <w:rFonts w:eastAsia="Times New Roman"/>
                <w:lang w:val="en-US"/>
              </w:rPr>
            </w:pPr>
            <w:r w:rsidRPr="00685DE8">
              <w:rPr>
                <w:rFonts w:eastAsia="Times New Roman"/>
                <w:u w:val="single"/>
                <w:lang w:val="en-US"/>
              </w:rPr>
              <w:t>Moderator</w:t>
            </w:r>
            <w:r>
              <w:rPr>
                <w:rFonts w:eastAsia="Times New Roman"/>
                <w:lang w:val="en-US"/>
              </w:rPr>
              <w:t xml:space="preserve">: </w:t>
            </w:r>
            <w:r w:rsidRPr="002060F6">
              <w:rPr>
                <w:rFonts w:cstheme="minorHAnsi"/>
                <w:b/>
                <w:bCs/>
                <w:i/>
                <w:iCs/>
                <w:color w:val="000000"/>
                <w:lang w:val="en-GB"/>
              </w:rPr>
              <w:t>Evgenia GIAKOUMOPOULOU</w:t>
            </w:r>
            <w:r w:rsidR="002060F6" w:rsidRPr="002060F6">
              <w:rPr>
                <w:rFonts w:cstheme="minorHAnsi"/>
                <w:i/>
                <w:iCs/>
                <w:color w:val="000000"/>
                <w:lang w:val="en-GB"/>
              </w:rPr>
              <w:t>,</w:t>
            </w:r>
            <w:r w:rsidR="002060F6">
              <w:rPr>
                <w:rFonts w:cstheme="minorHAnsi"/>
                <w:color w:val="000000"/>
                <w:lang w:val="en-GB"/>
              </w:rPr>
              <w:t xml:space="preserve"> </w:t>
            </w:r>
            <w:r w:rsidR="002060F6" w:rsidRPr="00F31D78">
              <w:rPr>
                <w:rFonts w:eastAsia="Times New Roman"/>
                <w:i/>
                <w:iCs/>
                <w:lang w:val="en-US"/>
              </w:rPr>
              <w:t>CoE SOGI Unit</w:t>
            </w:r>
          </w:p>
          <w:p w14:paraId="64D78554" w14:textId="77777777" w:rsidR="00685DE8" w:rsidRDefault="00685DE8" w:rsidP="009959E1">
            <w:pPr>
              <w:spacing w:after="0" w:line="240" w:lineRule="auto"/>
              <w:rPr>
                <w:rFonts w:eastAsia="Times New Roman"/>
                <w:lang w:val="en-US"/>
              </w:rPr>
            </w:pPr>
          </w:p>
          <w:p w14:paraId="45CB271E" w14:textId="77777777" w:rsidR="00BB191F" w:rsidRPr="00BB191F" w:rsidRDefault="002B608B" w:rsidP="00BB191F">
            <w:pPr>
              <w:pStyle w:val="ListParagraph"/>
              <w:numPr>
                <w:ilvl w:val="0"/>
                <w:numId w:val="14"/>
              </w:numPr>
              <w:spacing w:after="0" w:line="240" w:lineRule="auto"/>
              <w:rPr>
                <w:rFonts w:eastAsia="Times New Roman"/>
                <w:lang w:val="en-US"/>
              </w:rPr>
            </w:pPr>
            <w:r w:rsidRPr="00BB191F">
              <w:rPr>
                <w:rFonts w:eastAsia="Times New Roman"/>
                <w:b/>
                <w:bCs/>
                <w:i/>
                <w:iCs/>
                <w:lang w:val="en-US"/>
              </w:rPr>
              <w:t>Zohra Mousavi</w:t>
            </w:r>
            <w:r w:rsidRPr="00BB191F">
              <w:rPr>
                <w:rFonts w:eastAsia="Times New Roman"/>
                <w:i/>
                <w:iCs/>
                <w:lang w:val="en-US"/>
              </w:rPr>
              <w:t>, ILGA ASIA</w:t>
            </w:r>
          </w:p>
          <w:p w14:paraId="14BA398F" w14:textId="4A5F519F" w:rsidR="00E353F4" w:rsidRPr="00BB191F" w:rsidRDefault="002B608B" w:rsidP="00BB191F">
            <w:pPr>
              <w:pStyle w:val="ListParagraph"/>
              <w:spacing w:after="0" w:line="240" w:lineRule="auto"/>
              <w:rPr>
                <w:rFonts w:eastAsia="Times New Roman"/>
                <w:lang w:val="en-US"/>
              </w:rPr>
            </w:pPr>
            <w:r w:rsidRPr="00BB191F">
              <w:rPr>
                <w:rFonts w:eastAsia="Times New Roman"/>
                <w:lang w:val="en-US"/>
              </w:rPr>
              <w:t xml:space="preserve"> </w:t>
            </w:r>
          </w:p>
          <w:p w14:paraId="4FDD4EF8" w14:textId="1DA87906" w:rsidR="00E353F4" w:rsidRPr="00BB191F" w:rsidRDefault="00E353F4" w:rsidP="00BB191F">
            <w:pPr>
              <w:pStyle w:val="ListParagraph"/>
              <w:numPr>
                <w:ilvl w:val="0"/>
                <w:numId w:val="14"/>
              </w:numPr>
              <w:spacing w:after="0" w:line="240" w:lineRule="auto"/>
              <w:jc w:val="both"/>
              <w:rPr>
                <w:rFonts w:eastAsia="Times New Roman"/>
                <w:b/>
                <w:bCs/>
                <w:i/>
                <w:iCs/>
                <w:lang w:val="en-US"/>
              </w:rPr>
            </w:pPr>
            <w:r w:rsidRPr="00BB191F">
              <w:rPr>
                <w:rFonts w:eastAsia="Times New Roman"/>
                <w:b/>
                <w:bCs/>
                <w:i/>
                <w:iCs/>
                <w:lang w:val="en-US"/>
              </w:rPr>
              <w:t>Morán Pérez</w:t>
            </w:r>
            <w:r w:rsidRPr="00BB191F">
              <w:rPr>
                <w:rFonts w:eastAsia="Times New Roman"/>
                <w:b/>
                <w:bCs/>
                <w:i/>
                <w:iCs/>
                <w:lang w:val="en-US"/>
              </w:rPr>
              <w:t xml:space="preserve">, </w:t>
            </w:r>
            <w:r w:rsidRPr="00BB191F">
              <w:rPr>
                <w:rFonts w:eastAsia="Times New Roman"/>
                <w:i/>
                <w:iCs/>
                <w:lang w:val="en-US"/>
              </w:rPr>
              <w:t>European Partnership Director</w:t>
            </w:r>
            <w:r w:rsidRPr="00BB191F">
              <w:rPr>
                <w:rFonts w:eastAsia="Times New Roman"/>
                <w:i/>
                <w:iCs/>
                <w:lang w:val="en-US"/>
              </w:rPr>
              <w:t xml:space="preserve">, </w:t>
            </w:r>
            <w:r w:rsidRPr="00BB191F">
              <w:rPr>
                <w:rFonts w:eastAsia="Times New Roman"/>
                <w:i/>
                <w:iCs/>
                <w:lang w:val="en-US"/>
              </w:rPr>
              <w:t>Safe Place International</w:t>
            </w:r>
          </w:p>
          <w:p w14:paraId="6337ADD3" w14:textId="77777777" w:rsidR="00BB191F" w:rsidRPr="00BB191F" w:rsidRDefault="00BB191F" w:rsidP="00BB191F">
            <w:pPr>
              <w:spacing w:after="0" w:line="240" w:lineRule="auto"/>
              <w:jc w:val="both"/>
              <w:rPr>
                <w:rFonts w:eastAsia="Times New Roman"/>
                <w:b/>
                <w:bCs/>
                <w:i/>
                <w:iCs/>
                <w:lang w:val="en-US"/>
              </w:rPr>
            </w:pPr>
          </w:p>
          <w:p w14:paraId="19A71813" w14:textId="2F9B1485" w:rsidR="00BB191F" w:rsidRDefault="00E353F4" w:rsidP="00BB191F">
            <w:pPr>
              <w:pStyle w:val="ListParagraph"/>
              <w:numPr>
                <w:ilvl w:val="0"/>
                <w:numId w:val="14"/>
              </w:numPr>
              <w:spacing w:after="0" w:line="240" w:lineRule="auto"/>
              <w:rPr>
                <w:rFonts w:eastAsia="Times New Roman"/>
                <w:i/>
                <w:iCs/>
                <w:lang w:val="en-US"/>
              </w:rPr>
            </w:pPr>
            <w:r w:rsidRPr="00BB191F">
              <w:rPr>
                <w:rFonts w:eastAsia="Times New Roman"/>
                <w:b/>
                <w:bCs/>
                <w:i/>
                <w:iCs/>
                <w:lang w:val="en-US"/>
              </w:rPr>
              <w:t>Ahmed El-Salawy</w:t>
            </w:r>
            <w:r w:rsidRPr="00BB191F">
              <w:rPr>
                <w:rFonts w:eastAsia="Times New Roman"/>
                <w:i/>
                <w:iCs/>
                <w:lang w:val="en-US"/>
              </w:rPr>
              <w:t xml:space="preserve">, </w:t>
            </w:r>
            <w:r w:rsidR="00A13606" w:rsidRPr="00BB191F">
              <w:rPr>
                <w:rFonts w:eastAsia="Times New Roman"/>
                <w:i/>
                <w:iCs/>
                <w:lang w:val="en-US"/>
              </w:rPr>
              <w:t>IGL</w:t>
            </w:r>
            <w:r w:rsidR="00CA15E0" w:rsidRPr="00BB191F">
              <w:rPr>
                <w:rFonts w:eastAsia="Times New Roman"/>
                <w:i/>
                <w:iCs/>
                <w:lang w:val="en-US"/>
              </w:rPr>
              <w:t>Y</w:t>
            </w:r>
            <w:r w:rsidR="00A13606" w:rsidRPr="00BB191F">
              <w:rPr>
                <w:rFonts w:eastAsia="Times New Roman"/>
                <w:i/>
                <w:iCs/>
                <w:lang w:val="en-US"/>
              </w:rPr>
              <w:t>O</w:t>
            </w:r>
          </w:p>
          <w:p w14:paraId="6B6EEF57" w14:textId="77777777" w:rsidR="00BB191F" w:rsidRPr="00BB191F" w:rsidRDefault="00BB191F" w:rsidP="00BB191F">
            <w:pPr>
              <w:spacing w:after="0" w:line="240" w:lineRule="auto"/>
              <w:rPr>
                <w:rFonts w:eastAsia="Times New Roman"/>
                <w:i/>
                <w:iCs/>
                <w:lang w:val="en-US"/>
              </w:rPr>
            </w:pPr>
          </w:p>
          <w:p w14:paraId="31B7AA3C" w14:textId="5D7562D5" w:rsidR="007F4437" w:rsidRDefault="00C56949" w:rsidP="00BB191F">
            <w:pPr>
              <w:pStyle w:val="ListParagraph"/>
              <w:numPr>
                <w:ilvl w:val="0"/>
                <w:numId w:val="14"/>
              </w:numPr>
              <w:spacing w:after="0" w:line="240" w:lineRule="auto"/>
              <w:rPr>
                <w:rFonts w:eastAsia="Times New Roman"/>
                <w:i/>
                <w:iCs/>
                <w:lang w:val="en-US"/>
              </w:rPr>
            </w:pPr>
            <w:r w:rsidRPr="00BB191F">
              <w:rPr>
                <w:rFonts w:eastAsia="Times New Roman"/>
                <w:i/>
                <w:iCs/>
                <w:lang w:val="en-US"/>
              </w:rPr>
              <w:t>Platform TU-Mariupol (</w:t>
            </w:r>
            <w:r w:rsidR="00E353F4" w:rsidRPr="00BB191F">
              <w:rPr>
                <w:rFonts w:eastAsia="Times New Roman"/>
                <w:i/>
                <w:iCs/>
                <w:lang w:val="en-US"/>
              </w:rPr>
              <w:t>Ukraine</w:t>
            </w:r>
            <w:r w:rsidRPr="00BB191F">
              <w:rPr>
                <w:rFonts w:eastAsia="Times New Roman"/>
                <w:i/>
                <w:iCs/>
                <w:lang w:val="en-US"/>
              </w:rPr>
              <w:t>)</w:t>
            </w:r>
          </w:p>
          <w:p w14:paraId="7B5D80A2" w14:textId="77777777" w:rsidR="00BB191F" w:rsidRPr="00BB191F" w:rsidRDefault="00BB191F" w:rsidP="00BB191F">
            <w:pPr>
              <w:spacing w:after="0" w:line="240" w:lineRule="auto"/>
              <w:rPr>
                <w:rFonts w:eastAsia="Times New Roman"/>
                <w:i/>
                <w:iCs/>
                <w:lang w:val="en-US"/>
              </w:rPr>
            </w:pPr>
          </w:p>
          <w:p w14:paraId="37652745" w14:textId="086FD5F1" w:rsidR="00BB191F" w:rsidRPr="006973B0" w:rsidRDefault="001D3AB8" w:rsidP="00BB191F">
            <w:pPr>
              <w:pStyle w:val="ListParagraph"/>
              <w:numPr>
                <w:ilvl w:val="0"/>
                <w:numId w:val="7"/>
              </w:numPr>
              <w:rPr>
                <w:rFonts w:eastAsia="Times New Roman"/>
                <w:i/>
                <w:iCs/>
                <w:lang w:val="en-US"/>
              </w:rPr>
            </w:pPr>
            <w:r w:rsidRPr="006973B0">
              <w:rPr>
                <w:rFonts w:eastAsia="Times New Roman"/>
                <w:i/>
                <w:iCs/>
                <w:lang w:val="en-US"/>
              </w:rPr>
              <w:t>Office for the Promotion of Equal Treatment and Removal discrimination based on race or ethnic origin – UNAR (Italy) (tbc)</w:t>
            </w:r>
          </w:p>
          <w:p w14:paraId="456F297C" w14:textId="77777777" w:rsidR="00BB191F" w:rsidRPr="006973B0" w:rsidRDefault="00BB191F" w:rsidP="00BB191F">
            <w:pPr>
              <w:pStyle w:val="ListParagraph"/>
              <w:rPr>
                <w:rFonts w:eastAsia="Times New Roman"/>
                <w:i/>
                <w:iCs/>
                <w:lang w:val="en-US"/>
              </w:rPr>
            </w:pPr>
          </w:p>
          <w:p w14:paraId="67723EBD" w14:textId="122FD918" w:rsidR="00A059AC" w:rsidRPr="006973B0" w:rsidRDefault="002B608B" w:rsidP="0069372B">
            <w:pPr>
              <w:pStyle w:val="ListParagraph"/>
              <w:numPr>
                <w:ilvl w:val="0"/>
                <w:numId w:val="7"/>
              </w:numPr>
              <w:spacing w:after="0" w:line="240" w:lineRule="auto"/>
              <w:rPr>
                <w:rFonts w:eastAsia="Times New Roman"/>
                <w:i/>
                <w:iCs/>
                <w:lang w:val="en-US"/>
              </w:rPr>
            </w:pPr>
            <w:r w:rsidRPr="006973B0">
              <w:rPr>
                <w:rFonts w:eastAsia="Times New Roman"/>
                <w:b/>
                <w:bCs/>
                <w:i/>
                <w:iCs/>
                <w:lang w:val="en-US"/>
              </w:rPr>
              <w:t>Refugee Committee</w:t>
            </w:r>
            <w:r w:rsidR="00B678F9" w:rsidRPr="006973B0">
              <w:rPr>
                <w:rFonts w:eastAsia="Times New Roman"/>
                <w:b/>
                <w:bCs/>
                <w:i/>
                <w:iCs/>
                <w:lang w:val="en-US"/>
              </w:rPr>
              <w:t xml:space="preserve"> </w:t>
            </w:r>
            <w:r w:rsidR="00B678F9" w:rsidRPr="006973B0">
              <w:rPr>
                <w:rFonts w:eastAsia="Times New Roman"/>
                <w:i/>
                <w:iCs/>
                <w:lang w:val="en-US"/>
              </w:rPr>
              <w:t>(tbc)</w:t>
            </w:r>
          </w:p>
          <w:p w14:paraId="41A2606D" w14:textId="13B65ACC" w:rsidR="00903EC7" w:rsidRPr="009959E1" w:rsidRDefault="00903EC7" w:rsidP="00685DE8">
            <w:pPr>
              <w:spacing w:after="0" w:line="240" w:lineRule="auto"/>
              <w:rPr>
                <w:rFonts w:cstheme="minorHAnsi"/>
                <w:lang w:val="en-US"/>
              </w:rPr>
            </w:pPr>
          </w:p>
        </w:tc>
      </w:tr>
      <w:tr w:rsidR="00330220" w:rsidRPr="001D3AB8" w14:paraId="47BE047A" w14:textId="77777777" w:rsidTr="000D4E2C">
        <w:trPr>
          <w:trHeight w:val="240"/>
        </w:trPr>
        <w:tc>
          <w:tcPr>
            <w:tcW w:w="1985" w:type="dxa"/>
          </w:tcPr>
          <w:p w14:paraId="370152B7" w14:textId="2E121123" w:rsidR="00330220" w:rsidRDefault="00330220" w:rsidP="00330220">
            <w:pPr>
              <w:pStyle w:val="Default"/>
              <w:rPr>
                <w:rFonts w:asciiTheme="minorHAnsi" w:hAnsiTheme="minorHAnsi" w:cstheme="minorHAnsi"/>
                <w:sz w:val="22"/>
                <w:szCs w:val="22"/>
                <w:lang w:val="en-GB"/>
              </w:rPr>
            </w:pPr>
            <w:r>
              <w:rPr>
                <w:rFonts w:asciiTheme="minorHAnsi" w:hAnsiTheme="minorHAnsi" w:cstheme="minorHAnsi"/>
                <w:sz w:val="22"/>
                <w:szCs w:val="22"/>
                <w:lang w:val="en-GB"/>
              </w:rPr>
              <w:lastRenderedPageBreak/>
              <w:t>17.15 – 17.50</w:t>
            </w:r>
          </w:p>
        </w:tc>
        <w:tc>
          <w:tcPr>
            <w:tcW w:w="7229" w:type="dxa"/>
          </w:tcPr>
          <w:p w14:paraId="7AD1CF77" w14:textId="77777777" w:rsidR="00330220" w:rsidRPr="00027A62" w:rsidRDefault="00330220" w:rsidP="00330220">
            <w:pPr>
              <w:pStyle w:val="Default"/>
              <w:jc w:val="both"/>
              <w:rPr>
                <w:rFonts w:asciiTheme="minorHAnsi" w:hAnsiTheme="minorHAnsi" w:cstheme="minorHAnsi"/>
                <w:b/>
                <w:bCs/>
                <w:sz w:val="22"/>
                <w:szCs w:val="22"/>
                <w:lang w:val="en-GB"/>
              </w:rPr>
            </w:pPr>
            <w:r w:rsidRPr="00027A62">
              <w:rPr>
                <w:rFonts w:asciiTheme="minorHAnsi" w:hAnsiTheme="minorHAnsi" w:cstheme="minorHAnsi"/>
                <w:b/>
                <w:bCs/>
                <w:sz w:val="22"/>
                <w:szCs w:val="22"/>
                <w:lang w:val="en-GB"/>
              </w:rPr>
              <w:t>The implementation of the course: presentation of the HELP online course on LGBTI persons in the Asylum Procedures and the course page, planning, evaluation</w:t>
            </w:r>
          </w:p>
          <w:p w14:paraId="5E110DD3" w14:textId="77777777" w:rsidR="00330220" w:rsidRDefault="00330220" w:rsidP="00330220">
            <w:pPr>
              <w:pStyle w:val="Default"/>
              <w:jc w:val="both"/>
              <w:rPr>
                <w:rFonts w:asciiTheme="minorHAnsi" w:hAnsiTheme="minorHAnsi" w:cstheme="minorHAnsi"/>
                <w:sz w:val="22"/>
                <w:szCs w:val="22"/>
                <w:lang w:val="en-GB"/>
              </w:rPr>
            </w:pPr>
          </w:p>
          <w:p w14:paraId="4F4C52C2" w14:textId="77777777" w:rsidR="00330220" w:rsidRDefault="00330220" w:rsidP="00330220">
            <w:pPr>
              <w:pStyle w:val="Default"/>
              <w:jc w:val="both"/>
              <w:rPr>
                <w:rFonts w:asciiTheme="minorHAnsi" w:hAnsiTheme="minorHAnsi" w:cstheme="minorHAnsi"/>
                <w:i/>
                <w:iCs/>
                <w:sz w:val="22"/>
                <w:szCs w:val="22"/>
                <w:lang w:val="en-GB"/>
              </w:rPr>
            </w:pPr>
            <w:r w:rsidRPr="000D4E2C">
              <w:rPr>
                <w:rFonts w:asciiTheme="minorHAnsi" w:hAnsiTheme="minorHAnsi" w:cstheme="minorHAnsi"/>
                <w:i/>
                <w:iCs/>
                <w:sz w:val="22"/>
                <w:szCs w:val="22"/>
                <w:lang w:val="en-GB"/>
              </w:rPr>
              <w:t>Evgenia GIAKOUMOPOULOU</w:t>
            </w:r>
            <w:r w:rsidRPr="00685DE8">
              <w:rPr>
                <w:rFonts w:asciiTheme="minorHAnsi" w:hAnsiTheme="minorHAnsi" w:cstheme="minorHAnsi"/>
                <w:i/>
                <w:iCs/>
                <w:sz w:val="22"/>
                <w:szCs w:val="22"/>
                <w:lang w:val="en-GB"/>
              </w:rPr>
              <w:t>, Head of the Sexual Orientation and Gender Identity Unit, Council of Europe</w:t>
            </w:r>
          </w:p>
          <w:p w14:paraId="3E0FC706" w14:textId="77777777" w:rsidR="00330220" w:rsidRDefault="00330220" w:rsidP="00330220">
            <w:pPr>
              <w:pStyle w:val="Default"/>
              <w:jc w:val="both"/>
              <w:rPr>
                <w:rFonts w:asciiTheme="minorHAnsi" w:hAnsiTheme="minorHAnsi" w:cstheme="minorHAnsi"/>
                <w:i/>
                <w:iCs/>
                <w:sz w:val="22"/>
                <w:szCs w:val="22"/>
                <w:lang w:val="en-GB"/>
              </w:rPr>
            </w:pPr>
          </w:p>
          <w:p w14:paraId="7E531641" w14:textId="77777777" w:rsidR="00330220" w:rsidRPr="00AF1EF1" w:rsidRDefault="00330220" w:rsidP="00330220">
            <w:pPr>
              <w:pStyle w:val="Default"/>
              <w:jc w:val="both"/>
              <w:rPr>
                <w:rFonts w:asciiTheme="minorHAnsi" w:hAnsiTheme="minorHAnsi" w:cstheme="minorHAnsi"/>
                <w:i/>
                <w:iCs/>
                <w:sz w:val="22"/>
                <w:szCs w:val="22"/>
                <w:lang w:val="en-US"/>
              </w:rPr>
            </w:pPr>
            <w:r w:rsidRPr="00027A62">
              <w:rPr>
                <w:rFonts w:asciiTheme="minorHAnsi" w:hAnsiTheme="minorHAnsi" w:cstheme="minorHAnsi"/>
                <w:i/>
                <w:iCs/>
                <w:sz w:val="22"/>
                <w:szCs w:val="22"/>
                <w:lang w:val="en-US"/>
              </w:rPr>
              <w:t xml:space="preserve">Danai ANGELI, HELP </w:t>
            </w:r>
            <w:r>
              <w:rPr>
                <w:rFonts w:asciiTheme="minorHAnsi" w:hAnsiTheme="minorHAnsi" w:cstheme="minorHAnsi"/>
                <w:i/>
                <w:iCs/>
                <w:sz w:val="22"/>
                <w:szCs w:val="22"/>
                <w:lang w:val="en-US"/>
              </w:rPr>
              <w:t xml:space="preserve">international </w:t>
            </w:r>
            <w:r w:rsidRPr="00027A62">
              <w:rPr>
                <w:rFonts w:asciiTheme="minorHAnsi" w:hAnsiTheme="minorHAnsi" w:cstheme="minorHAnsi"/>
                <w:i/>
                <w:iCs/>
                <w:sz w:val="22"/>
                <w:szCs w:val="22"/>
                <w:lang w:val="en-US"/>
              </w:rPr>
              <w:t xml:space="preserve">tutor </w:t>
            </w:r>
          </w:p>
          <w:p w14:paraId="48CEFC9E" w14:textId="77777777" w:rsidR="00330220" w:rsidRDefault="00330220" w:rsidP="00330220">
            <w:pPr>
              <w:spacing w:after="0" w:line="240" w:lineRule="auto"/>
              <w:jc w:val="both"/>
              <w:rPr>
                <w:rFonts w:eastAsia="Times New Roman"/>
                <w:lang w:val="en-US"/>
              </w:rPr>
            </w:pPr>
          </w:p>
        </w:tc>
      </w:tr>
      <w:tr w:rsidR="009959E1" w:rsidRPr="001D3AB8" w14:paraId="3C5AEC24" w14:textId="77777777" w:rsidTr="000D4E2C">
        <w:trPr>
          <w:trHeight w:val="240"/>
        </w:trPr>
        <w:tc>
          <w:tcPr>
            <w:tcW w:w="1985" w:type="dxa"/>
          </w:tcPr>
          <w:p w14:paraId="26BDF4BB" w14:textId="3F79FE5C" w:rsidR="009959E1" w:rsidRPr="00D94BE0" w:rsidRDefault="008C692E" w:rsidP="009959E1">
            <w:pPr>
              <w:pStyle w:val="Default"/>
              <w:rPr>
                <w:rFonts w:asciiTheme="minorHAnsi" w:hAnsiTheme="minorHAnsi" w:cstheme="minorHAnsi"/>
                <w:sz w:val="22"/>
                <w:szCs w:val="22"/>
                <w:lang w:val="en-GB"/>
              </w:rPr>
            </w:pPr>
            <w:r>
              <w:rPr>
                <w:rFonts w:asciiTheme="minorHAnsi" w:hAnsiTheme="minorHAnsi" w:cstheme="minorHAnsi"/>
                <w:sz w:val="22"/>
                <w:szCs w:val="22"/>
                <w:lang w:val="en-GB"/>
              </w:rPr>
              <w:t>17.</w:t>
            </w:r>
            <w:r w:rsidR="00330220">
              <w:rPr>
                <w:rFonts w:asciiTheme="minorHAnsi" w:hAnsiTheme="minorHAnsi" w:cstheme="minorHAnsi"/>
                <w:sz w:val="22"/>
                <w:szCs w:val="22"/>
                <w:lang w:val="en-GB"/>
              </w:rPr>
              <w:t>50</w:t>
            </w:r>
            <w:r>
              <w:rPr>
                <w:rFonts w:asciiTheme="minorHAnsi" w:hAnsiTheme="minorHAnsi" w:cstheme="minorHAnsi"/>
                <w:sz w:val="22"/>
                <w:szCs w:val="22"/>
                <w:lang w:val="en-GB"/>
              </w:rPr>
              <w:t xml:space="preserve"> – 18.00</w:t>
            </w:r>
          </w:p>
        </w:tc>
        <w:tc>
          <w:tcPr>
            <w:tcW w:w="7229" w:type="dxa"/>
          </w:tcPr>
          <w:p w14:paraId="388168A7" w14:textId="62DA6656" w:rsidR="009959E1" w:rsidRPr="00EB72B9" w:rsidRDefault="009959E1" w:rsidP="009959E1">
            <w:pPr>
              <w:pStyle w:val="Default"/>
              <w:rPr>
                <w:rFonts w:asciiTheme="minorHAnsi" w:hAnsiTheme="minorHAnsi" w:cstheme="minorHAnsi"/>
                <w:b/>
                <w:bCs/>
                <w:sz w:val="22"/>
                <w:szCs w:val="22"/>
                <w:lang w:val="en-GB"/>
              </w:rPr>
            </w:pPr>
            <w:r w:rsidRPr="00EB72B9">
              <w:rPr>
                <w:rFonts w:asciiTheme="minorHAnsi" w:hAnsiTheme="minorHAnsi" w:cstheme="minorHAnsi"/>
                <w:b/>
                <w:bCs/>
                <w:sz w:val="22"/>
                <w:szCs w:val="22"/>
                <w:lang w:val="en-GB"/>
              </w:rPr>
              <w:t>Conclusion and closure</w:t>
            </w:r>
          </w:p>
          <w:p w14:paraId="6F94E77A" w14:textId="77777777" w:rsidR="004B6D08" w:rsidRDefault="004B6D08" w:rsidP="009959E1">
            <w:pPr>
              <w:pStyle w:val="Default"/>
              <w:rPr>
                <w:rFonts w:asciiTheme="minorHAnsi" w:hAnsiTheme="minorHAnsi" w:cstheme="minorHAnsi"/>
                <w:sz w:val="22"/>
                <w:szCs w:val="22"/>
                <w:lang w:val="en-GB"/>
              </w:rPr>
            </w:pPr>
          </w:p>
          <w:p w14:paraId="2BD1F32A" w14:textId="18B22C19" w:rsidR="00651DA3" w:rsidRPr="00AF1EF1" w:rsidRDefault="00651DA3" w:rsidP="00AF1EF1">
            <w:pPr>
              <w:pStyle w:val="Default"/>
              <w:jc w:val="both"/>
              <w:rPr>
                <w:rFonts w:asciiTheme="minorHAnsi" w:hAnsiTheme="minorHAnsi" w:cstheme="minorHAnsi"/>
                <w:i/>
                <w:iCs/>
                <w:sz w:val="22"/>
                <w:szCs w:val="22"/>
                <w:lang w:val="en-GB"/>
              </w:rPr>
            </w:pPr>
            <w:r w:rsidRPr="00AF1EF1">
              <w:rPr>
                <w:rFonts w:asciiTheme="minorHAnsi" w:hAnsiTheme="minorHAnsi" w:cstheme="minorHAnsi"/>
                <w:b/>
                <w:bCs/>
                <w:i/>
                <w:iCs/>
                <w:sz w:val="22"/>
                <w:szCs w:val="22"/>
                <w:lang w:val="en-GB"/>
              </w:rPr>
              <w:t>Hallvard GORSETH</w:t>
            </w:r>
            <w:r w:rsidR="00AF1EF1" w:rsidRPr="00AF1EF1">
              <w:rPr>
                <w:rFonts w:asciiTheme="minorHAnsi" w:hAnsiTheme="minorHAnsi" w:cstheme="minorHAnsi"/>
                <w:i/>
                <w:iCs/>
                <w:sz w:val="22"/>
                <w:szCs w:val="22"/>
                <w:lang w:val="en-GB"/>
              </w:rPr>
              <w:t>, Anti-discrimination Department</w:t>
            </w:r>
            <w:r w:rsidR="00AF1EF1">
              <w:rPr>
                <w:rFonts w:asciiTheme="minorHAnsi" w:hAnsiTheme="minorHAnsi" w:cstheme="minorHAnsi"/>
                <w:i/>
                <w:iCs/>
                <w:sz w:val="22"/>
                <w:szCs w:val="22"/>
                <w:lang w:val="en-GB"/>
              </w:rPr>
              <w:t xml:space="preserve"> </w:t>
            </w:r>
            <w:r w:rsidR="00AF1EF1" w:rsidRPr="00AF1EF1">
              <w:rPr>
                <w:rFonts w:asciiTheme="minorHAnsi" w:hAnsiTheme="minorHAnsi" w:cstheme="minorHAnsi"/>
                <w:i/>
                <w:iCs/>
                <w:sz w:val="22"/>
                <w:szCs w:val="22"/>
                <w:lang w:val="en-GB"/>
              </w:rPr>
              <w:t>Head of Department</w:t>
            </w:r>
            <w:r w:rsidR="00212929">
              <w:rPr>
                <w:rFonts w:asciiTheme="minorHAnsi" w:hAnsiTheme="minorHAnsi" w:cstheme="minorHAnsi"/>
                <w:i/>
                <w:iCs/>
                <w:sz w:val="22"/>
                <w:szCs w:val="22"/>
                <w:lang w:val="en-GB"/>
              </w:rPr>
              <w:t xml:space="preserve"> </w:t>
            </w:r>
          </w:p>
          <w:p w14:paraId="60627622" w14:textId="572EC67C" w:rsidR="00ED5B5A" w:rsidRPr="00D94BE0" w:rsidRDefault="00ED5B5A" w:rsidP="009959E1">
            <w:pPr>
              <w:pStyle w:val="Default"/>
              <w:rPr>
                <w:rFonts w:asciiTheme="minorHAnsi" w:hAnsiTheme="minorHAnsi" w:cstheme="minorHAnsi"/>
                <w:sz w:val="22"/>
                <w:szCs w:val="22"/>
                <w:lang w:val="en-GB"/>
              </w:rPr>
            </w:pPr>
          </w:p>
        </w:tc>
      </w:tr>
    </w:tbl>
    <w:p w14:paraId="3521814F" w14:textId="22C3F2CD" w:rsidR="00304E1F" w:rsidRDefault="00304E1F" w:rsidP="00903EC7">
      <w:pPr>
        <w:jc w:val="both"/>
        <w:rPr>
          <w:rFonts w:cstheme="minorHAnsi"/>
          <w:b/>
          <w:bCs/>
          <w:lang w:val="en-GB"/>
        </w:rPr>
      </w:pPr>
    </w:p>
    <w:p w14:paraId="52465918" w14:textId="6FD4D784" w:rsidR="00027A62" w:rsidRPr="00027A62" w:rsidRDefault="00027A62" w:rsidP="00903EC7">
      <w:pPr>
        <w:jc w:val="both"/>
        <w:rPr>
          <w:rFonts w:cstheme="minorHAnsi"/>
          <w:b/>
          <w:bCs/>
          <w:lang w:val="en-US"/>
        </w:rPr>
      </w:pPr>
      <w:r w:rsidRPr="00027A62">
        <w:rPr>
          <w:i/>
          <w:iCs/>
          <w:sz w:val="20"/>
          <w:szCs w:val="20"/>
          <w:lang w:val="en-US"/>
        </w:rPr>
        <w:t>*Agenda may be subject to change</w:t>
      </w:r>
    </w:p>
    <w:sectPr w:rsidR="00027A62" w:rsidRPr="00027A62" w:rsidSect="00447055">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A7C8" w14:textId="77777777" w:rsidR="004550C7" w:rsidRDefault="004550C7" w:rsidP="0097267F">
      <w:pPr>
        <w:spacing w:after="0" w:line="240" w:lineRule="auto"/>
      </w:pPr>
      <w:r>
        <w:separator/>
      </w:r>
    </w:p>
  </w:endnote>
  <w:endnote w:type="continuationSeparator" w:id="0">
    <w:p w14:paraId="43443665" w14:textId="77777777" w:rsidR="004550C7" w:rsidRDefault="004550C7" w:rsidP="0097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8DF9" w14:textId="77777777" w:rsidR="0097267F" w:rsidRDefault="00972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DD6E" w14:textId="77777777" w:rsidR="0097267F" w:rsidRDefault="00972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1EC" w14:textId="77777777" w:rsidR="0097267F" w:rsidRDefault="0097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9494" w14:textId="77777777" w:rsidR="004550C7" w:rsidRDefault="004550C7" w:rsidP="0097267F">
      <w:pPr>
        <w:spacing w:after="0" w:line="240" w:lineRule="auto"/>
      </w:pPr>
      <w:r>
        <w:separator/>
      </w:r>
    </w:p>
  </w:footnote>
  <w:footnote w:type="continuationSeparator" w:id="0">
    <w:p w14:paraId="638E5BFE" w14:textId="77777777" w:rsidR="004550C7" w:rsidRDefault="004550C7" w:rsidP="0097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90B" w14:textId="77777777" w:rsidR="0097267F" w:rsidRDefault="00972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168440"/>
      <w:docPartObj>
        <w:docPartGallery w:val="Watermarks"/>
        <w:docPartUnique/>
      </w:docPartObj>
    </w:sdtPr>
    <w:sdtEndPr/>
    <w:sdtContent>
      <w:p w14:paraId="14393BE6" w14:textId="1451E18D" w:rsidR="0097267F" w:rsidRDefault="00CF014C">
        <w:pPr>
          <w:pStyle w:val="Header"/>
        </w:pPr>
        <w:r>
          <w:rPr>
            <w:noProof/>
          </w:rPr>
          <w:pict w14:anchorId="0F0BE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7F08" w14:textId="77777777" w:rsidR="0097267F" w:rsidRDefault="00972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0C0"/>
    <w:multiLevelType w:val="hybridMultilevel"/>
    <w:tmpl w:val="24E484FA"/>
    <w:lvl w:ilvl="0" w:tplc="95B6D136">
      <w:start w:val="29"/>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0796A49"/>
    <w:multiLevelType w:val="hybridMultilevel"/>
    <w:tmpl w:val="5FB05CB2"/>
    <w:lvl w:ilvl="0" w:tplc="2C66B6C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2D7A534B"/>
    <w:multiLevelType w:val="hybridMultilevel"/>
    <w:tmpl w:val="80942270"/>
    <w:lvl w:ilvl="0" w:tplc="04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F8A01BC"/>
    <w:multiLevelType w:val="hybridMultilevel"/>
    <w:tmpl w:val="65E46D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55019"/>
    <w:multiLevelType w:val="hybridMultilevel"/>
    <w:tmpl w:val="50DA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997ED0"/>
    <w:multiLevelType w:val="hybridMultilevel"/>
    <w:tmpl w:val="6E4E2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A34989"/>
    <w:multiLevelType w:val="hybridMultilevel"/>
    <w:tmpl w:val="784A4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15743E"/>
    <w:multiLevelType w:val="hybridMultilevel"/>
    <w:tmpl w:val="35265ADC"/>
    <w:lvl w:ilvl="0" w:tplc="25E05E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D01555"/>
    <w:multiLevelType w:val="hybridMultilevel"/>
    <w:tmpl w:val="10C2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F79B8"/>
    <w:multiLevelType w:val="hybridMultilevel"/>
    <w:tmpl w:val="95EE72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B3D62CF"/>
    <w:multiLevelType w:val="hybridMultilevel"/>
    <w:tmpl w:val="EB4ED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8D0FFF"/>
    <w:multiLevelType w:val="hybridMultilevel"/>
    <w:tmpl w:val="C3DC5470"/>
    <w:lvl w:ilvl="0" w:tplc="AB184158">
      <w:start w:val="1"/>
      <w:numFmt w:val="decimal"/>
      <w:lvlText w:val="%1)"/>
      <w:lvlJc w:val="left"/>
      <w:pPr>
        <w:ind w:left="1440" w:hanging="360"/>
      </w:pPr>
    </w:lvl>
    <w:lvl w:ilvl="1" w:tplc="2F1CBEDE">
      <w:start w:val="1"/>
      <w:numFmt w:val="decimal"/>
      <w:lvlText w:val="%2)"/>
      <w:lvlJc w:val="left"/>
      <w:pPr>
        <w:ind w:left="1440" w:hanging="360"/>
      </w:pPr>
    </w:lvl>
    <w:lvl w:ilvl="2" w:tplc="FFD63CBC">
      <w:start w:val="1"/>
      <w:numFmt w:val="decimal"/>
      <w:lvlText w:val="%3)"/>
      <w:lvlJc w:val="left"/>
      <w:pPr>
        <w:ind w:left="1440" w:hanging="360"/>
      </w:pPr>
    </w:lvl>
    <w:lvl w:ilvl="3" w:tplc="684EEBFA">
      <w:start w:val="1"/>
      <w:numFmt w:val="decimal"/>
      <w:lvlText w:val="%4)"/>
      <w:lvlJc w:val="left"/>
      <w:pPr>
        <w:ind w:left="1440" w:hanging="360"/>
      </w:pPr>
    </w:lvl>
    <w:lvl w:ilvl="4" w:tplc="8A963072">
      <w:start w:val="1"/>
      <w:numFmt w:val="decimal"/>
      <w:lvlText w:val="%5)"/>
      <w:lvlJc w:val="left"/>
      <w:pPr>
        <w:ind w:left="1440" w:hanging="360"/>
      </w:pPr>
    </w:lvl>
    <w:lvl w:ilvl="5" w:tplc="CA12C97E">
      <w:start w:val="1"/>
      <w:numFmt w:val="decimal"/>
      <w:lvlText w:val="%6)"/>
      <w:lvlJc w:val="left"/>
      <w:pPr>
        <w:ind w:left="1440" w:hanging="360"/>
      </w:pPr>
    </w:lvl>
    <w:lvl w:ilvl="6" w:tplc="97FE897E">
      <w:start w:val="1"/>
      <w:numFmt w:val="decimal"/>
      <w:lvlText w:val="%7)"/>
      <w:lvlJc w:val="left"/>
      <w:pPr>
        <w:ind w:left="1440" w:hanging="360"/>
      </w:pPr>
    </w:lvl>
    <w:lvl w:ilvl="7" w:tplc="4AFE78A0">
      <w:start w:val="1"/>
      <w:numFmt w:val="decimal"/>
      <w:lvlText w:val="%8)"/>
      <w:lvlJc w:val="left"/>
      <w:pPr>
        <w:ind w:left="1440" w:hanging="360"/>
      </w:pPr>
    </w:lvl>
    <w:lvl w:ilvl="8" w:tplc="03F41E98">
      <w:start w:val="1"/>
      <w:numFmt w:val="decimal"/>
      <w:lvlText w:val="%9)"/>
      <w:lvlJc w:val="left"/>
      <w:pPr>
        <w:ind w:left="1440" w:hanging="360"/>
      </w:pPr>
    </w:lvl>
  </w:abstractNum>
  <w:abstractNum w:abstractNumId="12" w15:restartNumberingAfterBreak="0">
    <w:nsid w:val="704F50B6"/>
    <w:multiLevelType w:val="hybridMultilevel"/>
    <w:tmpl w:val="2098E9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5272B50"/>
    <w:multiLevelType w:val="hybridMultilevel"/>
    <w:tmpl w:val="ACD03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827E32"/>
    <w:multiLevelType w:val="hybridMultilevel"/>
    <w:tmpl w:val="179C0F74"/>
    <w:lvl w:ilvl="0" w:tplc="25E05E62">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649092720">
    <w:abstractNumId w:val="1"/>
  </w:num>
  <w:num w:numId="2" w16cid:durableId="1421756914">
    <w:abstractNumId w:val="3"/>
  </w:num>
  <w:num w:numId="3" w16cid:durableId="109982854">
    <w:abstractNumId w:val="11"/>
  </w:num>
  <w:num w:numId="4" w16cid:durableId="1753547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1069249">
    <w:abstractNumId w:val="10"/>
  </w:num>
  <w:num w:numId="6" w16cid:durableId="246615892">
    <w:abstractNumId w:val="6"/>
  </w:num>
  <w:num w:numId="7" w16cid:durableId="836113778">
    <w:abstractNumId w:val="13"/>
  </w:num>
  <w:num w:numId="8" w16cid:durableId="497767453">
    <w:abstractNumId w:val="7"/>
  </w:num>
  <w:num w:numId="9" w16cid:durableId="1248886313">
    <w:abstractNumId w:val="7"/>
  </w:num>
  <w:num w:numId="10" w16cid:durableId="814376285">
    <w:abstractNumId w:val="14"/>
  </w:num>
  <w:num w:numId="11" w16cid:durableId="379404104">
    <w:abstractNumId w:val="8"/>
  </w:num>
  <w:num w:numId="12" w16cid:durableId="325327896">
    <w:abstractNumId w:val="0"/>
  </w:num>
  <w:num w:numId="13" w16cid:durableId="868642564">
    <w:abstractNumId w:val="2"/>
  </w:num>
  <w:num w:numId="14" w16cid:durableId="128012858">
    <w:abstractNumId w:val="5"/>
  </w:num>
  <w:num w:numId="15" w16cid:durableId="315258573">
    <w:abstractNumId w:val="9"/>
  </w:num>
  <w:num w:numId="16" w16cid:durableId="1992296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55"/>
    <w:rsid w:val="00000584"/>
    <w:rsid w:val="00014746"/>
    <w:rsid w:val="00027A62"/>
    <w:rsid w:val="000618CB"/>
    <w:rsid w:val="00065363"/>
    <w:rsid w:val="000728C9"/>
    <w:rsid w:val="000D05A2"/>
    <w:rsid w:val="000D4E2C"/>
    <w:rsid w:val="001810E9"/>
    <w:rsid w:val="001C04D6"/>
    <w:rsid w:val="001D3AB8"/>
    <w:rsid w:val="001D4726"/>
    <w:rsid w:val="001E3B08"/>
    <w:rsid w:val="002060F6"/>
    <w:rsid w:val="00212929"/>
    <w:rsid w:val="0021552B"/>
    <w:rsid w:val="002B608B"/>
    <w:rsid w:val="002C307F"/>
    <w:rsid w:val="002D45EA"/>
    <w:rsid w:val="002E426E"/>
    <w:rsid w:val="002F5907"/>
    <w:rsid w:val="00304E0B"/>
    <w:rsid w:val="00304E1F"/>
    <w:rsid w:val="003107DD"/>
    <w:rsid w:val="00313287"/>
    <w:rsid w:val="00320F73"/>
    <w:rsid w:val="00330220"/>
    <w:rsid w:val="003631CC"/>
    <w:rsid w:val="003D024E"/>
    <w:rsid w:val="003E5B3D"/>
    <w:rsid w:val="003F7903"/>
    <w:rsid w:val="004107AF"/>
    <w:rsid w:val="00447055"/>
    <w:rsid w:val="004550C7"/>
    <w:rsid w:val="00483735"/>
    <w:rsid w:val="004B6D08"/>
    <w:rsid w:val="004C1AFC"/>
    <w:rsid w:val="004D02DB"/>
    <w:rsid w:val="004D09FF"/>
    <w:rsid w:val="004F23D6"/>
    <w:rsid w:val="004F5DF8"/>
    <w:rsid w:val="00500E11"/>
    <w:rsid w:val="005356A8"/>
    <w:rsid w:val="00560941"/>
    <w:rsid w:val="00585E3E"/>
    <w:rsid w:val="005875BA"/>
    <w:rsid w:val="005E188D"/>
    <w:rsid w:val="006221C1"/>
    <w:rsid w:val="00651DA3"/>
    <w:rsid w:val="006762E1"/>
    <w:rsid w:val="00685DE8"/>
    <w:rsid w:val="0069372B"/>
    <w:rsid w:val="006973B0"/>
    <w:rsid w:val="006C6870"/>
    <w:rsid w:val="007066FA"/>
    <w:rsid w:val="007242FD"/>
    <w:rsid w:val="0077308E"/>
    <w:rsid w:val="007B4D41"/>
    <w:rsid w:val="007D483D"/>
    <w:rsid w:val="007F0484"/>
    <w:rsid w:val="007F4437"/>
    <w:rsid w:val="0083247D"/>
    <w:rsid w:val="00865E19"/>
    <w:rsid w:val="00876AAA"/>
    <w:rsid w:val="008850C0"/>
    <w:rsid w:val="00897A4E"/>
    <w:rsid w:val="008A3DFE"/>
    <w:rsid w:val="008C2ACC"/>
    <w:rsid w:val="008C692E"/>
    <w:rsid w:val="008D3570"/>
    <w:rsid w:val="008E4FFF"/>
    <w:rsid w:val="00903EC7"/>
    <w:rsid w:val="00941EE6"/>
    <w:rsid w:val="00962227"/>
    <w:rsid w:val="0097267F"/>
    <w:rsid w:val="009959E1"/>
    <w:rsid w:val="00A025C5"/>
    <w:rsid w:val="00A059AC"/>
    <w:rsid w:val="00A13606"/>
    <w:rsid w:val="00A457A5"/>
    <w:rsid w:val="00AC56D1"/>
    <w:rsid w:val="00AD2DE3"/>
    <w:rsid w:val="00AE68BE"/>
    <w:rsid w:val="00AF1EF1"/>
    <w:rsid w:val="00AF67FD"/>
    <w:rsid w:val="00B02244"/>
    <w:rsid w:val="00B1379D"/>
    <w:rsid w:val="00B224BA"/>
    <w:rsid w:val="00B2770E"/>
    <w:rsid w:val="00B360FE"/>
    <w:rsid w:val="00B47335"/>
    <w:rsid w:val="00B678F9"/>
    <w:rsid w:val="00B7490B"/>
    <w:rsid w:val="00B771AD"/>
    <w:rsid w:val="00B834E0"/>
    <w:rsid w:val="00B8444C"/>
    <w:rsid w:val="00B85835"/>
    <w:rsid w:val="00B95D82"/>
    <w:rsid w:val="00BB1911"/>
    <w:rsid w:val="00BB191F"/>
    <w:rsid w:val="00BE73D3"/>
    <w:rsid w:val="00C23F4A"/>
    <w:rsid w:val="00C50A56"/>
    <w:rsid w:val="00C53338"/>
    <w:rsid w:val="00C56949"/>
    <w:rsid w:val="00C83888"/>
    <w:rsid w:val="00C97ABB"/>
    <w:rsid w:val="00CA15E0"/>
    <w:rsid w:val="00CC6387"/>
    <w:rsid w:val="00CF014C"/>
    <w:rsid w:val="00D12E5B"/>
    <w:rsid w:val="00D157C7"/>
    <w:rsid w:val="00D30587"/>
    <w:rsid w:val="00D637C9"/>
    <w:rsid w:val="00D64846"/>
    <w:rsid w:val="00D94BE0"/>
    <w:rsid w:val="00DA41B2"/>
    <w:rsid w:val="00DD0527"/>
    <w:rsid w:val="00DF052B"/>
    <w:rsid w:val="00E27708"/>
    <w:rsid w:val="00E353F4"/>
    <w:rsid w:val="00E41C47"/>
    <w:rsid w:val="00E6411E"/>
    <w:rsid w:val="00EA5808"/>
    <w:rsid w:val="00EA7FF9"/>
    <w:rsid w:val="00EB72B9"/>
    <w:rsid w:val="00EC207E"/>
    <w:rsid w:val="00ED5B5A"/>
    <w:rsid w:val="00EE46CA"/>
    <w:rsid w:val="00F23DEF"/>
    <w:rsid w:val="00F31D78"/>
    <w:rsid w:val="00F3571B"/>
    <w:rsid w:val="00F6672A"/>
    <w:rsid w:val="00F854D7"/>
    <w:rsid w:val="00FC2E41"/>
    <w:rsid w:val="00FD2D9A"/>
    <w:rsid w:val="00FE3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09991"/>
  <w15:chartTrackingRefBased/>
  <w15:docId w15:val="{3A038E84-49ED-4743-9B4B-5807DAEB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055"/>
    <w:pPr>
      <w:autoSpaceDE w:val="0"/>
      <w:autoSpaceDN w:val="0"/>
      <w:adjustRightInd w:val="0"/>
      <w:spacing w:after="0" w:line="240" w:lineRule="auto"/>
    </w:pPr>
    <w:rPr>
      <w:rFonts w:ascii="Corbel" w:hAnsi="Corbel" w:cs="Corbel"/>
      <w:color w:val="000000"/>
      <w:sz w:val="24"/>
      <w:szCs w:val="24"/>
    </w:rPr>
  </w:style>
  <w:style w:type="paragraph" w:customStyle="1" w:styleId="04xlpa">
    <w:name w:val="_04xlpa"/>
    <w:basedOn w:val="Normal"/>
    <w:rsid w:val="002155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21552B"/>
    <w:pPr>
      <w:ind w:left="720"/>
      <w:contextualSpacing/>
    </w:pPr>
  </w:style>
  <w:style w:type="paragraph" w:styleId="NoSpacing">
    <w:name w:val="No Spacing"/>
    <w:uiPriority w:val="1"/>
    <w:qFormat/>
    <w:rsid w:val="0021552B"/>
    <w:pPr>
      <w:spacing w:after="0" w:line="240" w:lineRule="auto"/>
    </w:pPr>
  </w:style>
  <w:style w:type="table" w:styleId="TableGrid">
    <w:name w:val="Table Grid"/>
    <w:basedOn w:val="TableNormal"/>
    <w:uiPriority w:val="39"/>
    <w:rsid w:val="0077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08E"/>
    <w:rPr>
      <w:color w:val="0563C1"/>
      <w:u w:val="single"/>
    </w:rPr>
  </w:style>
  <w:style w:type="character" w:styleId="CommentReference">
    <w:name w:val="annotation reference"/>
    <w:basedOn w:val="DefaultParagraphFont"/>
    <w:uiPriority w:val="99"/>
    <w:semiHidden/>
    <w:unhideWhenUsed/>
    <w:rsid w:val="006221C1"/>
    <w:rPr>
      <w:sz w:val="16"/>
      <w:szCs w:val="16"/>
    </w:rPr>
  </w:style>
  <w:style w:type="paragraph" w:styleId="CommentText">
    <w:name w:val="annotation text"/>
    <w:basedOn w:val="Normal"/>
    <w:link w:val="CommentTextChar"/>
    <w:uiPriority w:val="99"/>
    <w:unhideWhenUsed/>
    <w:rsid w:val="006221C1"/>
    <w:pPr>
      <w:spacing w:line="240" w:lineRule="auto"/>
    </w:pPr>
    <w:rPr>
      <w:sz w:val="20"/>
      <w:szCs w:val="20"/>
    </w:rPr>
  </w:style>
  <w:style w:type="character" w:customStyle="1" w:styleId="CommentTextChar">
    <w:name w:val="Comment Text Char"/>
    <w:basedOn w:val="DefaultParagraphFont"/>
    <w:link w:val="CommentText"/>
    <w:uiPriority w:val="99"/>
    <w:rsid w:val="006221C1"/>
    <w:rPr>
      <w:sz w:val="20"/>
      <w:szCs w:val="20"/>
    </w:rPr>
  </w:style>
  <w:style w:type="paragraph" w:styleId="CommentSubject">
    <w:name w:val="annotation subject"/>
    <w:basedOn w:val="CommentText"/>
    <w:next w:val="CommentText"/>
    <w:link w:val="CommentSubjectChar"/>
    <w:uiPriority w:val="99"/>
    <w:semiHidden/>
    <w:unhideWhenUsed/>
    <w:rsid w:val="006221C1"/>
    <w:rPr>
      <w:b/>
      <w:bCs/>
    </w:rPr>
  </w:style>
  <w:style w:type="character" w:customStyle="1" w:styleId="CommentSubjectChar">
    <w:name w:val="Comment Subject Char"/>
    <w:basedOn w:val="CommentTextChar"/>
    <w:link w:val="CommentSubject"/>
    <w:uiPriority w:val="99"/>
    <w:semiHidden/>
    <w:rsid w:val="006221C1"/>
    <w:rPr>
      <w:b/>
      <w:bCs/>
      <w:sz w:val="20"/>
      <w:szCs w:val="20"/>
    </w:rPr>
  </w:style>
  <w:style w:type="paragraph" w:styleId="Revision">
    <w:name w:val="Revision"/>
    <w:hidden/>
    <w:uiPriority w:val="99"/>
    <w:semiHidden/>
    <w:rsid w:val="002D45EA"/>
    <w:pPr>
      <w:spacing w:after="0" w:line="240" w:lineRule="auto"/>
    </w:pPr>
  </w:style>
  <w:style w:type="character" w:styleId="FollowedHyperlink">
    <w:name w:val="FollowedHyperlink"/>
    <w:basedOn w:val="DefaultParagraphFont"/>
    <w:uiPriority w:val="99"/>
    <w:semiHidden/>
    <w:unhideWhenUsed/>
    <w:rsid w:val="002D45EA"/>
    <w:rPr>
      <w:color w:val="954F72" w:themeColor="followedHyperlink"/>
      <w:u w:val="single"/>
    </w:rPr>
  </w:style>
  <w:style w:type="character" w:customStyle="1" w:styleId="cf01">
    <w:name w:val="cf01"/>
    <w:basedOn w:val="DefaultParagraphFont"/>
    <w:rsid w:val="00651DA3"/>
    <w:rPr>
      <w:rFonts w:ascii="Segoe UI" w:hAnsi="Segoe UI" w:cs="Segoe UI" w:hint="default"/>
      <w:color w:val="262626"/>
      <w:sz w:val="36"/>
      <w:szCs w:val="36"/>
    </w:rPr>
  </w:style>
  <w:style w:type="character" w:styleId="UnresolvedMention">
    <w:name w:val="Unresolved Mention"/>
    <w:basedOn w:val="DefaultParagraphFont"/>
    <w:uiPriority w:val="99"/>
    <w:semiHidden/>
    <w:unhideWhenUsed/>
    <w:rsid w:val="001C04D6"/>
    <w:rPr>
      <w:color w:val="605E5C"/>
      <w:shd w:val="clear" w:color="auto" w:fill="E1DFDD"/>
    </w:rPr>
  </w:style>
  <w:style w:type="paragraph" w:styleId="Header">
    <w:name w:val="header"/>
    <w:basedOn w:val="Normal"/>
    <w:link w:val="HeaderChar"/>
    <w:uiPriority w:val="99"/>
    <w:unhideWhenUsed/>
    <w:rsid w:val="00972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7F"/>
  </w:style>
  <w:style w:type="paragraph" w:styleId="Footer">
    <w:name w:val="footer"/>
    <w:basedOn w:val="Normal"/>
    <w:link w:val="FooterChar"/>
    <w:uiPriority w:val="99"/>
    <w:unhideWhenUsed/>
    <w:rsid w:val="00972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7F"/>
  </w:style>
  <w:style w:type="paragraph" w:styleId="FootnoteText">
    <w:name w:val="footnote text"/>
    <w:basedOn w:val="Normal"/>
    <w:link w:val="FootnoteTextChar"/>
    <w:uiPriority w:val="99"/>
    <w:semiHidden/>
    <w:unhideWhenUsed/>
    <w:rsid w:val="00DA4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1B2"/>
    <w:rPr>
      <w:sz w:val="20"/>
      <w:szCs w:val="20"/>
    </w:rPr>
  </w:style>
  <w:style w:type="character" w:styleId="FootnoteReference">
    <w:name w:val="footnote reference"/>
    <w:basedOn w:val="DefaultParagraphFont"/>
    <w:uiPriority w:val="99"/>
    <w:semiHidden/>
    <w:unhideWhenUsed/>
    <w:rsid w:val="00DA4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5039">
      <w:bodyDiv w:val="1"/>
      <w:marLeft w:val="0"/>
      <w:marRight w:val="0"/>
      <w:marTop w:val="0"/>
      <w:marBottom w:val="0"/>
      <w:divBdr>
        <w:top w:val="none" w:sz="0" w:space="0" w:color="auto"/>
        <w:left w:val="none" w:sz="0" w:space="0" w:color="auto"/>
        <w:bottom w:val="none" w:sz="0" w:space="0" w:color="auto"/>
        <w:right w:val="none" w:sz="0" w:space="0" w:color="auto"/>
      </w:divBdr>
    </w:div>
    <w:div w:id="478350011">
      <w:bodyDiv w:val="1"/>
      <w:marLeft w:val="0"/>
      <w:marRight w:val="0"/>
      <w:marTop w:val="0"/>
      <w:marBottom w:val="0"/>
      <w:divBdr>
        <w:top w:val="none" w:sz="0" w:space="0" w:color="auto"/>
        <w:left w:val="none" w:sz="0" w:space="0" w:color="auto"/>
        <w:bottom w:val="none" w:sz="0" w:space="0" w:color="auto"/>
        <w:right w:val="none" w:sz="0" w:space="0" w:color="auto"/>
      </w:divBdr>
    </w:div>
    <w:div w:id="807434617">
      <w:bodyDiv w:val="1"/>
      <w:marLeft w:val="0"/>
      <w:marRight w:val="0"/>
      <w:marTop w:val="0"/>
      <w:marBottom w:val="0"/>
      <w:divBdr>
        <w:top w:val="none" w:sz="0" w:space="0" w:color="auto"/>
        <w:left w:val="none" w:sz="0" w:space="0" w:color="auto"/>
        <w:bottom w:val="none" w:sz="0" w:space="0" w:color="auto"/>
        <w:right w:val="none" w:sz="0" w:space="0" w:color="auto"/>
      </w:divBdr>
    </w:div>
    <w:div w:id="970088959">
      <w:bodyDiv w:val="1"/>
      <w:marLeft w:val="0"/>
      <w:marRight w:val="0"/>
      <w:marTop w:val="0"/>
      <w:marBottom w:val="0"/>
      <w:divBdr>
        <w:top w:val="none" w:sz="0" w:space="0" w:color="auto"/>
        <w:left w:val="none" w:sz="0" w:space="0" w:color="auto"/>
        <w:bottom w:val="none" w:sz="0" w:space="0" w:color="auto"/>
        <w:right w:val="none" w:sz="0" w:space="0" w:color="auto"/>
      </w:divBdr>
    </w:div>
    <w:div w:id="972057920">
      <w:bodyDiv w:val="1"/>
      <w:marLeft w:val="0"/>
      <w:marRight w:val="0"/>
      <w:marTop w:val="0"/>
      <w:marBottom w:val="0"/>
      <w:divBdr>
        <w:top w:val="none" w:sz="0" w:space="0" w:color="auto"/>
        <w:left w:val="none" w:sz="0" w:space="0" w:color="auto"/>
        <w:bottom w:val="none" w:sz="0" w:space="0" w:color="auto"/>
        <w:right w:val="none" w:sz="0" w:space="0" w:color="auto"/>
      </w:divBdr>
    </w:div>
    <w:div w:id="1042368422">
      <w:bodyDiv w:val="1"/>
      <w:marLeft w:val="0"/>
      <w:marRight w:val="0"/>
      <w:marTop w:val="0"/>
      <w:marBottom w:val="0"/>
      <w:divBdr>
        <w:top w:val="none" w:sz="0" w:space="0" w:color="auto"/>
        <w:left w:val="none" w:sz="0" w:space="0" w:color="auto"/>
        <w:bottom w:val="none" w:sz="0" w:space="0" w:color="auto"/>
        <w:right w:val="none" w:sz="0" w:space="0" w:color="auto"/>
      </w:divBdr>
    </w:div>
    <w:div w:id="1075013538">
      <w:bodyDiv w:val="1"/>
      <w:marLeft w:val="0"/>
      <w:marRight w:val="0"/>
      <w:marTop w:val="0"/>
      <w:marBottom w:val="0"/>
      <w:divBdr>
        <w:top w:val="none" w:sz="0" w:space="0" w:color="auto"/>
        <w:left w:val="none" w:sz="0" w:space="0" w:color="auto"/>
        <w:bottom w:val="none" w:sz="0" w:space="0" w:color="auto"/>
        <w:right w:val="none" w:sz="0" w:space="0" w:color="auto"/>
      </w:divBdr>
    </w:div>
    <w:div w:id="17515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issioner/-/open-minds-are-needed-to-improve-the-protection-of-lgbti-asylum-seekers-in-europ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dorel.TABA@coe.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ana.bara@coe.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Maria.TELBIS@coe.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23AC-A416-40FE-821F-F3FAD802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5</Pages>
  <Words>1360</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Ioana</dc:creator>
  <cp:keywords/>
  <dc:description/>
  <cp:lastModifiedBy>BARA Ioana</cp:lastModifiedBy>
  <cp:revision>30</cp:revision>
  <cp:lastPrinted>2023-10-04T12:36:00Z</cp:lastPrinted>
  <dcterms:created xsi:type="dcterms:W3CDTF">2023-10-24T12:48:00Z</dcterms:created>
  <dcterms:modified xsi:type="dcterms:W3CDTF">2023-11-13T11:22:00Z</dcterms:modified>
</cp:coreProperties>
</file>