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068D6" w14:textId="77777777" w:rsidR="003C7F61" w:rsidRDefault="003C7F61" w:rsidP="003C7F61">
      <w:pPr>
        <w:rPr>
          <w:rFonts w:ascii="Myriad Pro" w:hAnsi="Myriad Pro"/>
        </w:rPr>
      </w:pPr>
      <w:r w:rsidRPr="00015B10">
        <w:rPr>
          <w:rFonts w:ascii="Myriad Pro" w:hAnsi="Myriad Pro"/>
          <w:noProof/>
          <w:highlight w:val="yellow"/>
          <w:lang w:val="en-US"/>
        </w:rPr>
        <mc:AlternateContent>
          <mc:Choice Requires="wps">
            <w:drawing>
              <wp:anchor distT="0" distB="0" distL="114300" distR="114300" simplePos="0" relativeHeight="251662336" behindDoc="0" locked="0" layoutInCell="0" allowOverlap="1" wp14:anchorId="16A1C22A" wp14:editId="3FE2AF6A">
                <wp:simplePos x="0" y="0"/>
                <wp:positionH relativeFrom="page">
                  <wp:posOffset>-87464</wp:posOffset>
                </wp:positionH>
                <wp:positionV relativeFrom="page">
                  <wp:posOffset>1280160</wp:posOffset>
                </wp:positionV>
                <wp:extent cx="6970395" cy="1672424"/>
                <wp:effectExtent l="0" t="0" r="0" b="44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672424"/>
                        </a:xfrm>
                        <a:prstGeom prst="rect">
                          <a:avLst/>
                        </a:prstGeom>
                        <a:solidFill>
                          <a:srgbClr val="002060"/>
                        </a:solidFill>
                        <a:ln w="19050">
                          <a:noFill/>
                          <a:miter lim="800000"/>
                          <a:headEnd/>
                          <a:tailEnd/>
                        </a:ln>
                        <a:effectLst/>
                      </wps:spPr>
                      <wps:txbx>
                        <w:txbxContent>
                          <w:sdt>
                            <w:sdtPr>
                              <w:rPr>
                                <w:rStyle w:val="TitleChar"/>
                                <w:b/>
                                <w:bCs/>
                              </w:rPr>
                              <w:alias w:val="Title"/>
                              <w:id w:val="-1704864950"/>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p w14:paraId="09741DA8" w14:textId="22088972" w:rsidR="003C7F61" w:rsidRPr="005716D5" w:rsidRDefault="003C7F61" w:rsidP="003C7F61">
                                <w:pPr>
                                  <w:pStyle w:val="NoSpacing"/>
                                  <w:jc w:val="right"/>
                                  <w:rPr>
                                    <w:rStyle w:val="TitleChar"/>
                                  </w:rPr>
                                </w:pPr>
                                <w:r w:rsidRPr="005716D5">
                                  <w:rPr>
                                    <w:rStyle w:val="TitleChar"/>
                                    <w:b/>
                                    <w:bCs/>
                                  </w:rPr>
                                  <w:t xml:space="preserve">Council of </w:t>
                                </w:r>
                                <w:proofErr w:type="gramStart"/>
                                <w:r w:rsidRPr="005716D5">
                                  <w:rPr>
                                    <w:rStyle w:val="TitleChar"/>
                                    <w:b/>
                                    <w:bCs/>
                                  </w:rPr>
                                  <w:t>Europe  HELP</w:t>
                                </w:r>
                                <w:proofErr w:type="gramEnd"/>
                                <w:r w:rsidRPr="005716D5">
                                  <w:rPr>
                                    <w:rStyle w:val="TitleChar"/>
                                    <w:b/>
                                    <w:bCs/>
                                  </w:rPr>
                                  <w:t xml:space="preserve"> </w:t>
                                </w:r>
                                <w:r w:rsidR="00D167C3">
                                  <w:rPr>
                                    <w:rStyle w:val="TitleChar"/>
                                    <w:b/>
                                    <w:bCs/>
                                  </w:rPr>
                                  <w:t>Module</w:t>
                                </w:r>
                                <w:r w:rsidRPr="005716D5">
                                  <w:rPr>
                                    <w:rStyle w:val="TitleChar"/>
                                    <w:b/>
                                    <w:bCs/>
                                  </w:rPr>
                                  <w:t xml:space="preserve"> Launch:                                      The Importance of Quality of </w:t>
                                </w:r>
                                <w:r w:rsidR="001952EF">
                                  <w:rPr>
                                    <w:rStyle w:val="TitleChar"/>
                                    <w:b/>
                                    <w:bCs/>
                                  </w:rPr>
                                  <w:t xml:space="preserve"> </w:t>
                                </w:r>
                                <w:r w:rsidRPr="005716D5">
                                  <w:rPr>
                                    <w:rStyle w:val="TitleChar"/>
                                    <w:b/>
                                    <w:bCs/>
                                  </w:rPr>
                                  <w:t xml:space="preserve">Justice </w:t>
                                </w:r>
                                <w:r w:rsidR="001952EF">
                                  <w:rPr>
                                    <w:rStyle w:val="TitleChar"/>
                                    <w:b/>
                                    <w:bCs/>
                                  </w:rPr>
                                  <w:t xml:space="preserve"> </w:t>
                                </w:r>
                                <w:r w:rsidRPr="005716D5">
                                  <w:rPr>
                                    <w:rStyle w:val="TitleChar"/>
                                    <w:b/>
                                    <w:bCs/>
                                  </w:rPr>
                                  <w:t>in Mediation</w:t>
                                </w:r>
                              </w:p>
                            </w:sdtContent>
                          </w:sdt>
                          <w:p w14:paraId="1E8EBBCB" w14:textId="10222863" w:rsidR="003C7F61" w:rsidRDefault="003C7F61" w:rsidP="003C7F61">
                            <w:pPr>
                              <w:pStyle w:val="NoSpacing"/>
                              <w:jc w:val="right"/>
                              <w:rPr>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A1C22A" id="Rectangle 16" o:spid="_x0000_s1026" style="position:absolute;margin-left:-6.9pt;margin-top:100.8pt;width:548.85pt;height:131.7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" o:allowincell="f" fillcolor="#002060" stroked="f" strokeweight="1.5pt">
                <v:textbox inset="14.4pt,,14.4pt">
                  <w:txbxContent>
                    <w:sdt>
                      <w:sdtPr>
                        <w:rPr>
                          <w:rStyle w:val="TitleChar"/>
                          <w:b/>
                          <w:bCs/>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09741DA8" w14:textId="22088972" w:rsidR="003C7F61" w:rsidRPr="005716D5" w:rsidRDefault="003C7F61" w:rsidP="003C7F61">
                          <w:pPr>
                            <w:pStyle w:val="NoSpacing"/>
                            <w:jc w:val="right"/>
                            <w:rPr>
                              <w:rStyle w:val="TitleChar"/>
                            </w:rPr>
                          </w:pPr>
                          <w:r w:rsidRPr="005716D5">
                            <w:rPr>
                              <w:rStyle w:val="TitleChar"/>
                              <w:b/>
                              <w:bCs/>
                            </w:rPr>
                            <w:t xml:space="preserve">Council of </w:t>
                          </w:r>
                          <w:proofErr w:type="gramStart"/>
                          <w:r w:rsidRPr="005716D5">
                            <w:rPr>
                              <w:rStyle w:val="TitleChar"/>
                              <w:b/>
                              <w:bCs/>
                            </w:rPr>
                            <w:t>Europe  HELP</w:t>
                          </w:r>
                          <w:proofErr w:type="gramEnd"/>
                          <w:r w:rsidRPr="005716D5">
                            <w:rPr>
                              <w:rStyle w:val="TitleChar"/>
                              <w:b/>
                              <w:bCs/>
                            </w:rPr>
                            <w:t xml:space="preserve"> </w:t>
                          </w:r>
                          <w:r w:rsidR="00D167C3">
                            <w:rPr>
                              <w:rStyle w:val="TitleChar"/>
                              <w:b/>
                              <w:bCs/>
                            </w:rPr>
                            <w:t>Module</w:t>
                          </w:r>
                          <w:r w:rsidRPr="005716D5">
                            <w:rPr>
                              <w:rStyle w:val="TitleChar"/>
                              <w:b/>
                              <w:bCs/>
                            </w:rPr>
                            <w:t xml:space="preserve"> Launch:                                      The Importance of Quality of </w:t>
                          </w:r>
                          <w:r w:rsidR="001952EF">
                            <w:rPr>
                              <w:rStyle w:val="TitleChar"/>
                              <w:b/>
                              <w:bCs/>
                            </w:rPr>
                            <w:t xml:space="preserve"> </w:t>
                          </w:r>
                          <w:r w:rsidRPr="005716D5">
                            <w:rPr>
                              <w:rStyle w:val="TitleChar"/>
                              <w:b/>
                              <w:bCs/>
                            </w:rPr>
                            <w:t xml:space="preserve">Justice </w:t>
                          </w:r>
                          <w:r w:rsidR="001952EF">
                            <w:rPr>
                              <w:rStyle w:val="TitleChar"/>
                              <w:b/>
                              <w:bCs/>
                            </w:rPr>
                            <w:t xml:space="preserve"> </w:t>
                          </w:r>
                          <w:r w:rsidRPr="005716D5">
                            <w:rPr>
                              <w:rStyle w:val="TitleChar"/>
                              <w:b/>
                              <w:bCs/>
                            </w:rPr>
                            <w:t>in Mediation</w:t>
                          </w:r>
                        </w:p>
                      </w:sdtContent>
                    </w:sdt>
                    <w:p w14:paraId="1E8EBBCB" w14:textId="10222863" w:rsidR="003C7F61" w:rsidRDefault="003C7F61" w:rsidP="003C7F61">
                      <w:pPr>
                        <w:pStyle w:val="NoSpacing"/>
                        <w:jc w:val="right"/>
                        <w:rPr>
                          <w:color w:val="FFFFFF" w:themeColor="background1"/>
                          <w:sz w:val="72"/>
                          <w:szCs w:val="72"/>
                        </w:rPr>
                      </w:pPr>
                    </w:p>
                  </w:txbxContent>
                </v:textbox>
                <w10:wrap anchorx="page" anchory="page"/>
              </v:rect>
            </w:pict>
          </mc:Fallback>
        </mc:AlternateContent>
      </w:r>
    </w:p>
    <w:p w14:paraId="7AD2DA9E" w14:textId="77777777" w:rsidR="003C7F61" w:rsidRDefault="003C7F61" w:rsidP="003C7F61">
      <w:pPr>
        <w:rPr>
          <w:rFonts w:ascii="Myriad Pro" w:hAnsi="Myriad Pro"/>
        </w:rPr>
      </w:pPr>
    </w:p>
    <w:sdt>
      <w:sdtPr>
        <w:rPr>
          <w:rFonts w:ascii="Myriad Pro" w:hAnsi="Myriad Pro"/>
        </w:rPr>
        <w:id w:val="-268236843"/>
        <w:docPartObj>
          <w:docPartGallery w:val="Cover Pages"/>
          <w:docPartUnique/>
        </w:docPartObj>
      </w:sdtPr>
      <w:sdtEndPr>
        <w:rPr>
          <w:rFonts w:cs="Calibri"/>
          <w:b/>
          <w:bCs/>
          <w:color w:val="1498BF"/>
          <w:sz w:val="32"/>
          <w:szCs w:val="32"/>
        </w:rPr>
      </w:sdtEndPr>
      <w:sdtContent>
        <w:p w14:paraId="0619C96D" w14:textId="77777777" w:rsidR="003C7F61" w:rsidRPr="00341C25" w:rsidRDefault="003C7F61" w:rsidP="003C7F61">
          <w:pPr>
            <w:rPr>
              <w:rFonts w:ascii="Myriad Pro" w:hAnsi="Myriad Pro"/>
            </w:rPr>
          </w:pPr>
        </w:p>
        <w:p w14:paraId="26510EF9" w14:textId="12AF2CAC" w:rsidR="003C7F61" w:rsidRPr="00341C25" w:rsidRDefault="001952EF" w:rsidP="003C7F61">
          <w:pPr>
            <w:rPr>
              <w:rFonts w:ascii="Myriad Pro" w:hAnsi="Myriad Pro" w:cs="Calibri"/>
              <w:b/>
              <w:bCs/>
              <w:color w:val="1498BF"/>
              <w:sz w:val="32"/>
              <w:szCs w:val="32"/>
            </w:rPr>
          </w:pPr>
          <w:r w:rsidRPr="00341C25">
            <w:rPr>
              <w:rFonts w:ascii="Myriad Pro" w:hAnsi="Myriad Pro"/>
              <w:noProof/>
              <w:lang w:val="en-US"/>
            </w:rPr>
            <mc:AlternateContent>
              <mc:Choice Requires="wps">
                <w:drawing>
                  <wp:anchor distT="0" distB="0" distL="114300" distR="114300" simplePos="0" relativeHeight="251659264" behindDoc="0" locked="0" layoutInCell="1" allowOverlap="1" wp14:anchorId="69D5B0F3" wp14:editId="1B9257B1">
                    <wp:simplePos x="0" y="0"/>
                    <wp:positionH relativeFrom="column">
                      <wp:posOffset>-599950</wp:posOffset>
                    </wp:positionH>
                    <wp:positionV relativeFrom="paragraph">
                      <wp:posOffset>3663115</wp:posOffset>
                    </wp:positionV>
                    <wp:extent cx="5591175" cy="3710995"/>
                    <wp:effectExtent l="0" t="0" r="9525" b="3810"/>
                    <wp:wrapNone/>
                    <wp:docPr id="4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710995"/>
                            </a:xfrm>
                            <a:prstGeom prst="rect">
                              <a:avLst/>
                            </a:prstGeom>
                            <a:solidFill>
                              <a:srgbClr val="002060"/>
                            </a:solidFill>
                            <a:effectLst/>
                          </wps:spPr>
                          <wps:txbx>
                            <w:txbxContent>
                              <w:p w14:paraId="42EC98B7" w14:textId="7DD0AC1B" w:rsidR="003C7F61" w:rsidRPr="00D167C3"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015B10">
                                  <w:rPr>
                                    <w:rFonts w:ascii="Myriad Pro Cond" w:hAnsi="Myriad Pro Cond"/>
                                    <w:b/>
                                    <w:bCs/>
                                    <w:color w:val="FFFFFF" w:themeColor="background1"/>
                                    <w:sz w:val="30"/>
                                    <w:szCs w:val="28"/>
                                    <w:lang w:val="en-GB"/>
                                  </w:rPr>
                                  <w:t xml:space="preserve">Launch Date: </w:t>
                                </w:r>
                                <w:r w:rsidR="001952EF" w:rsidRPr="00D167C3">
                                  <w:rPr>
                                    <w:rFonts w:ascii="Myriad Pro Cond" w:hAnsi="Myriad Pro Cond"/>
                                    <w:b/>
                                    <w:bCs/>
                                    <w:color w:val="FFFFFF" w:themeColor="background1"/>
                                    <w:sz w:val="30"/>
                                    <w:szCs w:val="28"/>
                                    <w:lang w:val="en-GB"/>
                                  </w:rPr>
                                  <w:t>TBD (</w:t>
                                </w:r>
                                <w:r w:rsidRPr="00D167C3">
                                  <w:rPr>
                                    <w:rFonts w:ascii="Myriad Pro Cond" w:hAnsi="Myriad Pro Cond"/>
                                    <w:b/>
                                    <w:bCs/>
                                    <w:color w:val="FFFFFF" w:themeColor="background1"/>
                                    <w:sz w:val="30"/>
                                    <w:szCs w:val="28"/>
                                    <w:lang w:val="en-GB"/>
                                  </w:rPr>
                                  <w:t>End of May</w:t>
                                </w:r>
                                <w:r w:rsidR="001952EF" w:rsidRPr="00D167C3">
                                  <w:rPr>
                                    <w:rFonts w:ascii="Myriad Pro Cond" w:hAnsi="Myriad Pro Cond"/>
                                    <w:b/>
                                    <w:bCs/>
                                    <w:color w:val="FFFFFF" w:themeColor="background1"/>
                                    <w:sz w:val="30"/>
                                    <w:szCs w:val="28"/>
                                    <w:lang w:val="en-GB"/>
                                  </w:rPr>
                                  <w:t>)</w:t>
                                </w:r>
                              </w:p>
                              <w:p w14:paraId="09AB87FD" w14:textId="0DC42C76" w:rsidR="003C7F61" w:rsidRPr="00D167C3"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D167C3">
                                  <w:rPr>
                                    <w:rFonts w:ascii="Myriad Pro Cond" w:hAnsi="Myriad Pro Cond"/>
                                    <w:b/>
                                    <w:bCs/>
                                    <w:color w:val="FFFFFF" w:themeColor="background1"/>
                                    <w:sz w:val="30"/>
                                    <w:szCs w:val="28"/>
                                    <w:lang w:val="en-GB"/>
                                  </w:rPr>
                                  <w:t xml:space="preserve">Duration: </w:t>
                                </w:r>
                                <w:r w:rsidR="00334869">
                                  <w:rPr>
                                    <w:rFonts w:ascii="Myriad Pro Cond" w:hAnsi="Myriad Pro Cond"/>
                                    <w:b/>
                                    <w:bCs/>
                                    <w:color w:val="FFFFFF" w:themeColor="background1"/>
                                    <w:sz w:val="30"/>
                                    <w:szCs w:val="28"/>
                                    <w:lang w:val="en-GB"/>
                                  </w:rPr>
                                  <w:t>2</w:t>
                                </w:r>
                                <w:r w:rsidRPr="00D167C3">
                                  <w:rPr>
                                    <w:rFonts w:ascii="Myriad Pro Cond" w:hAnsi="Myriad Pro Cond"/>
                                    <w:b/>
                                    <w:bCs/>
                                    <w:color w:val="FFFFFF" w:themeColor="background1"/>
                                    <w:sz w:val="30"/>
                                    <w:szCs w:val="28"/>
                                    <w:lang w:val="en-GB"/>
                                  </w:rPr>
                                  <w:t xml:space="preserve"> month</w:t>
                                </w:r>
                                <w:r w:rsidR="00334869">
                                  <w:rPr>
                                    <w:rFonts w:ascii="Myriad Pro Cond" w:hAnsi="Myriad Pro Cond"/>
                                    <w:b/>
                                    <w:bCs/>
                                    <w:color w:val="FFFFFF" w:themeColor="background1"/>
                                    <w:sz w:val="30"/>
                                    <w:szCs w:val="28"/>
                                    <w:lang w:val="en-GB"/>
                                  </w:rPr>
                                  <w:t>s</w:t>
                                </w:r>
                              </w:p>
                              <w:p w14:paraId="00C33F97" w14:textId="77777777" w:rsidR="00D167C3" w:rsidRPr="00D167C3"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D167C3">
                                  <w:rPr>
                                    <w:rFonts w:ascii="Myriad Pro Cond" w:hAnsi="Myriad Pro Cond"/>
                                    <w:b/>
                                    <w:bCs/>
                                    <w:color w:val="FFFFFF" w:themeColor="background1"/>
                                    <w:sz w:val="30"/>
                                    <w:szCs w:val="28"/>
                                    <w:lang w:val="en-GB"/>
                                  </w:rPr>
                                  <w:t>Format: online</w:t>
                                </w:r>
                                <w:r w:rsidR="00D167C3" w:rsidRPr="00D167C3">
                                  <w:rPr>
                                    <w:rFonts w:ascii="Myriad Pro Cond" w:hAnsi="Myriad Pro Cond"/>
                                    <w:b/>
                                    <w:bCs/>
                                    <w:color w:val="FFFFFF" w:themeColor="background1"/>
                                    <w:sz w:val="30"/>
                                    <w:szCs w:val="28"/>
                                    <w:lang w:val="en-GB"/>
                                  </w:rPr>
                                  <w:t xml:space="preserve"> launch seminar followed by online</w:t>
                                </w:r>
                              </w:p>
                              <w:p w14:paraId="7466A126" w14:textId="70943507" w:rsidR="003C7F61" w:rsidRPr="00D167C3"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D167C3">
                                  <w:rPr>
                                    <w:rFonts w:ascii="Myriad Pro Cond" w:hAnsi="Myriad Pro Cond"/>
                                    <w:b/>
                                    <w:bCs/>
                                    <w:color w:val="FFFFFF" w:themeColor="background1"/>
                                    <w:sz w:val="30"/>
                                    <w:szCs w:val="28"/>
                                    <w:lang w:val="en-GB"/>
                                  </w:rPr>
                                  <w:t xml:space="preserve"> tutored course</w:t>
                                </w:r>
                              </w:p>
                              <w:p w14:paraId="6ECA9E96" w14:textId="0F59E1C1" w:rsidR="00D167C3" w:rsidRPr="00D167C3"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D167C3">
                                  <w:rPr>
                                    <w:rFonts w:ascii="Myriad Pro Cond" w:hAnsi="Myriad Pro Cond"/>
                                    <w:b/>
                                    <w:bCs/>
                                    <w:color w:val="FFFFFF" w:themeColor="background1"/>
                                    <w:sz w:val="30"/>
                                    <w:szCs w:val="28"/>
                                    <w:lang w:val="en-GB"/>
                                  </w:rPr>
                                  <w:t>Open to judges</w:t>
                                </w:r>
                                <w:r w:rsidR="00D167C3" w:rsidRPr="00D167C3">
                                  <w:rPr>
                                    <w:rFonts w:ascii="Myriad Pro Cond" w:hAnsi="Myriad Pro Cond"/>
                                    <w:b/>
                                    <w:bCs/>
                                    <w:color w:val="FFFFFF" w:themeColor="background1"/>
                                    <w:sz w:val="30"/>
                                    <w:szCs w:val="28"/>
                                    <w:lang w:val="en-GB"/>
                                  </w:rPr>
                                  <w:t xml:space="preserve"> from countries </w:t>
                                </w:r>
                                <w:r w:rsidR="00D167C3">
                                  <w:rPr>
                                    <w:rFonts w:ascii="Myriad Pro Cond" w:hAnsi="Myriad Pro Cond"/>
                                    <w:b/>
                                    <w:bCs/>
                                    <w:color w:val="FFFFFF" w:themeColor="background1"/>
                                    <w:sz w:val="30"/>
                                    <w:szCs w:val="28"/>
                                    <w:lang w:val="en-GB"/>
                                  </w:rPr>
                                  <w:t>parties to</w:t>
                                </w:r>
                                <w:r w:rsidR="00D167C3" w:rsidRPr="00D167C3">
                                  <w:rPr>
                                    <w:rFonts w:ascii="Myriad Pro Cond" w:hAnsi="Myriad Pro Cond"/>
                                    <w:b/>
                                    <w:bCs/>
                                    <w:color w:val="FFFFFF" w:themeColor="background1"/>
                                    <w:sz w:val="30"/>
                                    <w:szCs w:val="28"/>
                                    <w:lang w:val="en-GB"/>
                                  </w:rPr>
                                  <w:t xml:space="preserve"> the  </w:t>
                                </w:r>
                              </w:p>
                              <w:p w14:paraId="20412D5C" w14:textId="3DCCA45F" w:rsidR="003C7F61" w:rsidRPr="00D167C3" w:rsidRDefault="00D167C3" w:rsidP="003C7F61">
                                <w:pPr>
                                  <w:pStyle w:val="NoSpacing"/>
                                  <w:spacing w:line="276" w:lineRule="auto"/>
                                  <w:ind w:left="-426"/>
                                  <w:jc w:val="right"/>
                                  <w:rPr>
                                    <w:rFonts w:ascii="Myriad Pro Cond" w:hAnsi="Myriad Pro Cond"/>
                                    <w:b/>
                                    <w:bCs/>
                                    <w:color w:val="FFFFFF" w:themeColor="background1"/>
                                    <w:sz w:val="30"/>
                                    <w:szCs w:val="28"/>
                                    <w:lang w:val="en-GB"/>
                                  </w:rPr>
                                </w:pPr>
                                <w:r w:rsidRPr="00D167C3">
                                  <w:rPr>
                                    <w:rFonts w:ascii="Myriad Pro Cond" w:hAnsi="Myriad Pro Cond"/>
                                    <w:b/>
                                    <w:bCs/>
                                    <w:color w:val="FFFFFF" w:themeColor="background1"/>
                                    <w:sz w:val="30"/>
                                    <w:szCs w:val="28"/>
                                    <w:lang w:val="en-GB"/>
                                  </w:rPr>
                                  <w:t>Regional Cooperation Council</w:t>
                                </w:r>
                                <w:r w:rsidR="003C7F61" w:rsidRPr="00D167C3">
                                  <w:rPr>
                                    <w:rFonts w:ascii="Myriad Pro Cond" w:hAnsi="Myriad Pro Cond"/>
                                    <w:b/>
                                    <w:bCs/>
                                    <w:color w:val="FFFFFF" w:themeColor="background1"/>
                                    <w:sz w:val="30"/>
                                    <w:szCs w:val="28"/>
                                    <w:lang w:val="en-GB"/>
                                  </w:rPr>
                                  <w:t xml:space="preserve"> </w:t>
                                </w:r>
                              </w:p>
                              <w:p w14:paraId="7F75F451" w14:textId="77777777" w:rsidR="003C7F61" w:rsidRPr="00D167C3"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D167C3">
                                  <w:rPr>
                                    <w:rFonts w:ascii="Myriad Pro Cond" w:hAnsi="Myriad Pro Cond"/>
                                    <w:b/>
                                    <w:bCs/>
                                    <w:color w:val="FFFFFF" w:themeColor="background1"/>
                                    <w:sz w:val="30"/>
                                    <w:szCs w:val="28"/>
                                    <w:lang w:val="en-GB"/>
                                  </w:rPr>
                                  <w:t>Language: English</w:t>
                                </w:r>
                              </w:p>
                              <w:p w14:paraId="6B2AB5B8" w14:textId="65518133" w:rsidR="003C7F61" w:rsidRPr="00015B10"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015B10">
                                  <w:rPr>
                                    <w:rFonts w:ascii="Myriad Pro Cond" w:hAnsi="Myriad Pro Cond"/>
                                    <w:b/>
                                    <w:bCs/>
                                    <w:color w:val="FFFFFF" w:themeColor="background1"/>
                                    <w:sz w:val="30"/>
                                    <w:szCs w:val="28"/>
                                    <w:lang w:val="en-GB"/>
                                  </w:rPr>
                                  <w:t xml:space="preserve">HELP Certificates </w:t>
                                </w:r>
                                <w:r w:rsidRPr="001952EF">
                                  <w:rPr>
                                    <w:rFonts w:ascii="Myriad Pro Cond" w:hAnsi="Myriad Pro Cond"/>
                                    <w:b/>
                                    <w:bCs/>
                                    <w:color w:val="FFFFFF" w:themeColor="background1"/>
                                    <w:sz w:val="30"/>
                                    <w:szCs w:val="28"/>
                                    <w:lang w:val="en-GB"/>
                                  </w:rPr>
                                  <w:t>delivered for successful participants</w:t>
                                </w:r>
                              </w:p>
                              <w:p w14:paraId="608A3C11" w14:textId="4D5BDA48" w:rsidR="003C7F61" w:rsidRPr="00015B10"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015B10">
                                  <w:rPr>
                                    <w:rFonts w:ascii="Myriad Pro Cond" w:hAnsi="Myriad Pro Cond"/>
                                    <w:b/>
                                    <w:bCs/>
                                    <w:color w:val="FFFFFF" w:themeColor="background1"/>
                                    <w:sz w:val="30"/>
                                    <w:szCs w:val="28"/>
                                    <w:lang w:val="en-GB"/>
                                  </w:rPr>
                                  <w:t xml:space="preserve">Organised </w:t>
                                </w:r>
                                <w:r w:rsidR="001952EF">
                                  <w:rPr>
                                    <w:rFonts w:ascii="Myriad Pro Cond" w:hAnsi="Myriad Pro Cond"/>
                                    <w:b/>
                                    <w:bCs/>
                                    <w:color w:val="FFFFFF" w:themeColor="background1"/>
                                    <w:sz w:val="30"/>
                                    <w:szCs w:val="28"/>
                                    <w:lang w:val="en-GB"/>
                                  </w:rPr>
                                  <w:t>by the Regional Cooperation Council and the National Institute of Justice from Bulgaria, in collaboration with the HELP Programme of the Council of Europe</w:t>
                                </w:r>
                              </w:p>
                              <w:p w14:paraId="322F4B7E" w14:textId="77777777" w:rsidR="003C7F61" w:rsidRPr="00015B10" w:rsidRDefault="003C7F61" w:rsidP="003C7F61">
                                <w:pPr>
                                  <w:pStyle w:val="NoSpacing"/>
                                  <w:spacing w:line="276" w:lineRule="auto"/>
                                  <w:ind w:left="-426"/>
                                  <w:jc w:val="right"/>
                                  <w:rPr>
                                    <w:rFonts w:ascii="Myriad Pro Cond" w:hAnsi="Myriad Pro Cond"/>
                                    <w:b/>
                                    <w:bCs/>
                                    <w:color w:val="FFFFFF" w:themeColor="background1"/>
                                    <w:sz w:val="32"/>
                                    <w:szCs w:val="32"/>
                                    <w:lang w:val="en-GB"/>
                                  </w:rPr>
                                </w:pPr>
                              </w:p>
                              <w:p w14:paraId="5B6FE927" w14:textId="77777777" w:rsidR="003C7F61" w:rsidRPr="00015B10" w:rsidRDefault="003C7F61" w:rsidP="003C7F61">
                                <w:pPr>
                                  <w:pStyle w:val="NoSpacing"/>
                                  <w:spacing w:line="276" w:lineRule="auto"/>
                                  <w:ind w:left="-426"/>
                                  <w:rPr>
                                    <w:color w:val="FFFFFF" w:themeColor="background1"/>
                                    <w:sz w:val="24"/>
                                    <w:szCs w:val="24"/>
                                    <w:lang w:val="en-GB"/>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D5B0F3" id="Rectangle 9" o:spid="_x0000_s1027" style="position:absolute;margin-left:-47.25pt;margin-top:288.45pt;width:440.25pt;height:2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" fillcolor="#002060" stroked="f">
                    <v:textbox inset="28.8pt,14.4pt,14.4pt,14.4pt">
                      <w:txbxContent>
                        <w:p w14:paraId="42EC98B7" w14:textId="7DD0AC1B" w:rsidR="003C7F61" w:rsidRPr="00D167C3"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015B10">
                            <w:rPr>
                              <w:rFonts w:ascii="Myriad Pro Cond" w:hAnsi="Myriad Pro Cond"/>
                              <w:b/>
                              <w:bCs/>
                              <w:color w:val="FFFFFF" w:themeColor="background1"/>
                              <w:sz w:val="30"/>
                              <w:szCs w:val="28"/>
                              <w:lang w:val="en-GB"/>
                            </w:rPr>
                            <w:t xml:space="preserve">Launch Date: </w:t>
                          </w:r>
                          <w:r w:rsidR="001952EF" w:rsidRPr="00D167C3">
                            <w:rPr>
                              <w:rFonts w:ascii="Myriad Pro Cond" w:hAnsi="Myriad Pro Cond"/>
                              <w:b/>
                              <w:bCs/>
                              <w:color w:val="FFFFFF" w:themeColor="background1"/>
                              <w:sz w:val="30"/>
                              <w:szCs w:val="28"/>
                              <w:lang w:val="en-GB"/>
                            </w:rPr>
                            <w:t>TBD (</w:t>
                          </w:r>
                          <w:r w:rsidRPr="00D167C3">
                            <w:rPr>
                              <w:rFonts w:ascii="Myriad Pro Cond" w:hAnsi="Myriad Pro Cond"/>
                              <w:b/>
                              <w:bCs/>
                              <w:color w:val="FFFFFF" w:themeColor="background1"/>
                              <w:sz w:val="30"/>
                              <w:szCs w:val="28"/>
                              <w:lang w:val="en-GB"/>
                            </w:rPr>
                            <w:t>End of May</w:t>
                          </w:r>
                          <w:r w:rsidR="001952EF" w:rsidRPr="00D167C3">
                            <w:rPr>
                              <w:rFonts w:ascii="Myriad Pro Cond" w:hAnsi="Myriad Pro Cond"/>
                              <w:b/>
                              <w:bCs/>
                              <w:color w:val="FFFFFF" w:themeColor="background1"/>
                              <w:sz w:val="30"/>
                              <w:szCs w:val="28"/>
                              <w:lang w:val="en-GB"/>
                            </w:rPr>
                            <w:t>)</w:t>
                          </w:r>
                        </w:p>
                        <w:p w14:paraId="09AB87FD" w14:textId="0DC42C76" w:rsidR="003C7F61" w:rsidRPr="00D167C3"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D167C3">
                            <w:rPr>
                              <w:rFonts w:ascii="Myriad Pro Cond" w:hAnsi="Myriad Pro Cond"/>
                              <w:b/>
                              <w:bCs/>
                              <w:color w:val="FFFFFF" w:themeColor="background1"/>
                              <w:sz w:val="30"/>
                              <w:szCs w:val="28"/>
                              <w:lang w:val="en-GB"/>
                            </w:rPr>
                            <w:t xml:space="preserve">Duration: </w:t>
                          </w:r>
                          <w:r w:rsidR="00334869">
                            <w:rPr>
                              <w:rFonts w:ascii="Myriad Pro Cond" w:hAnsi="Myriad Pro Cond"/>
                              <w:b/>
                              <w:bCs/>
                              <w:color w:val="FFFFFF" w:themeColor="background1"/>
                              <w:sz w:val="30"/>
                              <w:szCs w:val="28"/>
                              <w:lang w:val="en-GB"/>
                            </w:rPr>
                            <w:t>2</w:t>
                          </w:r>
                          <w:r w:rsidRPr="00D167C3">
                            <w:rPr>
                              <w:rFonts w:ascii="Myriad Pro Cond" w:hAnsi="Myriad Pro Cond"/>
                              <w:b/>
                              <w:bCs/>
                              <w:color w:val="FFFFFF" w:themeColor="background1"/>
                              <w:sz w:val="30"/>
                              <w:szCs w:val="28"/>
                              <w:lang w:val="en-GB"/>
                            </w:rPr>
                            <w:t xml:space="preserve"> month</w:t>
                          </w:r>
                          <w:r w:rsidR="00334869">
                            <w:rPr>
                              <w:rFonts w:ascii="Myriad Pro Cond" w:hAnsi="Myriad Pro Cond"/>
                              <w:b/>
                              <w:bCs/>
                              <w:color w:val="FFFFFF" w:themeColor="background1"/>
                              <w:sz w:val="30"/>
                              <w:szCs w:val="28"/>
                              <w:lang w:val="en-GB"/>
                            </w:rPr>
                            <w:t>s</w:t>
                          </w:r>
                        </w:p>
                        <w:p w14:paraId="00C33F97" w14:textId="77777777" w:rsidR="00D167C3" w:rsidRPr="00D167C3"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D167C3">
                            <w:rPr>
                              <w:rFonts w:ascii="Myriad Pro Cond" w:hAnsi="Myriad Pro Cond"/>
                              <w:b/>
                              <w:bCs/>
                              <w:color w:val="FFFFFF" w:themeColor="background1"/>
                              <w:sz w:val="30"/>
                              <w:szCs w:val="28"/>
                              <w:lang w:val="en-GB"/>
                            </w:rPr>
                            <w:t>Format: online</w:t>
                          </w:r>
                          <w:r w:rsidR="00D167C3" w:rsidRPr="00D167C3">
                            <w:rPr>
                              <w:rFonts w:ascii="Myriad Pro Cond" w:hAnsi="Myriad Pro Cond"/>
                              <w:b/>
                              <w:bCs/>
                              <w:color w:val="FFFFFF" w:themeColor="background1"/>
                              <w:sz w:val="30"/>
                              <w:szCs w:val="28"/>
                              <w:lang w:val="en-GB"/>
                            </w:rPr>
                            <w:t xml:space="preserve"> launch seminar followed by online</w:t>
                          </w:r>
                        </w:p>
                        <w:p w14:paraId="7466A126" w14:textId="70943507" w:rsidR="003C7F61" w:rsidRPr="00D167C3"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D167C3">
                            <w:rPr>
                              <w:rFonts w:ascii="Myriad Pro Cond" w:hAnsi="Myriad Pro Cond"/>
                              <w:b/>
                              <w:bCs/>
                              <w:color w:val="FFFFFF" w:themeColor="background1"/>
                              <w:sz w:val="30"/>
                              <w:szCs w:val="28"/>
                              <w:lang w:val="en-GB"/>
                            </w:rPr>
                            <w:t xml:space="preserve"> tutored course</w:t>
                          </w:r>
                        </w:p>
                        <w:p w14:paraId="6ECA9E96" w14:textId="0F59E1C1" w:rsidR="00D167C3" w:rsidRPr="00D167C3"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D167C3">
                            <w:rPr>
                              <w:rFonts w:ascii="Myriad Pro Cond" w:hAnsi="Myriad Pro Cond"/>
                              <w:b/>
                              <w:bCs/>
                              <w:color w:val="FFFFFF" w:themeColor="background1"/>
                              <w:sz w:val="30"/>
                              <w:szCs w:val="28"/>
                              <w:lang w:val="en-GB"/>
                            </w:rPr>
                            <w:t>Open to judges</w:t>
                          </w:r>
                          <w:r w:rsidR="00D167C3" w:rsidRPr="00D167C3">
                            <w:rPr>
                              <w:rFonts w:ascii="Myriad Pro Cond" w:hAnsi="Myriad Pro Cond"/>
                              <w:b/>
                              <w:bCs/>
                              <w:color w:val="FFFFFF" w:themeColor="background1"/>
                              <w:sz w:val="30"/>
                              <w:szCs w:val="28"/>
                              <w:lang w:val="en-GB"/>
                            </w:rPr>
                            <w:t xml:space="preserve"> from countries </w:t>
                          </w:r>
                          <w:r w:rsidR="00D167C3">
                            <w:rPr>
                              <w:rFonts w:ascii="Myriad Pro Cond" w:hAnsi="Myriad Pro Cond"/>
                              <w:b/>
                              <w:bCs/>
                              <w:color w:val="FFFFFF" w:themeColor="background1"/>
                              <w:sz w:val="30"/>
                              <w:szCs w:val="28"/>
                              <w:lang w:val="en-GB"/>
                            </w:rPr>
                            <w:t>parties to</w:t>
                          </w:r>
                          <w:r w:rsidR="00D167C3" w:rsidRPr="00D167C3">
                            <w:rPr>
                              <w:rFonts w:ascii="Myriad Pro Cond" w:hAnsi="Myriad Pro Cond"/>
                              <w:b/>
                              <w:bCs/>
                              <w:color w:val="FFFFFF" w:themeColor="background1"/>
                              <w:sz w:val="30"/>
                              <w:szCs w:val="28"/>
                              <w:lang w:val="en-GB"/>
                            </w:rPr>
                            <w:t xml:space="preserve"> the  </w:t>
                          </w:r>
                        </w:p>
                        <w:p w14:paraId="20412D5C" w14:textId="3DCCA45F" w:rsidR="003C7F61" w:rsidRPr="00D167C3" w:rsidRDefault="00D167C3" w:rsidP="003C7F61">
                          <w:pPr>
                            <w:pStyle w:val="NoSpacing"/>
                            <w:spacing w:line="276" w:lineRule="auto"/>
                            <w:ind w:left="-426"/>
                            <w:jc w:val="right"/>
                            <w:rPr>
                              <w:rFonts w:ascii="Myriad Pro Cond" w:hAnsi="Myriad Pro Cond"/>
                              <w:b/>
                              <w:bCs/>
                              <w:color w:val="FFFFFF" w:themeColor="background1"/>
                              <w:sz w:val="30"/>
                              <w:szCs w:val="28"/>
                              <w:lang w:val="en-GB"/>
                            </w:rPr>
                          </w:pPr>
                          <w:r w:rsidRPr="00D167C3">
                            <w:rPr>
                              <w:rFonts w:ascii="Myriad Pro Cond" w:hAnsi="Myriad Pro Cond"/>
                              <w:b/>
                              <w:bCs/>
                              <w:color w:val="FFFFFF" w:themeColor="background1"/>
                              <w:sz w:val="30"/>
                              <w:szCs w:val="28"/>
                              <w:lang w:val="en-GB"/>
                            </w:rPr>
                            <w:t>Regional Cooperation Council</w:t>
                          </w:r>
                          <w:r w:rsidR="003C7F61" w:rsidRPr="00D167C3">
                            <w:rPr>
                              <w:rFonts w:ascii="Myriad Pro Cond" w:hAnsi="Myriad Pro Cond"/>
                              <w:b/>
                              <w:bCs/>
                              <w:color w:val="FFFFFF" w:themeColor="background1"/>
                              <w:sz w:val="30"/>
                              <w:szCs w:val="28"/>
                              <w:lang w:val="en-GB"/>
                            </w:rPr>
                            <w:t xml:space="preserve"> </w:t>
                          </w:r>
                        </w:p>
                        <w:p w14:paraId="7F75F451" w14:textId="77777777" w:rsidR="003C7F61" w:rsidRPr="00D167C3"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D167C3">
                            <w:rPr>
                              <w:rFonts w:ascii="Myriad Pro Cond" w:hAnsi="Myriad Pro Cond"/>
                              <w:b/>
                              <w:bCs/>
                              <w:color w:val="FFFFFF" w:themeColor="background1"/>
                              <w:sz w:val="30"/>
                              <w:szCs w:val="28"/>
                              <w:lang w:val="en-GB"/>
                            </w:rPr>
                            <w:t>Language: English</w:t>
                          </w:r>
                        </w:p>
                        <w:p w14:paraId="6B2AB5B8" w14:textId="65518133" w:rsidR="003C7F61" w:rsidRPr="00015B10"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015B10">
                            <w:rPr>
                              <w:rFonts w:ascii="Myriad Pro Cond" w:hAnsi="Myriad Pro Cond"/>
                              <w:b/>
                              <w:bCs/>
                              <w:color w:val="FFFFFF" w:themeColor="background1"/>
                              <w:sz w:val="30"/>
                              <w:szCs w:val="28"/>
                              <w:lang w:val="en-GB"/>
                            </w:rPr>
                            <w:t xml:space="preserve">HELP Certificates </w:t>
                          </w:r>
                          <w:r w:rsidRPr="001952EF">
                            <w:rPr>
                              <w:rFonts w:ascii="Myriad Pro Cond" w:hAnsi="Myriad Pro Cond"/>
                              <w:b/>
                              <w:bCs/>
                              <w:color w:val="FFFFFF" w:themeColor="background1"/>
                              <w:sz w:val="30"/>
                              <w:szCs w:val="28"/>
                              <w:lang w:val="en-GB"/>
                            </w:rPr>
                            <w:t xml:space="preserve">delivered for successful </w:t>
                          </w:r>
                          <w:proofErr w:type="gramStart"/>
                          <w:r w:rsidRPr="001952EF">
                            <w:rPr>
                              <w:rFonts w:ascii="Myriad Pro Cond" w:hAnsi="Myriad Pro Cond"/>
                              <w:b/>
                              <w:bCs/>
                              <w:color w:val="FFFFFF" w:themeColor="background1"/>
                              <w:sz w:val="30"/>
                              <w:szCs w:val="28"/>
                              <w:lang w:val="en-GB"/>
                            </w:rPr>
                            <w:t>participants</w:t>
                          </w:r>
                          <w:proofErr w:type="gramEnd"/>
                        </w:p>
                        <w:p w14:paraId="608A3C11" w14:textId="4D5BDA48" w:rsidR="003C7F61" w:rsidRPr="00015B10" w:rsidRDefault="003C7F61" w:rsidP="003C7F61">
                          <w:pPr>
                            <w:pStyle w:val="NoSpacing"/>
                            <w:spacing w:line="276" w:lineRule="auto"/>
                            <w:ind w:left="-426"/>
                            <w:jc w:val="right"/>
                            <w:rPr>
                              <w:rFonts w:ascii="Myriad Pro Cond" w:hAnsi="Myriad Pro Cond"/>
                              <w:b/>
                              <w:bCs/>
                              <w:color w:val="FFFFFF" w:themeColor="background1"/>
                              <w:sz w:val="30"/>
                              <w:szCs w:val="28"/>
                              <w:lang w:val="en-GB"/>
                            </w:rPr>
                          </w:pPr>
                          <w:r w:rsidRPr="00015B10">
                            <w:rPr>
                              <w:rFonts w:ascii="Myriad Pro Cond" w:hAnsi="Myriad Pro Cond"/>
                              <w:b/>
                              <w:bCs/>
                              <w:color w:val="FFFFFF" w:themeColor="background1"/>
                              <w:sz w:val="30"/>
                              <w:szCs w:val="28"/>
                              <w:lang w:val="en-GB"/>
                            </w:rPr>
                            <w:t xml:space="preserve">Organised </w:t>
                          </w:r>
                          <w:r w:rsidR="001952EF">
                            <w:rPr>
                              <w:rFonts w:ascii="Myriad Pro Cond" w:hAnsi="Myriad Pro Cond"/>
                              <w:b/>
                              <w:bCs/>
                              <w:color w:val="FFFFFF" w:themeColor="background1"/>
                              <w:sz w:val="30"/>
                              <w:szCs w:val="28"/>
                              <w:lang w:val="en-GB"/>
                            </w:rPr>
                            <w:t>by the Regional Cooperation Council and the National Institute of Justice from Bulgaria, in collaboration with the HELP Programme of the Council of Europe</w:t>
                          </w:r>
                        </w:p>
                        <w:p w14:paraId="322F4B7E" w14:textId="77777777" w:rsidR="003C7F61" w:rsidRPr="00015B10" w:rsidRDefault="003C7F61" w:rsidP="003C7F61">
                          <w:pPr>
                            <w:pStyle w:val="NoSpacing"/>
                            <w:spacing w:line="276" w:lineRule="auto"/>
                            <w:ind w:left="-426"/>
                            <w:jc w:val="right"/>
                            <w:rPr>
                              <w:rFonts w:ascii="Myriad Pro Cond" w:hAnsi="Myriad Pro Cond"/>
                              <w:b/>
                              <w:bCs/>
                              <w:color w:val="FFFFFF" w:themeColor="background1"/>
                              <w:sz w:val="32"/>
                              <w:szCs w:val="32"/>
                              <w:lang w:val="en-GB"/>
                            </w:rPr>
                          </w:pPr>
                        </w:p>
                        <w:p w14:paraId="5B6FE927" w14:textId="77777777" w:rsidR="003C7F61" w:rsidRPr="00015B10" w:rsidRDefault="003C7F61" w:rsidP="003C7F61">
                          <w:pPr>
                            <w:pStyle w:val="NoSpacing"/>
                            <w:spacing w:line="276" w:lineRule="auto"/>
                            <w:ind w:left="-426"/>
                            <w:rPr>
                              <w:color w:val="FFFFFF" w:themeColor="background1"/>
                              <w:sz w:val="24"/>
                              <w:szCs w:val="24"/>
                              <w:lang w:val="en-GB"/>
                            </w:rPr>
                          </w:pPr>
                        </w:p>
                      </w:txbxContent>
                    </v:textbox>
                  </v:rect>
                </w:pict>
              </mc:Fallback>
            </mc:AlternateContent>
          </w:r>
          <w:r w:rsidR="003C7F61">
            <w:rPr>
              <w:noProof/>
              <w:lang w:val="en-US"/>
            </w:rPr>
            <w:drawing>
              <wp:anchor distT="0" distB="0" distL="114300" distR="114300" simplePos="0" relativeHeight="251667456" behindDoc="0" locked="0" layoutInCell="1" allowOverlap="1" wp14:anchorId="4EB81D4F" wp14:editId="0AACF02A">
                <wp:simplePos x="0" y="0"/>
                <wp:positionH relativeFrom="page">
                  <wp:posOffset>2139646</wp:posOffset>
                </wp:positionH>
                <wp:positionV relativeFrom="paragraph">
                  <wp:posOffset>843280</wp:posOffset>
                </wp:positionV>
                <wp:extent cx="4772660" cy="2649220"/>
                <wp:effectExtent l="95250" t="38100" r="46990" b="939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660" cy="2649220"/>
                        </a:xfrm>
                        <a:prstGeom prst="rect">
                          <a:avLst/>
                        </a:prstGeom>
                        <a:noFill/>
                        <a:ln>
                          <a:noFill/>
                        </a:ln>
                        <a:effectLst>
                          <a:outerShdw blurRad="50800" dist="381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C7F61" w:rsidRPr="007A4B08">
            <w:rPr>
              <w:rFonts w:ascii="Myriad Pro" w:hAnsi="Myriad Pro"/>
              <w:noProof/>
              <w:lang w:val="en-US"/>
            </w:rPr>
            <mc:AlternateContent>
              <mc:Choice Requires="wps">
                <w:drawing>
                  <wp:anchor distT="45720" distB="45720" distL="114300" distR="114300" simplePos="0" relativeHeight="251663360" behindDoc="0" locked="0" layoutInCell="1" allowOverlap="1" wp14:anchorId="31A579FB" wp14:editId="13ABBB7B">
                    <wp:simplePos x="0" y="0"/>
                    <wp:positionH relativeFrom="column">
                      <wp:posOffset>5071110</wp:posOffset>
                    </wp:positionH>
                    <wp:positionV relativeFrom="paragraph">
                      <wp:posOffset>3664585</wp:posOffset>
                    </wp:positionV>
                    <wp:extent cx="1409700" cy="1409700"/>
                    <wp:effectExtent l="0" t="0" r="1905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9700"/>
                            </a:xfrm>
                            <a:prstGeom prst="rect">
                              <a:avLst/>
                            </a:prstGeom>
                            <a:solidFill>
                              <a:srgbClr val="FFFFFF"/>
                            </a:solidFill>
                            <a:ln w="9525">
                              <a:solidFill>
                                <a:srgbClr val="0070C0"/>
                              </a:solidFill>
                              <a:miter lim="800000"/>
                              <a:headEnd/>
                              <a:tailEnd/>
                            </a:ln>
                            <a:effectLst/>
                          </wps:spPr>
                          <wps:txbx>
                            <w:txbxContent>
                              <w:p w14:paraId="64C70A8C" w14:textId="77777777" w:rsidR="003C7F61" w:rsidRPr="007A4B08" w:rsidRDefault="003C7F61" w:rsidP="003C7F6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sidRPr="007A4B08">
                                  <w:rPr>
                                    <w:rFonts w:ascii="Calibri" w:hAnsi="Calibri" w:cs="Calibri"/>
                                    <w:sz w:val="22"/>
                                    <w:szCs w:val="22"/>
                                    <w:lang w:val="en-US"/>
                                  </w:rPr>
                                  <w:t xml:space="preserve">Participation in this training contributes to the goal set by </w:t>
                                </w:r>
                                <w:r w:rsidRPr="007A4B08">
                                  <w:rPr>
                                    <w:rFonts w:ascii="Calibri" w:hAnsi="Calibri" w:cs="Calibri"/>
                                    <w:b/>
                                    <w:bCs/>
                                    <w:sz w:val="22"/>
                                    <w:szCs w:val="22"/>
                                    <w:lang w:val="en-US"/>
                                  </w:rPr>
                                  <w:t>EU Judicial Training Strategy</w:t>
                                </w:r>
                                <w:r w:rsidRPr="007A4B08">
                                  <w:rPr>
                                    <w:rFonts w:ascii="Calibri" w:hAnsi="Calibri" w:cs="Calibri"/>
                                    <w:sz w:val="22"/>
                                    <w:szCs w:val="22"/>
                                    <w:lang w:val="en-US"/>
                                  </w:rPr>
                                  <w:t xml:space="preserve"> </w:t>
                                </w:r>
                                <w:r>
                                  <w:rPr>
                                    <w:rFonts w:ascii="Calibri" w:hAnsi="Calibri" w:cs="Calibri"/>
                                    <w:sz w:val="22"/>
                                    <w:szCs w:val="22"/>
                                    <w:lang w:val="en-US"/>
                                  </w:rPr>
                                  <w:t>of</w:t>
                                </w:r>
                                <w:r w:rsidRPr="007A4B08">
                                  <w:rPr>
                                    <w:rFonts w:ascii="Calibri" w:hAnsi="Calibri" w:cs="Calibri"/>
                                    <w:sz w:val="22"/>
                                    <w:szCs w:val="22"/>
                                    <w:lang w:val="en-US"/>
                                  </w:rPr>
                                  <w:t xml:space="preserve"> </w:t>
                                </w:r>
                                <w:r>
                                  <w:rPr>
                                    <w:rFonts w:ascii="Calibri" w:hAnsi="Calibri" w:cs="Calibri"/>
                                    <w:sz w:val="22"/>
                                    <w:szCs w:val="22"/>
                                    <w:lang w:val="en-US"/>
                                  </w:rPr>
                                  <w:t>training</w:t>
                                </w:r>
                                <w:r w:rsidRPr="007A4B08">
                                  <w:rPr>
                                    <w:rFonts w:ascii="Calibri" w:hAnsi="Calibri" w:cs="Calibri"/>
                                    <w:sz w:val="22"/>
                                    <w:szCs w:val="22"/>
                                    <w:lang w:val="en-US"/>
                                  </w:rPr>
                                  <w:t xml:space="preserve"> </w:t>
                                </w:r>
                                <w:r>
                                  <w:rPr>
                                    <w:rFonts w:ascii="Calibri" w:hAnsi="Calibri" w:cs="Calibri"/>
                                    <w:sz w:val="22"/>
                                    <w:szCs w:val="22"/>
                                    <w:lang w:val="en-US"/>
                                  </w:rPr>
                                  <w:t xml:space="preserve">legal professionals, </w:t>
                                </w:r>
                                <w:r w:rsidRPr="007A4B08">
                                  <w:rPr>
                                    <w:rFonts w:ascii="Calibri" w:hAnsi="Calibri" w:cs="Calibri"/>
                                    <w:sz w:val="22"/>
                                    <w:szCs w:val="22"/>
                                    <w:lang w:val="en-US"/>
                                  </w:rPr>
                                  <w:t>on EU law</w:t>
                                </w:r>
                                <w:r>
                                  <w:rPr>
                                    <w:rFonts w:ascii="Calibri" w:hAnsi="Calibri" w:cs="Calibri"/>
                                    <w:sz w:val="22"/>
                                    <w:szCs w:val="22"/>
                                    <w:lang w:val="en-US"/>
                                  </w:rPr>
                                  <w:t>, by 2024.</w:t>
                                </w:r>
                                <w:r w:rsidRPr="007A4B08">
                                  <w:rPr>
                                    <w:rFonts w:ascii="Calibri" w:hAnsi="Calibri" w:cs="Calibri"/>
                                    <w:sz w:val="22"/>
                                    <w:szCs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A579FB" id="_x0000_t202" coordsize="21600,21600" o:spt="202" path="m,l,21600r21600,l21600,xe">
                    <v:stroke joinstyle="miter"/>
                    <v:path gradientshapeok="t" o:connecttype="rect"/>
                  </v:shapetype>
                  <v:shape id="Zone de texte 2" o:spid="_x0000_s1028" type="#_x0000_t202" style="position:absolute;margin-left:399.3pt;margin-top:288.55pt;width:111pt;height:1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" strokecolor="#0070c0">
                    <v:textbox>
                      <w:txbxContent>
                        <w:p w14:paraId="64C70A8C" w14:textId="77777777" w:rsidR="003C7F61" w:rsidRPr="007A4B08" w:rsidRDefault="003C7F61" w:rsidP="003C7F6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sidRPr="007A4B08">
                            <w:rPr>
                              <w:rFonts w:ascii="Calibri" w:hAnsi="Calibri" w:cs="Calibri"/>
                              <w:sz w:val="22"/>
                              <w:szCs w:val="22"/>
                              <w:lang w:val="en-US"/>
                            </w:rPr>
                            <w:t xml:space="preserve">Participation in this training contributes to the goal set by </w:t>
                          </w:r>
                          <w:r w:rsidRPr="007A4B08">
                            <w:rPr>
                              <w:rFonts w:ascii="Calibri" w:hAnsi="Calibri" w:cs="Calibri"/>
                              <w:b/>
                              <w:bCs/>
                              <w:sz w:val="22"/>
                              <w:szCs w:val="22"/>
                              <w:lang w:val="en-US"/>
                            </w:rPr>
                            <w:t>EU Judicial Training Strategy</w:t>
                          </w:r>
                          <w:r w:rsidRPr="007A4B08">
                            <w:rPr>
                              <w:rFonts w:ascii="Calibri" w:hAnsi="Calibri" w:cs="Calibri"/>
                              <w:sz w:val="22"/>
                              <w:szCs w:val="22"/>
                              <w:lang w:val="en-US"/>
                            </w:rPr>
                            <w:t xml:space="preserve"> </w:t>
                          </w:r>
                          <w:r>
                            <w:rPr>
                              <w:rFonts w:ascii="Calibri" w:hAnsi="Calibri" w:cs="Calibri"/>
                              <w:sz w:val="22"/>
                              <w:szCs w:val="22"/>
                              <w:lang w:val="en-US"/>
                            </w:rPr>
                            <w:t>of</w:t>
                          </w:r>
                          <w:r w:rsidRPr="007A4B08">
                            <w:rPr>
                              <w:rFonts w:ascii="Calibri" w:hAnsi="Calibri" w:cs="Calibri"/>
                              <w:sz w:val="22"/>
                              <w:szCs w:val="22"/>
                              <w:lang w:val="en-US"/>
                            </w:rPr>
                            <w:t xml:space="preserve"> </w:t>
                          </w:r>
                          <w:r>
                            <w:rPr>
                              <w:rFonts w:ascii="Calibri" w:hAnsi="Calibri" w:cs="Calibri"/>
                              <w:sz w:val="22"/>
                              <w:szCs w:val="22"/>
                              <w:lang w:val="en-US"/>
                            </w:rPr>
                            <w:t>training</w:t>
                          </w:r>
                          <w:r w:rsidRPr="007A4B08">
                            <w:rPr>
                              <w:rFonts w:ascii="Calibri" w:hAnsi="Calibri" w:cs="Calibri"/>
                              <w:sz w:val="22"/>
                              <w:szCs w:val="22"/>
                              <w:lang w:val="en-US"/>
                            </w:rPr>
                            <w:t xml:space="preserve"> </w:t>
                          </w:r>
                          <w:r>
                            <w:rPr>
                              <w:rFonts w:ascii="Calibri" w:hAnsi="Calibri" w:cs="Calibri"/>
                              <w:sz w:val="22"/>
                              <w:szCs w:val="22"/>
                              <w:lang w:val="en-US"/>
                            </w:rPr>
                            <w:t xml:space="preserve">legal professionals, </w:t>
                          </w:r>
                          <w:r w:rsidRPr="007A4B08">
                            <w:rPr>
                              <w:rFonts w:ascii="Calibri" w:hAnsi="Calibri" w:cs="Calibri"/>
                              <w:sz w:val="22"/>
                              <w:szCs w:val="22"/>
                              <w:lang w:val="en-US"/>
                            </w:rPr>
                            <w:t>on EU law</w:t>
                          </w:r>
                          <w:r>
                            <w:rPr>
                              <w:rFonts w:ascii="Calibri" w:hAnsi="Calibri" w:cs="Calibri"/>
                              <w:sz w:val="22"/>
                              <w:szCs w:val="22"/>
                              <w:lang w:val="en-US"/>
                            </w:rPr>
                            <w:t>, by 2024.</w:t>
                          </w:r>
                          <w:r w:rsidRPr="007A4B08">
                            <w:rPr>
                              <w:rFonts w:ascii="Calibri" w:hAnsi="Calibri" w:cs="Calibri"/>
                              <w:sz w:val="22"/>
                              <w:szCs w:val="22"/>
                              <w:lang w:val="en-US"/>
                            </w:rPr>
                            <w:t xml:space="preserve"> </w:t>
                          </w:r>
                        </w:p>
                      </w:txbxContent>
                    </v:textbox>
                    <w10:wrap type="square"/>
                  </v:shape>
                </w:pict>
              </mc:Fallback>
            </mc:AlternateContent>
          </w:r>
          <w:r w:rsidR="003C7F61">
            <w:rPr>
              <w:noProof/>
            </w:rPr>
            <w:t>v</w:t>
          </w:r>
          <w:r w:rsidR="003C7F61" w:rsidRPr="00341C25">
            <w:rPr>
              <w:rFonts w:ascii="Myriad Pro" w:hAnsi="Myriad Pro" w:cs="Calibri"/>
              <w:b/>
              <w:bCs/>
              <w:color w:val="1498BF"/>
              <w:sz w:val="32"/>
              <w:szCs w:val="32"/>
            </w:rPr>
            <w:br w:type="page"/>
          </w:r>
        </w:p>
      </w:sdtContent>
    </w:sdt>
    <w:p w14:paraId="0EB83F07" w14:textId="3C8DA771" w:rsidR="003C7F61" w:rsidRPr="00571AA1" w:rsidRDefault="003C7F61" w:rsidP="003C7F61">
      <w:pPr>
        <w:spacing w:after="0"/>
        <w:jc w:val="center"/>
        <w:rPr>
          <w:rFonts w:ascii="Myriad Pro" w:hAnsi="Myriad Pro" w:cs="Calibri"/>
          <w:b/>
          <w:bCs/>
          <w:color w:val="44546A" w:themeColor="text2"/>
          <w:sz w:val="30"/>
          <w:szCs w:val="28"/>
        </w:rPr>
      </w:pPr>
      <w:r w:rsidRPr="00571AA1">
        <w:rPr>
          <w:rFonts w:ascii="Myriad Pro" w:hAnsi="Myriad Pro" w:cs="Calibri"/>
          <w:b/>
          <w:bCs/>
          <w:color w:val="44546A" w:themeColor="text2"/>
          <w:sz w:val="30"/>
          <w:szCs w:val="28"/>
        </w:rPr>
        <w:lastRenderedPageBreak/>
        <w:t xml:space="preserve">Launch of the HELP </w:t>
      </w:r>
      <w:r w:rsidR="00106E0C">
        <w:rPr>
          <w:rFonts w:ascii="Myriad Pro" w:hAnsi="Myriad Pro" w:cs="Calibri"/>
          <w:b/>
          <w:bCs/>
          <w:color w:val="44546A" w:themeColor="text2"/>
          <w:sz w:val="30"/>
          <w:szCs w:val="28"/>
        </w:rPr>
        <w:t>Module</w:t>
      </w:r>
      <w:r w:rsidRPr="00571AA1">
        <w:rPr>
          <w:rFonts w:ascii="Myriad Pro" w:hAnsi="Myriad Pro" w:cs="Calibri"/>
          <w:b/>
          <w:bCs/>
          <w:color w:val="44546A" w:themeColor="text2"/>
          <w:sz w:val="30"/>
          <w:szCs w:val="28"/>
        </w:rPr>
        <w:t xml:space="preserve"> on</w:t>
      </w:r>
    </w:p>
    <w:p w14:paraId="4D56977B" w14:textId="55B21583" w:rsidR="003C7F61" w:rsidRPr="00571AA1" w:rsidRDefault="00106E0C" w:rsidP="003C7F61">
      <w:pPr>
        <w:autoSpaceDE w:val="0"/>
        <w:autoSpaceDN w:val="0"/>
        <w:adjustRightInd w:val="0"/>
        <w:spacing w:after="0" w:line="240" w:lineRule="auto"/>
        <w:jc w:val="center"/>
        <w:rPr>
          <w:rFonts w:ascii="Myriad Pro" w:hAnsi="Myriad Pro" w:cs="Calibri"/>
          <w:b/>
          <w:bCs/>
          <w:color w:val="44546A" w:themeColor="text2"/>
          <w:sz w:val="30"/>
          <w:szCs w:val="28"/>
        </w:rPr>
      </w:pPr>
      <w:r w:rsidRPr="00106E0C">
        <w:rPr>
          <w:rFonts w:ascii="Myriad Pro" w:hAnsi="Myriad Pro" w:cs="Calibri"/>
          <w:b/>
          <w:bCs/>
          <w:color w:val="44546A" w:themeColor="text2"/>
          <w:sz w:val="30"/>
          <w:szCs w:val="28"/>
        </w:rPr>
        <w:t>The Importance of Quality of Justice in Mediation</w:t>
      </w:r>
    </w:p>
    <w:p w14:paraId="0DFE1C68" w14:textId="7A3273D8" w:rsidR="003C7F61" w:rsidRPr="00571AA1" w:rsidRDefault="003C7F61" w:rsidP="003C7F61">
      <w:pPr>
        <w:autoSpaceDE w:val="0"/>
        <w:autoSpaceDN w:val="0"/>
        <w:adjustRightInd w:val="0"/>
        <w:spacing w:after="0" w:line="240" w:lineRule="auto"/>
        <w:jc w:val="center"/>
        <w:rPr>
          <w:rFonts w:ascii="Myriad Pro" w:hAnsi="Myriad Pro" w:cs="Calibri"/>
          <w:i/>
          <w:color w:val="44546A" w:themeColor="text2"/>
          <w:sz w:val="30"/>
          <w:szCs w:val="28"/>
        </w:rPr>
      </w:pPr>
      <w:r w:rsidRPr="00571AA1">
        <w:rPr>
          <w:rFonts w:ascii="Myriad Pro" w:hAnsi="Myriad Pro" w:cs="Calibri"/>
          <w:b/>
          <w:bCs/>
          <w:i/>
          <w:color w:val="44546A" w:themeColor="text2"/>
          <w:sz w:val="30"/>
          <w:szCs w:val="28"/>
        </w:rPr>
        <w:t xml:space="preserve">Concept </w:t>
      </w:r>
      <w:r w:rsidR="00106E0C">
        <w:rPr>
          <w:rFonts w:ascii="Myriad Pro" w:hAnsi="Myriad Pro" w:cs="Calibri"/>
          <w:b/>
          <w:bCs/>
          <w:i/>
          <w:color w:val="44546A" w:themeColor="text2"/>
          <w:sz w:val="30"/>
          <w:szCs w:val="28"/>
        </w:rPr>
        <w:t>P</w:t>
      </w:r>
      <w:r w:rsidRPr="00571AA1">
        <w:rPr>
          <w:rFonts w:ascii="Myriad Pro" w:hAnsi="Myriad Pro" w:cs="Calibri"/>
          <w:b/>
          <w:bCs/>
          <w:i/>
          <w:color w:val="44546A" w:themeColor="text2"/>
          <w:sz w:val="30"/>
          <w:szCs w:val="28"/>
        </w:rPr>
        <w:t>aper and Agenda</w:t>
      </w:r>
    </w:p>
    <w:p w14:paraId="689489A3" w14:textId="77777777" w:rsidR="003C7F61" w:rsidRPr="0025026B" w:rsidRDefault="003C7F61" w:rsidP="003C7F61">
      <w:pPr>
        <w:autoSpaceDE w:val="0"/>
        <w:autoSpaceDN w:val="0"/>
        <w:adjustRightInd w:val="0"/>
        <w:spacing w:after="0" w:line="240" w:lineRule="auto"/>
        <w:jc w:val="both"/>
        <w:rPr>
          <w:rFonts w:ascii="Myriad Pro" w:hAnsi="Myriad Pro" w:cs="Calibri"/>
          <w:b/>
          <w:bCs/>
          <w:sz w:val="2"/>
          <w:szCs w:val="2"/>
        </w:rPr>
      </w:pPr>
    </w:p>
    <w:p w14:paraId="25711379" w14:textId="77777777" w:rsidR="003C7F61" w:rsidRPr="00341C25" w:rsidRDefault="003C7F61" w:rsidP="003C7F61">
      <w:pPr>
        <w:autoSpaceDE w:val="0"/>
        <w:autoSpaceDN w:val="0"/>
        <w:adjustRightInd w:val="0"/>
        <w:spacing w:after="0" w:line="240" w:lineRule="auto"/>
        <w:jc w:val="both"/>
        <w:rPr>
          <w:rFonts w:ascii="Myriad Pro" w:hAnsi="Myriad Pro" w:cs="Calibri"/>
          <w:b/>
          <w:bCs/>
          <w:color w:val="1498BF"/>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16"/>
        <w:gridCol w:w="7892"/>
      </w:tblGrid>
      <w:tr w:rsidR="003C7F61" w:rsidRPr="00341C25" w14:paraId="40DA6BF3" w14:textId="77777777" w:rsidTr="00D167C3">
        <w:trPr>
          <w:trHeight w:val="263"/>
        </w:trPr>
        <w:tc>
          <w:tcPr>
            <w:tcW w:w="1916" w:type="dxa"/>
            <w:shd w:val="clear" w:color="auto" w:fill="F2F2F2" w:themeFill="background1" w:themeFillShade="F2"/>
          </w:tcPr>
          <w:p w14:paraId="7E04D9F3" w14:textId="77777777" w:rsidR="003C7F61" w:rsidRPr="00341C25" w:rsidRDefault="003C7F61" w:rsidP="00D167C3">
            <w:pPr>
              <w:autoSpaceDE w:val="0"/>
              <w:autoSpaceDN w:val="0"/>
              <w:adjustRightInd w:val="0"/>
              <w:spacing w:after="0" w:line="240" w:lineRule="auto"/>
              <w:jc w:val="both"/>
              <w:rPr>
                <w:rFonts w:ascii="Myriad Pro" w:hAnsi="Myriad Pro" w:cs="Calibri"/>
                <w:b/>
                <w:bCs/>
              </w:rPr>
            </w:pPr>
            <w:r w:rsidRPr="00341C25">
              <w:rPr>
                <w:rFonts w:ascii="Myriad Pro" w:hAnsi="Myriad Pro" w:cs="Calibri"/>
                <w:b/>
                <w:bCs/>
              </w:rPr>
              <w:t>Date</w:t>
            </w:r>
          </w:p>
        </w:tc>
        <w:tc>
          <w:tcPr>
            <w:tcW w:w="7892" w:type="dxa"/>
            <w:shd w:val="clear" w:color="auto" w:fill="F2F2F2" w:themeFill="background1" w:themeFillShade="F2"/>
          </w:tcPr>
          <w:p w14:paraId="1B2A4D0B" w14:textId="488EAE05" w:rsidR="003C7F61" w:rsidRPr="00341C25" w:rsidRDefault="00750456" w:rsidP="00D167C3">
            <w:pPr>
              <w:autoSpaceDE w:val="0"/>
              <w:autoSpaceDN w:val="0"/>
              <w:adjustRightInd w:val="0"/>
              <w:spacing w:after="0" w:line="240" w:lineRule="auto"/>
              <w:jc w:val="both"/>
              <w:rPr>
                <w:rFonts w:ascii="Myriad Pro" w:hAnsi="Myriad Pro" w:cs="Calibri"/>
                <w:bCs/>
              </w:rPr>
            </w:pPr>
            <w:r>
              <w:rPr>
                <w:rFonts w:ascii="Myriad Pro" w:hAnsi="Myriad Pro" w:cs="Calibri"/>
                <w:bCs/>
              </w:rPr>
              <w:t>3 June 2024</w:t>
            </w:r>
          </w:p>
        </w:tc>
      </w:tr>
      <w:tr w:rsidR="003C7F61" w:rsidRPr="003C7F61" w14:paraId="31F4E4E8" w14:textId="77777777" w:rsidTr="00D167C3">
        <w:trPr>
          <w:trHeight w:val="253"/>
        </w:trPr>
        <w:tc>
          <w:tcPr>
            <w:tcW w:w="1916" w:type="dxa"/>
            <w:shd w:val="clear" w:color="auto" w:fill="F2F2F2" w:themeFill="background1" w:themeFillShade="F2"/>
          </w:tcPr>
          <w:p w14:paraId="166C11A9" w14:textId="77777777" w:rsidR="003C7F61" w:rsidRPr="00341C25" w:rsidRDefault="003C7F61" w:rsidP="00D167C3">
            <w:pPr>
              <w:autoSpaceDE w:val="0"/>
              <w:autoSpaceDN w:val="0"/>
              <w:adjustRightInd w:val="0"/>
              <w:spacing w:after="0" w:line="240" w:lineRule="auto"/>
              <w:jc w:val="both"/>
              <w:rPr>
                <w:rFonts w:ascii="Myriad Pro" w:hAnsi="Myriad Pro" w:cs="Calibri"/>
                <w:b/>
                <w:bCs/>
              </w:rPr>
            </w:pPr>
            <w:r w:rsidRPr="00341C25">
              <w:rPr>
                <w:rFonts w:ascii="Myriad Pro" w:hAnsi="Myriad Pro" w:cs="Calibri"/>
                <w:b/>
                <w:bCs/>
              </w:rPr>
              <w:t>Location</w:t>
            </w:r>
          </w:p>
        </w:tc>
        <w:tc>
          <w:tcPr>
            <w:tcW w:w="7892" w:type="dxa"/>
            <w:shd w:val="clear" w:color="auto" w:fill="F2F2F2" w:themeFill="background1" w:themeFillShade="F2"/>
          </w:tcPr>
          <w:p w14:paraId="4AEE45B4" w14:textId="3B04CEF5" w:rsidR="003C7F61" w:rsidRPr="00C826E6" w:rsidRDefault="00106E0C" w:rsidP="00D167C3">
            <w:pPr>
              <w:autoSpaceDE w:val="0"/>
              <w:autoSpaceDN w:val="0"/>
              <w:adjustRightInd w:val="0"/>
              <w:spacing w:after="0" w:line="240" w:lineRule="auto"/>
              <w:jc w:val="both"/>
              <w:rPr>
                <w:rFonts w:ascii="Myriad Pro" w:hAnsi="Myriad Pro" w:cs="Calibri"/>
                <w:bCs/>
                <w:lang w:val="fr-FR"/>
              </w:rPr>
            </w:pPr>
            <w:r>
              <w:rPr>
                <w:rFonts w:ascii="Myriad Pro" w:hAnsi="Myriad Pro" w:cs="Calibri"/>
                <w:bCs/>
                <w:lang w:val="fr-FR"/>
              </w:rPr>
              <w:t>Online</w:t>
            </w:r>
          </w:p>
        </w:tc>
      </w:tr>
      <w:tr w:rsidR="003C7F61" w:rsidRPr="00341C25" w14:paraId="20939A94" w14:textId="77777777" w:rsidTr="00D167C3">
        <w:trPr>
          <w:trHeight w:val="243"/>
        </w:trPr>
        <w:tc>
          <w:tcPr>
            <w:tcW w:w="1916" w:type="dxa"/>
            <w:shd w:val="clear" w:color="auto" w:fill="F2F2F2" w:themeFill="background1" w:themeFillShade="F2"/>
          </w:tcPr>
          <w:p w14:paraId="1AFE5BF2" w14:textId="77777777" w:rsidR="003C7F61" w:rsidRPr="00341C25" w:rsidRDefault="003C7F61" w:rsidP="00D167C3">
            <w:pPr>
              <w:autoSpaceDE w:val="0"/>
              <w:autoSpaceDN w:val="0"/>
              <w:adjustRightInd w:val="0"/>
              <w:spacing w:after="0" w:line="240" w:lineRule="auto"/>
              <w:jc w:val="both"/>
              <w:rPr>
                <w:rFonts w:ascii="Myriad Pro" w:hAnsi="Myriad Pro" w:cs="Calibri"/>
                <w:b/>
                <w:bCs/>
              </w:rPr>
            </w:pPr>
            <w:r w:rsidRPr="00341C25">
              <w:rPr>
                <w:rFonts w:ascii="Myriad Pro" w:hAnsi="Myriad Pro" w:cs="Calibri"/>
                <w:b/>
                <w:bCs/>
              </w:rPr>
              <w:t>Language</w:t>
            </w:r>
          </w:p>
        </w:tc>
        <w:tc>
          <w:tcPr>
            <w:tcW w:w="7892" w:type="dxa"/>
            <w:shd w:val="clear" w:color="auto" w:fill="F2F2F2" w:themeFill="background1" w:themeFillShade="F2"/>
          </w:tcPr>
          <w:p w14:paraId="2B1A0737" w14:textId="77777777" w:rsidR="003C7F61" w:rsidRPr="00341C25" w:rsidRDefault="003C7F61" w:rsidP="00D167C3">
            <w:pPr>
              <w:autoSpaceDE w:val="0"/>
              <w:autoSpaceDN w:val="0"/>
              <w:adjustRightInd w:val="0"/>
              <w:spacing w:after="0" w:line="240" w:lineRule="auto"/>
              <w:jc w:val="both"/>
              <w:rPr>
                <w:rFonts w:ascii="Myriad Pro" w:hAnsi="Myriad Pro" w:cs="Calibri"/>
                <w:bCs/>
              </w:rPr>
            </w:pPr>
            <w:r w:rsidRPr="00341C25">
              <w:rPr>
                <w:rFonts w:ascii="Myriad Pro" w:hAnsi="Myriad Pro" w:cs="Calibri"/>
                <w:bCs/>
              </w:rPr>
              <w:t>English</w:t>
            </w:r>
          </w:p>
        </w:tc>
      </w:tr>
      <w:tr w:rsidR="003C7F61" w:rsidRPr="00341C25" w14:paraId="708F0365" w14:textId="77777777" w:rsidTr="00106E0C">
        <w:trPr>
          <w:trHeight w:val="439"/>
        </w:trPr>
        <w:tc>
          <w:tcPr>
            <w:tcW w:w="1916" w:type="dxa"/>
            <w:shd w:val="clear" w:color="auto" w:fill="F2F2F2" w:themeFill="background1" w:themeFillShade="F2"/>
          </w:tcPr>
          <w:p w14:paraId="41930A26" w14:textId="77777777" w:rsidR="003C7F61" w:rsidRDefault="003C7F61" w:rsidP="00D167C3">
            <w:pPr>
              <w:autoSpaceDE w:val="0"/>
              <w:autoSpaceDN w:val="0"/>
              <w:adjustRightInd w:val="0"/>
              <w:spacing w:after="0" w:line="240" w:lineRule="auto"/>
              <w:jc w:val="both"/>
              <w:rPr>
                <w:rFonts w:ascii="Myriad Pro" w:hAnsi="Myriad Pro" w:cs="Calibri"/>
                <w:b/>
                <w:bCs/>
              </w:rPr>
            </w:pPr>
            <w:r w:rsidRPr="00341C25">
              <w:rPr>
                <w:rFonts w:ascii="Myriad Pro" w:hAnsi="Myriad Pro" w:cs="Calibri"/>
                <w:b/>
                <w:bCs/>
              </w:rPr>
              <w:t>Participation</w:t>
            </w:r>
          </w:p>
          <w:p w14:paraId="599DF22F" w14:textId="2639DD2D" w:rsidR="00106E0C" w:rsidRPr="00341C25" w:rsidRDefault="00106E0C" w:rsidP="00D167C3">
            <w:pPr>
              <w:autoSpaceDE w:val="0"/>
              <w:autoSpaceDN w:val="0"/>
              <w:adjustRightInd w:val="0"/>
              <w:spacing w:after="0" w:line="240" w:lineRule="auto"/>
              <w:jc w:val="both"/>
              <w:rPr>
                <w:rFonts w:ascii="Myriad Pro" w:hAnsi="Myriad Pro" w:cs="Calibri"/>
                <w:b/>
                <w:bCs/>
              </w:rPr>
            </w:pPr>
          </w:p>
        </w:tc>
        <w:tc>
          <w:tcPr>
            <w:tcW w:w="7892" w:type="dxa"/>
            <w:shd w:val="clear" w:color="auto" w:fill="F2F2F2" w:themeFill="background1" w:themeFillShade="F2"/>
          </w:tcPr>
          <w:p w14:paraId="683BEE4D" w14:textId="57E75854" w:rsidR="00D167C3" w:rsidRDefault="00750456" w:rsidP="00D167C3">
            <w:pPr>
              <w:autoSpaceDE w:val="0"/>
              <w:autoSpaceDN w:val="0"/>
              <w:adjustRightInd w:val="0"/>
              <w:spacing w:after="0" w:line="240" w:lineRule="auto"/>
              <w:jc w:val="both"/>
              <w:rPr>
                <w:rFonts w:ascii="Myriad Pro" w:hAnsi="Myriad Pro" w:cs="Calibri"/>
                <w:bCs/>
              </w:rPr>
            </w:pPr>
            <w:r w:rsidRPr="00750456">
              <w:rPr>
                <w:rFonts w:ascii="Myriad Pro" w:hAnsi="Myriad Pro" w:cs="Calibri"/>
                <w:bCs/>
              </w:rPr>
              <w:t xml:space="preserve">Judges, prosecutors and representatives at the technical level from Judicial Training Institutions </w:t>
            </w:r>
            <w:r>
              <w:rPr>
                <w:rFonts w:ascii="Myriad Pro" w:hAnsi="Myriad Pro" w:cs="Calibri"/>
                <w:bCs/>
              </w:rPr>
              <w:t>from SEE</w:t>
            </w:r>
          </w:p>
          <w:p w14:paraId="1B60EDC9" w14:textId="7C1AABB3" w:rsidR="00106E0C" w:rsidRPr="00341C25" w:rsidRDefault="00106E0C" w:rsidP="00D167C3">
            <w:pPr>
              <w:autoSpaceDE w:val="0"/>
              <w:autoSpaceDN w:val="0"/>
              <w:adjustRightInd w:val="0"/>
              <w:spacing w:after="0" w:line="240" w:lineRule="auto"/>
              <w:jc w:val="both"/>
              <w:rPr>
                <w:rFonts w:ascii="Myriad Pro" w:hAnsi="Myriad Pro" w:cs="Calibri"/>
                <w:bCs/>
              </w:rPr>
            </w:pPr>
          </w:p>
        </w:tc>
      </w:tr>
    </w:tbl>
    <w:p w14:paraId="39822F8E" w14:textId="77777777" w:rsidR="003C7F61" w:rsidRPr="00341C25" w:rsidRDefault="003C7F61" w:rsidP="003C7F61">
      <w:pPr>
        <w:autoSpaceDE w:val="0"/>
        <w:autoSpaceDN w:val="0"/>
        <w:adjustRightInd w:val="0"/>
        <w:spacing w:after="0" w:line="240" w:lineRule="auto"/>
        <w:jc w:val="both"/>
        <w:rPr>
          <w:rFonts w:ascii="Myriad Pro" w:hAnsi="Myriad Pro" w:cs="Calibri"/>
          <w:b/>
          <w:bCs/>
          <w:color w:val="1498BF"/>
        </w:rPr>
      </w:pPr>
    </w:p>
    <w:p w14:paraId="526729C9" w14:textId="77777777" w:rsidR="003C7F61" w:rsidRPr="00914B54" w:rsidRDefault="003C7F61" w:rsidP="003C7F61">
      <w:pPr>
        <w:autoSpaceDE w:val="0"/>
        <w:autoSpaceDN w:val="0"/>
        <w:adjustRightInd w:val="0"/>
        <w:spacing w:after="0" w:line="240" w:lineRule="auto"/>
        <w:jc w:val="both"/>
        <w:rPr>
          <w:rFonts w:ascii="Myriad Pro" w:hAnsi="Myriad Pro" w:cs="Calibri"/>
          <w:color w:val="44546A" w:themeColor="text2"/>
          <w:sz w:val="28"/>
          <w:szCs w:val="28"/>
        </w:rPr>
      </w:pPr>
      <w:r w:rsidRPr="00914B54">
        <w:rPr>
          <w:rFonts w:ascii="Myriad Pro" w:hAnsi="Myriad Pro" w:cs="Calibri"/>
          <w:b/>
          <w:bCs/>
          <w:color w:val="44546A" w:themeColor="text2"/>
          <w:sz w:val="28"/>
          <w:szCs w:val="28"/>
        </w:rPr>
        <w:t xml:space="preserve">Background </w:t>
      </w:r>
    </w:p>
    <w:p w14:paraId="5ABADDA2" w14:textId="77777777" w:rsidR="003C7F61" w:rsidRPr="00341C25" w:rsidRDefault="003C7F61" w:rsidP="003C7F61">
      <w:pPr>
        <w:autoSpaceDE w:val="0"/>
        <w:autoSpaceDN w:val="0"/>
        <w:adjustRightInd w:val="0"/>
        <w:spacing w:line="240" w:lineRule="auto"/>
        <w:jc w:val="both"/>
        <w:rPr>
          <w:rFonts w:ascii="Myriad Pro" w:hAnsi="Myriad Pro" w:cs="Calibri"/>
        </w:rPr>
      </w:pPr>
      <w:r w:rsidRPr="00341C25">
        <w:rPr>
          <w:rFonts w:ascii="Myriad Pro" w:hAnsi="Myriad Pro" w:cs="Calibri"/>
        </w:rPr>
        <w:t xml:space="preserve">The </w:t>
      </w:r>
      <w:r w:rsidRPr="00341C25">
        <w:rPr>
          <w:rFonts w:ascii="Myriad Pro" w:hAnsi="Myriad Pro" w:cs="Calibri"/>
          <w:b/>
          <w:bCs/>
        </w:rPr>
        <w:t>Council of Europe (CoE) Programme for Human Rights Education for Legal Professionals (HELP)</w:t>
      </w:r>
      <w:r w:rsidRPr="00341C25">
        <w:rPr>
          <w:rFonts w:ascii="Myriad Pro" w:hAnsi="Myriad Pro" w:cs="Calibri"/>
          <w:b/>
          <w:bCs/>
          <w:vertAlign w:val="superscript"/>
        </w:rPr>
        <w:footnoteReference w:id="1"/>
      </w:r>
      <w:r w:rsidRPr="00341C25">
        <w:rPr>
          <w:rFonts w:ascii="Myriad Pro" w:hAnsi="Myriad Pro" w:cs="Calibri"/>
          <w:b/>
          <w:bCs/>
        </w:rPr>
        <w:t xml:space="preserve"> </w:t>
      </w:r>
      <w:r w:rsidRPr="00341C25">
        <w:rPr>
          <w:rFonts w:ascii="Myriad Pro" w:hAnsi="Myriad Pro" w:cs="Calibri"/>
        </w:rPr>
        <w:t>support</w:t>
      </w:r>
      <w:r>
        <w:rPr>
          <w:rFonts w:ascii="Myriad Pro" w:hAnsi="Myriad Pro" w:cs="Calibri"/>
        </w:rPr>
        <w:t>s</w:t>
      </w:r>
      <w:r w:rsidRPr="00341C25">
        <w:rPr>
          <w:rFonts w:ascii="Myriad Pro" w:hAnsi="Myriad Pro" w:cs="Calibri"/>
        </w:rPr>
        <w:t xml:space="preserve"> the CoE member </w:t>
      </w:r>
      <w:r>
        <w:rPr>
          <w:rFonts w:ascii="Myriad Pro" w:hAnsi="Myriad Pro" w:cs="Calibri"/>
        </w:rPr>
        <w:t>s</w:t>
      </w:r>
      <w:r w:rsidRPr="00341C25">
        <w:rPr>
          <w:rFonts w:ascii="Myriad Pro" w:hAnsi="Myriad Pro" w:cs="Calibri"/>
        </w:rPr>
        <w:t>tates in implementing European human rights standards at the national level</w:t>
      </w:r>
      <w:r>
        <w:rPr>
          <w:rFonts w:ascii="Myriad Pro" w:hAnsi="Myriad Pro" w:cs="Calibri"/>
        </w:rPr>
        <w:t>,</w:t>
      </w:r>
      <w:r w:rsidRPr="00341C25">
        <w:rPr>
          <w:rFonts w:ascii="Myriad Pro" w:hAnsi="Myriad Pro" w:cs="Calibri"/>
        </w:rPr>
        <w:t xml:space="preserve"> focusing on the European Convention on Human Rights (ECHR), </w:t>
      </w:r>
      <w:r>
        <w:rPr>
          <w:rFonts w:ascii="Myriad Pro" w:hAnsi="Myriad Pro" w:cs="Calibri"/>
        </w:rPr>
        <w:t xml:space="preserve">the European Social Charter, </w:t>
      </w:r>
      <w:r w:rsidRPr="00341C25">
        <w:rPr>
          <w:rFonts w:ascii="Myriad Pro" w:hAnsi="Myriad Pro" w:cs="Calibri"/>
        </w:rPr>
        <w:t>other key CoE instruments, and</w:t>
      </w:r>
      <w:r>
        <w:rPr>
          <w:rFonts w:ascii="Myriad Pro" w:hAnsi="Myriad Pro" w:cs="Calibri"/>
        </w:rPr>
        <w:t>,</w:t>
      </w:r>
      <w:r w:rsidRPr="00341C25">
        <w:rPr>
          <w:rFonts w:ascii="Myriad Pro" w:hAnsi="Myriad Pro" w:cs="Calibri"/>
        </w:rPr>
        <w:t xml:space="preserve"> since 2015, </w:t>
      </w:r>
      <w:r>
        <w:rPr>
          <w:rFonts w:ascii="Myriad Pro" w:hAnsi="Myriad Pro" w:cs="Calibri"/>
        </w:rPr>
        <w:t xml:space="preserve">relevant </w:t>
      </w:r>
      <w:r w:rsidRPr="00341C25">
        <w:rPr>
          <w:rFonts w:ascii="Myriad Pro" w:hAnsi="Myriad Pro" w:cs="Calibri"/>
        </w:rPr>
        <w:t>EU l</w:t>
      </w:r>
      <w:r>
        <w:rPr>
          <w:rFonts w:ascii="Myriad Pro" w:hAnsi="Myriad Pro" w:cs="Calibri"/>
        </w:rPr>
        <w:t>egal framework.</w:t>
      </w:r>
      <w:r w:rsidRPr="00341C25">
        <w:rPr>
          <w:rFonts w:ascii="Myriad Pro" w:hAnsi="Myriad Pro" w:cs="Calibri"/>
        </w:rPr>
        <w:t xml:space="preserve"> This is done by raising the capacities of professionals to apply those instruments in their daily work.</w:t>
      </w:r>
      <w:r w:rsidRPr="00341C25">
        <w:rPr>
          <w:rFonts w:ascii="Myriad Pro" w:hAnsi="Myriad Pro" w:cs="Calibri"/>
        </w:rPr>
        <w:tab/>
      </w:r>
    </w:p>
    <w:p w14:paraId="4DD572FB" w14:textId="30B21058" w:rsidR="003C7F61" w:rsidRDefault="003C7F61" w:rsidP="003C7F61">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The objective of HELP is to provide high quality education on human rights to judges, </w:t>
      </w:r>
      <w:r>
        <w:rPr>
          <w:rFonts w:ascii="Myriad Pro" w:hAnsi="Myriad Pro" w:cs="Calibri"/>
        </w:rPr>
        <w:t>prosecutors</w:t>
      </w:r>
      <w:r w:rsidRPr="00341C25">
        <w:rPr>
          <w:rFonts w:ascii="Myriad Pro" w:hAnsi="Myriad Pro" w:cs="Calibri"/>
        </w:rPr>
        <w:t xml:space="preserve"> and </w:t>
      </w:r>
      <w:r>
        <w:rPr>
          <w:rFonts w:ascii="Myriad Pro" w:hAnsi="Myriad Pro" w:cs="Calibri"/>
        </w:rPr>
        <w:t>lawyers</w:t>
      </w:r>
      <w:r w:rsidRPr="00341C25">
        <w:rPr>
          <w:rFonts w:ascii="Myriad Pro" w:hAnsi="Myriad Pro" w:cs="Calibri"/>
        </w:rPr>
        <w:t xml:space="preserve"> throughout Europe</w:t>
      </w:r>
      <w:r>
        <w:rPr>
          <w:rFonts w:ascii="Myriad Pro" w:hAnsi="Myriad Pro" w:cs="Calibri"/>
        </w:rPr>
        <w:t>, and beyond</w:t>
      </w:r>
      <w:r w:rsidRPr="00341C25">
        <w:rPr>
          <w:rFonts w:ascii="Myriad Pro" w:hAnsi="Myriad Pro" w:cs="Calibri"/>
        </w:rPr>
        <w:t xml:space="preserve">. Law enforcement authorities such as police and prison staff </w:t>
      </w:r>
      <w:r>
        <w:rPr>
          <w:rFonts w:ascii="Myriad Pro" w:hAnsi="Myriad Pro" w:cs="Calibri"/>
        </w:rPr>
        <w:t>may</w:t>
      </w:r>
      <w:r w:rsidRPr="00341C25">
        <w:rPr>
          <w:rFonts w:ascii="Myriad Pro" w:hAnsi="Myriad Pro" w:cs="Calibri"/>
        </w:rPr>
        <w:t xml:space="preserve"> also </w:t>
      </w:r>
      <w:r>
        <w:rPr>
          <w:rFonts w:ascii="Myriad Pro" w:hAnsi="Myriad Pro" w:cs="Calibri"/>
        </w:rPr>
        <w:t xml:space="preserve">be </w:t>
      </w:r>
      <w:r w:rsidRPr="00341C25">
        <w:rPr>
          <w:rFonts w:ascii="Myriad Pro" w:hAnsi="Myriad Pro" w:cs="Calibri"/>
        </w:rPr>
        <w:t>targeted by HELP. Thanks to HELP courses, legal professionals can better protect human rights on a national level and keep up to date with the ever-evolving standards and case law of the European Court</w:t>
      </w:r>
      <w:r>
        <w:rPr>
          <w:rFonts w:ascii="Myriad Pro" w:hAnsi="Myriad Pro" w:cs="Calibri"/>
        </w:rPr>
        <w:t xml:space="preserve">s: </w:t>
      </w:r>
      <w:r w:rsidR="00106E0C">
        <w:rPr>
          <w:rFonts w:ascii="Myriad Pro" w:hAnsi="Myriad Pro" w:cs="Calibri"/>
        </w:rPr>
        <w:t>The</w:t>
      </w:r>
      <w:r>
        <w:rPr>
          <w:rFonts w:ascii="Myriad Pro" w:hAnsi="Myriad Pro" w:cs="Calibri"/>
        </w:rPr>
        <w:t xml:space="preserve"> European Court</w:t>
      </w:r>
      <w:r w:rsidRPr="00341C25">
        <w:rPr>
          <w:rFonts w:ascii="Myriad Pro" w:hAnsi="Myriad Pro" w:cs="Calibri"/>
        </w:rPr>
        <w:t xml:space="preserve"> of Human Rights </w:t>
      </w:r>
      <w:r>
        <w:rPr>
          <w:rFonts w:ascii="Myriad Pro" w:hAnsi="Myriad Pro" w:cs="Calibri"/>
        </w:rPr>
        <w:t>and the Court of Justice of the EU.</w:t>
      </w:r>
      <w:r w:rsidRPr="00341C25">
        <w:rPr>
          <w:rFonts w:ascii="Myriad Pro" w:hAnsi="Myriad Pro" w:cs="Calibri"/>
        </w:rPr>
        <w:t xml:space="preserve"> HELP courses specifically designed for EU countries increasingly incorporate relevant EU </w:t>
      </w:r>
      <w:r>
        <w:rPr>
          <w:rFonts w:ascii="Myriad Pro" w:hAnsi="Myriad Pro" w:cs="Calibri"/>
        </w:rPr>
        <w:t>legal content</w:t>
      </w:r>
      <w:r w:rsidRPr="00341C25">
        <w:rPr>
          <w:rFonts w:ascii="Myriad Pro" w:hAnsi="Myriad Pro" w:cs="Calibri"/>
        </w:rPr>
        <w:t xml:space="preserve">. </w:t>
      </w:r>
    </w:p>
    <w:p w14:paraId="10A8ECF0" w14:textId="77777777" w:rsidR="003C7F61" w:rsidRPr="00341C25" w:rsidRDefault="003C7F61" w:rsidP="003C7F61">
      <w:pPr>
        <w:autoSpaceDE w:val="0"/>
        <w:autoSpaceDN w:val="0"/>
        <w:adjustRightInd w:val="0"/>
        <w:spacing w:after="0" w:line="240" w:lineRule="auto"/>
        <w:jc w:val="both"/>
        <w:rPr>
          <w:rFonts w:ascii="Myriad Pro" w:hAnsi="Myriad Pro" w:cs="Calibri"/>
        </w:rPr>
      </w:pPr>
    </w:p>
    <w:p w14:paraId="3B96804A" w14:textId="77777777" w:rsidR="003C7F61" w:rsidRPr="00C673CB" w:rsidRDefault="003C7F61" w:rsidP="003C7F61">
      <w:pPr>
        <w:autoSpaceDE w:val="0"/>
        <w:autoSpaceDN w:val="0"/>
        <w:adjustRightInd w:val="0"/>
        <w:spacing w:after="0" w:line="240" w:lineRule="auto"/>
        <w:jc w:val="both"/>
        <w:rPr>
          <w:rFonts w:ascii="Myriad Pro" w:hAnsi="Myriad Pro" w:cs="Calibri"/>
          <w:sz w:val="10"/>
          <w:szCs w:val="10"/>
        </w:rPr>
      </w:pPr>
    </w:p>
    <w:p w14:paraId="17C46D34" w14:textId="77777777" w:rsidR="003C7F61" w:rsidRPr="00341C25" w:rsidRDefault="003C7F61" w:rsidP="003C7F61">
      <w:pPr>
        <w:autoSpaceDE w:val="0"/>
        <w:autoSpaceDN w:val="0"/>
        <w:adjustRightInd w:val="0"/>
        <w:spacing w:after="0" w:line="240" w:lineRule="auto"/>
        <w:jc w:val="both"/>
        <w:rPr>
          <w:rFonts w:ascii="Myriad Pro" w:hAnsi="Myriad Pro" w:cs="Calibri"/>
        </w:rPr>
      </w:pPr>
      <w:r w:rsidRPr="00341C25">
        <w:rPr>
          <w:rFonts w:ascii="Myriad Pro" w:hAnsi="Myriad Pro" w:cs="Calibri"/>
        </w:rPr>
        <w:t>HELP</w:t>
      </w:r>
      <w:r>
        <w:rPr>
          <w:rFonts w:ascii="Myriad Pro" w:hAnsi="Myriad Pro" w:cs="Calibri"/>
        </w:rPr>
        <w:t>’s</w:t>
      </w:r>
      <w:r w:rsidRPr="00341C25">
        <w:rPr>
          <w:rFonts w:ascii="Myriad Pro" w:hAnsi="Myriad Pro" w:cs="Calibri"/>
        </w:rPr>
        <w:t xml:space="preserve"> </w:t>
      </w:r>
      <w:r>
        <w:rPr>
          <w:rFonts w:ascii="Myriad Pro" w:hAnsi="Myriad Pro" w:cs="Calibri"/>
        </w:rPr>
        <w:t>three pillars are</w:t>
      </w:r>
      <w:r w:rsidRPr="00341C25">
        <w:rPr>
          <w:rFonts w:ascii="Myriad Pro" w:hAnsi="Myriad Pro" w:cs="Calibri"/>
        </w:rPr>
        <w:t xml:space="preserve">: </w:t>
      </w:r>
    </w:p>
    <w:p w14:paraId="659E20F5" w14:textId="0FD4DB42" w:rsidR="003C7F61" w:rsidRPr="00106E0C" w:rsidRDefault="003C7F61" w:rsidP="00106E0C">
      <w:pPr>
        <w:pStyle w:val="ListParagraph"/>
        <w:numPr>
          <w:ilvl w:val="0"/>
          <w:numId w:val="8"/>
        </w:numPr>
        <w:autoSpaceDE w:val="0"/>
        <w:autoSpaceDN w:val="0"/>
        <w:adjustRightInd w:val="0"/>
        <w:spacing w:after="0" w:line="240" w:lineRule="auto"/>
        <w:jc w:val="both"/>
        <w:rPr>
          <w:rFonts w:ascii="Myriad Pro" w:hAnsi="Myriad Pro" w:cs="Calibri"/>
        </w:rPr>
      </w:pPr>
      <w:r w:rsidRPr="00106E0C">
        <w:rPr>
          <w:rFonts w:ascii="Myriad Pro" w:hAnsi="Myriad Pro" w:cs="Calibri"/>
        </w:rPr>
        <w:t xml:space="preserve">A European </w:t>
      </w:r>
      <w:r w:rsidRPr="00106E0C">
        <w:rPr>
          <w:rFonts w:ascii="Myriad Pro" w:hAnsi="Myriad Pro" w:cs="Calibri"/>
          <w:b/>
          <w:bCs/>
        </w:rPr>
        <w:t>Network</w:t>
      </w:r>
      <w:r w:rsidRPr="00106E0C">
        <w:rPr>
          <w:rFonts w:ascii="Myriad Pro" w:hAnsi="Myriad Pro" w:cs="Calibri"/>
        </w:rPr>
        <w:t xml:space="preserve"> of national training institutions for judges, prosecutors and lawyers in the 46 CoE member states, and beyond. </w:t>
      </w:r>
    </w:p>
    <w:p w14:paraId="7E633243" w14:textId="48A92256" w:rsidR="003C7F61" w:rsidRPr="00106E0C" w:rsidRDefault="003C7F61" w:rsidP="00106E0C">
      <w:pPr>
        <w:pStyle w:val="ListParagraph"/>
        <w:numPr>
          <w:ilvl w:val="0"/>
          <w:numId w:val="8"/>
        </w:numPr>
        <w:autoSpaceDE w:val="0"/>
        <w:autoSpaceDN w:val="0"/>
        <w:adjustRightInd w:val="0"/>
        <w:spacing w:after="0" w:line="240" w:lineRule="auto"/>
        <w:jc w:val="both"/>
        <w:rPr>
          <w:rFonts w:ascii="Myriad Pro" w:hAnsi="Myriad Pro" w:cs="Calibri"/>
        </w:rPr>
      </w:pPr>
      <w:r w:rsidRPr="00106E0C">
        <w:rPr>
          <w:rFonts w:ascii="Myriad Pro" w:hAnsi="Myriad Pro" w:cs="Calibri"/>
          <w:b/>
          <w:bCs/>
        </w:rPr>
        <w:t>Free online courses on human rights</w:t>
      </w:r>
      <w:r w:rsidRPr="00106E0C">
        <w:rPr>
          <w:rFonts w:ascii="Myriad Pro" w:hAnsi="Myriad Pro" w:cs="Calibri"/>
        </w:rPr>
        <w:t xml:space="preserve"> hosted on an e-learning platform. </w:t>
      </w:r>
    </w:p>
    <w:p w14:paraId="3E8C3DAF" w14:textId="3D4CAB6D" w:rsidR="003C7F61" w:rsidRPr="00106E0C" w:rsidRDefault="003C7F61" w:rsidP="00106E0C">
      <w:pPr>
        <w:pStyle w:val="ListParagraph"/>
        <w:numPr>
          <w:ilvl w:val="0"/>
          <w:numId w:val="8"/>
        </w:numPr>
        <w:autoSpaceDE w:val="0"/>
        <w:autoSpaceDN w:val="0"/>
        <w:adjustRightInd w:val="0"/>
        <w:spacing w:after="0" w:line="240" w:lineRule="auto"/>
        <w:jc w:val="both"/>
        <w:rPr>
          <w:rFonts w:ascii="Myriad Pro" w:hAnsi="Myriad Pro" w:cs="Calibri"/>
        </w:rPr>
      </w:pPr>
      <w:r w:rsidRPr="00106E0C">
        <w:rPr>
          <w:rFonts w:ascii="Myriad Pro" w:hAnsi="Myriad Pro" w:cs="Calibri"/>
        </w:rPr>
        <w:t xml:space="preserve">A human rights </w:t>
      </w:r>
      <w:r w:rsidRPr="00106E0C">
        <w:rPr>
          <w:rFonts w:ascii="Myriad Pro" w:hAnsi="Myriad Pro" w:cs="Calibri"/>
          <w:b/>
          <w:bCs/>
        </w:rPr>
        <w:t>training methodology</w:t>
      </w:r>
      <w:r w:rsidRPr="00106E0C">
        <w:rPr>
          <w:rFonts w:ascii="Myriad Pro" w:hAnsi="Myriad Pro" w:cs="Calibri"/>
        </w:rPr>
        <w:t xml:space="preserve"> for (mainly) legal professionals.</w:t>
      </w:r>
    </w:p>
    <w:p w14:paraId="25273A78" w14:textId="77777777" w:rsidR="003C7F61" w:rsidRDefault="003C7F61" w:rsidP="003C7F61">
      <w:pPr>
        <w:autoSpaceDE w:val="0"/>
        <w:autoSpaceDN w:val="0"/>
        <w:adjustRightInd w:val="0"/>
        <w:spacing w:after="0" w:line="240" w:lineRule="auto"/>
        <w:jc w:val="both"/>
        <w:rPr>
          <w:rFonts w:ascii="Myriad Pro" w:hAnsi="Myriad Pro" w:cs="Calibri"/>
        </w:rPr>
      </w:pPr>
    </w:p>
    <w:p w14:paraId="27A0629A" w14:textId="76E9D0A9" w:rsidR="003D6858" w:rsidRDefault="003C7F61" w:rsidP="004C25C3">
      <w:pPr>
        <w:spacing w:line="240" w:lineRule="auto"/>
        <w:jc w:val="both"/>
        <w:rPr>
          <w:rFonts w:ascii="Myriad Pro" w:hAnsi="Myriad Pro" w:cs="Calibri"/>
          <w:b/>
          <w:bCs/>
          <w:color w:val="44546A" w:themeColor="text2"/>
          <w:sz w:val="28"/>
          <w:szCs w:val="28"/>
        </w:rPr>
      </w:pPr>
      <w:r w:rsidRPr="00914B54">
        <w:rPr>
          <w:rFonts w:ascii="Myriad Pro" w:hAnsi="Myriad Pro" w:cs="Calibri"/>
          <w:b/>
          <w:color w:val="44546A" w:themeColor="text2"/>
          <w:sz w:val="28"/>
          <w:szCs w:val="28"/>
        </w:rPr>
        <w:t xml:space="preserve">The HELP </w:t>
      </w:r>
      <w:r w:rsidR="00106E0C">
        <w:rPr>
          <w:rFonts w:ascii="Myriad Pro" w:hAnsi="Myriad Pro" w:cs="Calibri"/>
          <w:b/>
          <w:color w:val="44546A" w:themeColor="text2"/>
          <w:sz w:val="28"/>
          <w:szCs w:val="28"/>
        </w:rPr>
        <w:t>C</w:t>
      </w:r>
      <w:r w:rsidRPr="00914B54">
        <w:rPr>
          <w:rFonts w:ascii="Myriad Pro" w:hAnsi="Myriad Pro" w:cs="Calibri"/>
          <w:b/>
          <w:color w:val="44546A" w:themeColor="text2"/>
          <w:sz w:val="28"/>
          <w:szCs w:val="28"/>
        </w:rPr>
        <w:t xml:space="preserve">ourse on </w:t>
      </w:r>
      <w:bookmarkStart w:id="0" w:name="_Hlk67410130"/>
      <w:r w:rsidR="00106E0C" w:rsidRPr="00106E0C">
        <w:rPr>
          <w:rFonts w:ascii="Myriad Pro" w:hAnsi="Myriad Pro" w:cs="Calibri"/>
          <w:b/>
          <w:bCs/>
          <w:color w:val="44546A" w:themeColor="text2"/>
          <w:sz w:val="28"/>
          <w:szCs w:val="28"/>
        </w:rPr>
        <w:t>Quality of Justice - the Work of the CEPEJ</w:t>
      </w:r>
    </w:p>
    <w:p w14:paraId="02F6D98F" w14:textId="77777777" w:rsidR="00750456" w:rsidRPr="004C25C3" w:rsidRDefault="00750456" w:rsidP="004C25C3">
      <w:pPr>
        <w:spacing w:line="240" w:lineRule="auto"/>
        <w:jc w:val="both"/>
        <w:rPr>
          <w:rFonts w:ascii="Myriad Pro" w:eastAsia="Calibri" w:hAnsi="Myriad Pro" w:cs="Times New Roman"/>
        </w:rPr>
      </w:pPr>
    </w:p>
    <w:p w14:paraId="62A63DE7" w14:textId="1EA1BCB5" w:rsidR="00D167C3" w:rsidRDefault="00106E0C" w:rsidP="003D6858">
      <w:pPr>
        <w:pStyle w:val="Default"/>
        <w:jc w:val="both"/>
        <w:rPr>
          <w:rFonts w:ascii="Myriad Pro" w:hAnsi="Myriad Pro"/>
          <w:sz w:val="23"/>
          <w:szCs w:val="23"/>
          <w:lang w:val="en-GB"/>
        </w:rPr>
      </w:pPr>
      <w:r w:rsidRPr="003D6858">
        <w:rPr>
          <w:rFonts w:ascii="Myriad Pro" w:hAnsi="Myriad Pro"/>
          <w:noProof/>
          <w:lang w:val="en-US"/>
        </w:rPr>
        <w:lastRenderedPageBreak/>
        <w:drawing>
          <wp:anchor distT="0" distB="0" distL="114300" distR="114300" simplePos="0" relativeHeight="251669504" behindDoc="0" locked="0" layoutInCell="1" allowOverlap="1" wp14:anchorId="6927129C" wp14:editId="61FE9F1B">
            <wp:simplePos x="0" y="0"/>
            <wp:positionH relativeFrom="margin">
              <wp:posOffset>2880727</wp:posOffset>
            </wp:positionH>
            <wp:positionV relativeFrom="paragraph">
              <wp:posOffset>57146</wp:posOffset>
            </wp:positionV>
            <wp:extent cx="3434715" cy="1906270"/>
            <wp:effectExtent l="95250" t="38100" r="32385" b="939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4715" cy="1906270"/>
                    </a:xfrm>
                    <a:prstGeom prst="rect">
                      <a:avLst/>
                    </a:prstGeom>
                    <a:noFill/>
                    <a:ln>
                      <a:noFill/>
                    </a:ln>
                    <a:effectLst>
                      <a:outerShdw blurRad="50800" dist="381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D6858" w:rsidRPr="003D6858">
        <w:rPr>
          <w:rFonts w:ascii="Myriad Pro" w:hAnsi="Myriad Pro"/>
          <w:sz w:val="23"/>
          <w:szCs w:val="23"/>
          <w:lang w:val="en-GB"/>
        </w:rPr>
        <w:t xml:space="preserve">The </w:t>
      </w:r>
      <w:r w:rsidR="003D6858" w:rsidRPr="003D6858">
        <w:rPr>
          <w:rFonts w:ascii="Myriad Pro" w:hAnsi="Myriad Pro"/>
          <w:b/>
          <w:bCs/>
          <w:sz w:val="23"/>
          <w:szCs w:val="23"/>
          <w:lang w:val="en-GB"/>
        </w:rPr>
        <w:t>European Commission for the Efficiency of Justice (CEPEJ)</w:t>
      </w:r>
      <w:r w:rsidR="003D6858" w:rsidRPr="003D6858">
        <w:rPr>
          <w:rFonts w:ascii="Myriad Pro" w:hAnsi="Myriad Pro"/>
          <w:sz w:val="23"/>
          <w:szCs w:val="23"/>
          <w:lang w:val="en-GB"/>
        </w:rPr>
        <w:t xml:space="preserve"> was set up in 2002 to improve the quality and the efficiency of judicial systems in Europe and strengthen the confidence of court users in the judiciary. The CEPEJ develops measures and tools aimed at policymakers and judicial practitioners. </w:t>
      </w:r>
    </w:p>
    <w:p w14:paraId="1322F6A0" w14:textId="181860B0" w:rsidR="003C7F61" w:rsidRPr="007714CC" w:rsidRDefault="003C7F61" w:rsidP="003C7F61">
      <w:pPr>
        <w:autoSpaceDE w:val="0"/>
        <w:autoSpaceDN w:val="0"/>
        <w:adjustRightInd w:val="0"/>
        <w:spacing w:before="120" w:after="0" w:line="240" w:lineRule="auto"/>
        <w:jc w:val="both"/>
        <w:rPr>
          <w:rFonts w:ascii="Myriad Pro" w:hAnsi="Myriad Pro" w:cs="Open Sans"/>
          <w:b/>
          <w:bCs/>
          <w:color w:val="002060"/>
          <w:sz w:val="24"/>
          <w:szCs w:val="24"/>
        </w:rPr>
      </w:pPr>
      <w:r w:rsidRPr="007714CC">
        <w:rPr>
          <w:rFonts w:ascii="Myriad Pro" w:hAnsi="Myriad Pro" w:cs="Open Sans"/>
          <w:b/>
          <w:bCs/>
          <w:color w:val="002060"/>
          <w:sz w:val="24"/>
          <w:szCs w:val="24"/>
        </w:rPr>
        <w:t xml:space="preserve">About the </w:t>
      </w:r>
      <w:r w:rsidR="00D167C3">
        <w:rPr>
          <w:rFonts w:ascii="Myriad Pro" w:hAnsi="Myriad Pro" w:cs="Open Sans"/>
          <w:b/>
          <w:bCs/>
          <w:color w:val="002060"/>
          <w:sz w:val="24"/>
          <w:szCs w:val="24"/>
        </w:rPr>
        <w:t>HELP module</w:t>
      </w:r>
      <w:r w:rsidRPr="007714CC">
        <w:rPr>
          <w:rFonts w:ascii="Myriad Pro" w:hAnsi="Myriad Pro" w:cs="Open Sans"/>
          <w:b/>
          <w:bCs/>
          <w:color w:val="002060"/>
          <w:sz w:val="24"/>
          <w:szCs w:val="24"/>
        </w:rPr>
        <w:t xml:space="preserve"> </w:t>
      </w:r>
    </w:p>
    <w:p w14:paraId="2C1E21B5" w14:textId="4683B455" w:rsidR="003D6858" w:rsidRDefault="003D6858" w:rsidP="003C7F61">
      <w:pPr>
        <w:autoSpaceDE w:val="0"/>
        <w:autoSpaceDN w:val="0"/>
        <w:adjustRightInd w:val="0"/>
        <w:spacing w:before="120" w:after="0" w:line="240" w:lineRule="auto"/>
        <w:jc w:val="both"/>
        <w:rPr>
          <w:rFonts w:ascii="Myriad Pro" w:hAnsi="Myriad Pro" w:cs="Open Sans"/>
          <w:color w:val="161616"/>
        </w:rPr>
      </w:pPr>
      <w:r w:rsidRPr="007714CC">
        <w:rPr>
          <w:rFonts w:ascii="Myriad Pro" w:hAnsi="Myriad Pro" w:cs="Open Sans"/>
          <w:color w:val="161616"/>
        </w:rPr>
        <w:t>The</w:t>
      </w:r>
      <w:r>
        <w:rPr>
          <w:rFonts w:ascii="Myriad Pro" w:hAnsi="Myriad Pro" w:cs="Open Sans"/>
          <w:color w:val="161616"/>
        </w:rPr>
        <w:t xml:space="preserve"> online</w:t>
      </w:r>
      <w:r w:rsidRPr="007714CC">
        <w:rPr>
          <w:rFonts w:ascii="Myriad Pro" w:hAnsi="Myriad Pro" w:cs="Open Sans"/>
          <w:color w:val="161616"/>
        </w:rPr>
        <w:t xml:space="preserve"> </w:t>
      </w:r>
      <w:r w:rsidRPr="00956F73">
        <w:rPr>
          <w:rFonts w:ascii="Myriad Pro" w:hAnsi="Myriad Pro" w:cs="Open Sans"/>
          <w:b/>
          <w:bCs/>
          <w:color w:val="161616"/>
        </w:rPr>
        <w:t xml:space="preserve">HELP </w:t>
      </w:r>
      <w:r w:rsidR="00D167C3" w:rsidRPr="00956F73">
        <w:rPr>
          <w:rFonts w:ascii="Myriad Pro" w:hAnsi="Myriad Pro" w:cs="Open Sans"/>
          <w:b/>
          <w:bCs/>
          <w:color w:val="161616"/>
        </w:rPr>
        <w:t>module on The Importance of Quality of Justice in Mediation</w:t>
      </w:r>
      <w:r w:rsidR="00D167C3" w:rsidRPr="00D167C3">
        <w:rPr>
          <w:rFonts w:ascii="Myriad Pro" w:hAnsi="Myriad Pro" w:cs="Open Sans"/>
          <w:color w:val="161616"/>
        </w:rPr>
        <w:t xml:space="preserve"> </w:t>
      </w:r>
      <w:proofErr w:type="gramStart"/>
      <w:r w:rsidRPr="007714CC">
        <w:rPr>
          <w:rFonts w:ascii="Myriad Pro" w:hAnsi="Myriad Pro" w:cs="Open Sans"/>
          <w:color w:val="161616"/>
        </w:rPr>
        <w:t>was developed</w:t>
      </w:r>
      <w:proofErr w:type="gramEnd"/>
      <w:r w:rsidRPr="007714CC">
        <w:rPr>
          <w:rFonts w:ascii="Myriad Pro" w:hAnsi="Myriad Pro" w:cs="Open Sans"/>
          <w:color w:val="161616"/>
        </w:rPr>
        <w:t xml:space="preserve"> in 2023</w:t>
      </w:r>
      <w:r w:rsidR="00D167C3">
        <w:rPr>
          <w:rFonts w:ascii="Myriad Pro" w:hAnsi="Myriad Pro" w:cs="Open Sans"/>
          <w:color w:val="161616"/>
        </w:rPr>
        <w:t xml:space="preserve">, </w:t>
      </w:r>
      <w:r w:rsidR="00956F73">
        <w:rPr>
          <w:rFonts w:ascii="Myriad Pro" w:hAnsi="Myriad Pro" w:cs="Open Sans"/>
          <w:color w:val="161616"/>
        </w:rPr>
        <w:t>as part of</w:t>
      </w:r>
      <w:r w:rsidR="00D167C3">
        <w:rPr>
          <w:rFonts w:ascii="Myriad Pro" w:hAnsi="Myriad Pro" w:cs="Open Sans"/>
          <w:color w:val="161616"/>
        </w:rPr>
        <w:t xml:space="preserve"> the HELP course on Quality of Justice: the Work of the CEPEJ. </w:t>
      </w:r>
      <w:r w:rsidR="00D167C3" w:rsidRPr="003D6858">
        <w:rPr>
          <w:rFonts w:ascii="Myriad Pro" w:hAnsi="Myriad Pro" w:cs="Open Sans"/>
          <w:color w:val="161616"/>
        </w:rPr>
        <w:t xml:space="preserve">The course is the result of cooperation between the </w:t>
      </w:r>
      <w:hyperlink r:id="rId9" w:history="1">
        <w:r w:rsidR="00D167C3" w:rsidRPr="00D167C3">
          <w:rPr>
            <w:rStyle w:val="Hyperlink"/>
            <w:rFonts w:ascii="Myriad Pro" w:hAnsi="Myriad Pro" w:cs="Open Sans"/>
          </w:rPr>
          <w:t>CEPEJ</w:t>
        </w:r>
      </w:hyperlink>
      <w:r w:rsidR="00D167C3" w:rsidRPr="003D6858">
        <w:rPr>
          <w:rFonts w:ascii="Myriad Pro" w:hAnsi="Myriad Pro" w:cs="Open Sans"/>
          <w:color w:val="161616"/>
        </w:rPr>
        <w:t xml:space="preserve"> and </w:t>
      </w:r>
      <w:hyperlink r:id="rId10" w:history="1">
        <w:r w:rsidR="00D167C3" w:rsidRPr="00D167C3">
          <w:rPr>
            <w:rStyle w:val="Hyperlink"/>
            <w:rFonts w:ascii="Myriad Pro" w:hAnsi="Myriad Pro" w:cs="Open Sans"/>
          </w:rPr>
          <w:t>Human Rights Education for Legal Professionals (HELP)</w:t>
        </w:r>
      </w:hyperlink>
      <w:r w:rsidR="00D167C3" w:rsidRPr="003D6858">
        <w:rPr>
          <w:rFonts w:ascii="Myriad Pro" w:hAnsi="Myriad Pro" w:cs="Open Sans"/>
          <w:color w:val="161616"/>
        </w:rPr>
        <w:t xml:space="preserve"> Secretariats of the Council of Europe.</w:t>
      </w:r>
      <w:r w:rsidR="00956F73">
        <w:rPr>
          <w:rFonts w:ascii="Myriad Pro" w:hAnsi="Myriad Pro" w:cs="Open Sans"/>
          <w:color w:val="161616"/>
        </w:rPr>
        <w:t xml:space="preserve"> It </w:t>
      </w:r>
      <w:r w:rsidRPr="003D6858">
        <w:rPr>
          <w:rFonts w:ascii="Myriad Pro" w:hAnsi="Myriad Pro" w:cs="Open Sans"/>
          <w:color w:val="161616"/>
        </w:rPr>
        <w:t xml:space="preserve">aims to present the CEPEJ’s main tools and working methods to both judicial practitioners and the public at large. Through practical exercises, it shows how the tools can be applied in judicial systems to strengthen their quality and efficiency. </w:t>
      </w:r>
    </w:p>
    <w:p w14:paraId="088860CC" w14:textId="111A7B5A" w:rsidR="003D6858" w:rsidRDefault="003D6858" w:rsidP="003C7F61">
      <w:pPr>
        <w:autoSpaceDE w:val="0"/>
        <w:autoSpaceDN w:val="0"/>
        <w:adjustRightInd w:val="0"/>
        <w:spacing w:before="120" w:after="0" w:line="240" w:lineRule="auto"/>
        <w:jc w:val="both"/>
        <w:rPr>
          <w:rFonts w:ascii="Myriad Pro" w:hAnsi="Myriad Pro" w:cs="Open Sans"/>
        </w:rPr>
      </w:pPr>
      <w:r w:rsidRPr="003028FA">
        <w:rPr>
          <w:rFonts w:ascii="Myriad Pro" w:hAnsi="Myriad Pro" w:cs="Open Sans"/>
          <w:b/>
          <w:bCs/>
        </w:rPr>
        <w:t>Mediation</w:t>
      </w:r>
      <w:r>
        <w:rPr>
          <w:rFonts w:ascii="Myriad Pro" w:hAnsi="Myriad Pro" w:cs="Open Sans"/>
        </w:rPr>
        <w:t xml:space="preserve"> plays an important and constantly growing role in modern dispute resolution. Mediation can facilitate out-of-court resolution of conflicts in a variety of fields. The Council of Europe and the CEPEJ have released </w:t>
      </w:r>
      <w:r w:rsidRPr="003028FA">
        <w:rPr>
          <w:rFonts w:ascii="Myriad Pro" w:hAnsi="Myriad Pro" w:cs="Open Sans"/>
          <w:b/>
          <w:bCs/>
        </w:rPr>
        <w:t>more than twenty</w:t>
      </w:r>
      <w:r>
        <w:rPr>
          <w:rFonts w:ascii="Myriad Pro" w:hAnsi="Myriad Pro" w:cs="Open Sans"/>
        </w:rPr>
        <w:t xml:space="preserve"> recommendations, guidelines, and other tools to facilitate the development of mediation. All the instruments are available </w:t>
      </w:r>
      <w:hyperlink r:id="rId11" w:history="1">
        <w:r w:rsidRPr="003D6858">
          <w:rPr>
            <w:rStyle w:val="Hyperlink"/>
            <w:rFonts w:ascii="Myriad Pro" w:hAnsi="Myriad Pro" w:cs="Open Sans"/>
          </w:rPr>
          <w:t>online</w:t>
        </w:r>
      </w:hyperlink>
      <w:r>
        <w:rPr>
          <w:rFonts w:ascii="Myriad Pro" w:hAnsi="Myriad Pro" w:cs="Open Sans"/>
        </w:rPr>
        <w:t xml:space="preserve">. </w:t>
      </w:r>
    </w:p>
    <w:p w14:paraId="49FF72CF" w14:textId="37201203" w:rsidR="004C25C3" w:rsidRPr="003D6858" w:rsidRDefault="003D6858" w:rsidP="003C7F61">
      <w:pPr>
        <w:autoSpaceDE w:val="0"/>
        <w:autoSpaceDN w:val="0"/>
        <w:adjustRightInd w:val="0"/>
        <w:spacing w:before="120" w:after="0" w:line="240" w:lineRule="auto"/>
        <w:jc w:val="both"/>
        <w:rPr>
          <w:rFonts w:ascii="Myriad Pro" w:hAnsi="Myriad Pro" w:cs="Open Sans"/>
        </w:rPr>
      </w:pPr>
      <w:r>
        <w:rPr>
          <w:rFonts w:ascii="Myriad Pro" w:hAnsi="Myriad Pro" w:cs="Open Sans"/>
        </w:rPr>
        <w:t xml:space="preserve">This module aims to provide the user with an overview of the </w:t>
      </w:r>
      <w:r w:rsidRPr="003028FA">
        <w:rPr>
          <w:rFonts w:ascii="Myriad Pro" w:hAnsi="Myriad Pro" w:cs="Open Sans"/>
          <w:b/>
          <w:bCs/>
        </w:rPr>
        <w:t>Council of Europe / CEPEJ mediation development methodology, its principles and instruments</w:t>
      </w:r>
      <w:r>
        <w:rPr>
          <w:rFonts w:ascii="Myriad Pro" w:hAnsi="Myriad Pro" w:cs="Open Sans"/>
        </w:rPr>
        <w:t xml:space="preserve">. </w:t>
      </w:r>
    </w:p>
    <w:p w14:paraId="067B9D26" w14:textId="74103069" w:rsidR="003C7F61" w:rsidRPr="007714CC" w:rsidRDefault="003C7F61" w:rsidP="003C7F61">
      <w:pPr>
        <w:autoSpaceDE w:val="0"/>
        <w:autoSpaceDN w:val="0"/>
        <w:adjustRightInd w:val="0"/>
        <w:spacing w:before="120" w:after="0" w:line="240" w:lineRule="auto"/>
        <w:jc w:val="both"/>
        <w:rPr>
          <w:rFonts w:ascii="Myriad Pro" w:hAnsi="Myriad Pro" w:cs="Open Sans"/>
          <w:b/>
          <w:bCs/>
          <w:color w:val="002060"/>
          <w:sz w:val="24"/>
          <w:szCs w:val="24"/>
        </w:rPr>
      </w:pPr>
      <w:r w:rsidRPr="007714CC">
        <w:rPr>
          <w:rFonts w:ascii="Myriad Pro" w:hAnsi="Myriad Pro" w:cs="Open Sans"/>
          <w:b/>
          <w:bCs/>
          <w:color w:val="002060"/>
          <w:sz w:val="24"/>
          <w:szCs w:val="24"/>
        </w:rPr>
        <w:t xml:space="preserve">Target audience </w:t>
      </w:r>
    </w:p>
    <w:p w14:paraId="0856A02B" w14:textId="5CFF6A53" w:rsidR="003D6858" w:rsidRPr="003D6858" w:rsidRDefault="003D6858" w:rsidP="00956F73">
      <w:pPr>
        <w:autoSpaceDE w:val="0"/>
        <w:autoSpaceDN w:val="0"/>
        <w:adjustRightInd w:val="0"/>
        <w:spacing w:before="120" w:after="0" w:line="240" w:lineRule="auto"/>
        <w:jc w:val="both"/>
        <w:rPr>
          <w:rFonts w:ascii="Myriad Pro" w:hAnsi="Myriad Pro" w:cs="Open Sans"/>
        </w:rPr>
      </w:pPr>
      <w:r w:rsidRPr="003D6858">
        <w:rPr>
          <w:rFonts w:ascii="Myriad Pro" w:hAnsi="Myriad Pro" w:cs="Open Sans"/>
          <w:color w:val="161616"/>
        </w:rPr>
        <w:t xml:space="preserve">The main target groups are </w:t>
      </w:r>
      <w:r w:rsidRPr="003028FA">
        <w:rPr>
          <w:rFonts w:ascii="Myriad Pro" w:hAnsi="Myriad Pro" w:cs="Open Sans"/>
          <w:b/>
          <w:bCs/>
          <w:color w:val="161616"/>
        </w:rPr>
        <w:t>judges, court managers, prosecutors, lawyers, mediators and state authorities</w:t>
      </w:r>
      <w:r w:rsidRPr="003D6858">
        <w:rPr>
          <w:rFonts w:ascii="Myriad Pro" w:hAnsi="Myriad Pro" w:cs="Open Sans"/>
          <w:color w:val="161616"/>
        </w:rPr>
        <w:t xml:space="preserve">. Other justice stakeholders, such as judicial experts or non-judge court staff, </w:t>
      </w:r>
      <w:r w:rsidR="00956F73">
        <w:rPr>
          <w:rFonts w:ascii="Myriad Pro" w:hAnsi="Myriad Pro" w:cs="Open Sans"/>
          <w:color w:val="161616"/>
        </w:rPr>
        <w:t xml:space="preserve">as well as policy makers and education institutions </w:t>
      </w:r>
      <w:r w:rsidRPr="003D6858">
        <w:rPr>
          <w:rFonts w:ascii="Myriad Pro" w:hAnsi="Myriad Pro" w:cs="Open Sans"/>
          <w:color w:val="161616"/>
        </w:rPr>
        <w:t xml:space="preserve">may also find the </w:t>
      </w:r>
      <w:r w:rsidR="00956F73">
        <w:rPr>
          <w:rFonts w:ascii="Myriad Pro" w:hAnsi="Myriad Pro" w:cs="Open Sans"/>
          <w:color w:val="161616"/>
        </w:rPr>
        <w:t>module</w:t>
      </w:r>
      <w:r w:rsidRPr="003D6858">
        <w:rPr>
          <w:rFonts w:ascii="Myriad Pro" w:hAnsi="Myriad Pro" w:cs="Open Sans"/>
          <w:color w:val="161616"/>
        </w:rPr>
        <w:t xml:space="preserve"> useful</w:t>
      </w:r>
      <w:r w:rsidR="00956F73">
        <w:rPr>
          <w:rFonts w:ascii="Myriad Pro" w:hAnsi="Myriad Pro" w:cs="Open Sans"/>
          <w:color w:val="161616"/>
        </w:rPr>
        <w:t>.</w:t>
      </w:r>
    </w:p>
    <w:p w14:paraId="1574E19B" w14:textId="452C4C5F" w:rsidR="003028FA" w:rsidRDefault="003C7F61" w:rsidP="003C7F61">
      <w:pPr>
        <w:autoSpaceDE w:val="0"/>
        <w:autoSpaceDN w:val="0"/>
        <w:adjustRightInd w:val="0"/>
        <w:spacing w:before="120" w:after="0" w:line="240" w:lineRule="auto"/>
        <w:jc w:val="both"/>
        <w:rPr>
          <w:rFonts w:ascii="Myriad Pro" w:hAnsi="Myriad Pro" w:cs="Open Sans"/>
          <w:color w:val="161616"/>
        </w:rPr>
      </w:pPr>
      <w:r w:rsidRPr="007714CC">
        <w:rPr>
          <w:rFonts w:ascii="Myriad Pro" w:hAnsi="Myriad Pro" w:cs="Open Sans"/>
          <w:color w:val="161616"/>
        </w:rPr>
        <w:t xml:space="preserve">When contextualised to </w:t>
      </w:r>
      <w:r w:rsidR="00956F73">
        <w:rPr>
          <w:rFonts w:ascii="Myriad Pro" w:hAnsi="Myriad Pro" w:cs="Open Sans"/>
          <w:color w:val="161616"/>
        </w:rPr>
        <w:t>a specific international group of professionals</w:t>
      </w:r>
      <w:r w:rsidRPr="007714CC">
        <w:rPr>
          <w:rFonts w:ascii="Myriad Pro" w:hAnsi="Myriad Pro" w:cs="Open Sans"/>
          <w:color w:val="161616"/>
        </w:rPr>
        <w:t xml:space="preserve">, HELP courses address the training needs identified by various Council of Europe monitoring mechanisms and support the implementation of ECtHR judgments pending execution. They also contribute to the objectives set in the </w:t>
      </w:r>
      <w:hyperlink r:id="rId12" w:history="1">
        <w:r w:rsidRPr="003028FA">
          <w:rPr>
            <w:rStyle w:val="Hyperlink"/>
            <w:rFonts w:ascii="Myriad Pro" w:hAnsi="Myriad Pro" w:cs="Open Sans"/>
          </w:rPr>
          <w:t>EU Judicial Training Strategy.</w:t>
        </w:r>
      </w:hyperlink>
    </w:p>
    <w:p w14:paraId="25A04226" w14:textId="63EA1411" w:rsidR="003C7F61" w:rsidRPr="00956F73" w:rsidRDefault="003028FA" w:rsidP="003C7F61">
      <w:pPr>
        <w:autoSpaceDE w:val="0"/>
        <w:autoSpaceDN w:val="0"/>
        <w:adjustRightInd w:val="0"/>
        <w:spacing w:before="120" w:after="0" w:line="240" w:lineRule="auto"/>
        <w:jc w:val="both"/>
        <w:rPr>
          <w:rFonts w:ascii="Myriad Pro" w:hAnsi="Myriad Pro" w:cs="Open Sans"/>
          <w:color w:val="161616"/>
        </w:rPr>
      </w:pPr>
      <w:r>
        <w:rPr>
          <w:rFonts w:ascii="Myriad Pro" w:hAnsi="Myriad Pro" w:cs="Open Sans"/>
          <w:b/>
          <w:bCs/>
          <w:color w:val="002060"/>
          <w:sz w:val="28"/>
          <w:szCs w:val="32"/>
        </w:rPr>
        <w:t>Module</w:t>
      </w:r>
      <w:r w:rsidR="003C7F61" w:rsidRPr="003028FA">
        <w:rPr>
          <w:rFonts w:ascii="Myriad Pro" w:hAnsi="Myriad Pro" w:cs="Open Sans"/>
          <w:b/>
          <w:bCs/>
          <w:color w:val="002060"/>
          <w:sz w:val="28"/>
          <w:szCs w:val="32"/>
        </w:rPr>
        <w:t xml:space="preserve"> </w:t>
      </w:r>
      <w:r>
        <w:rPr>
          <w:rFonts w:ascii="Myriad Pro" w:hAnsi="Myriad Pro" w:cs="Open Sans"/>
          <w:b/>
          <w:bCs/>
          <w:color w:val="002060"/>
          <w:sz w:val="28"/>
          <w:szCs w:val="32"/>
        </w:rPr>
        <w:t>O</w:t>
      </w:r>
      <w:r w:rsidR="003C7F61" w:rsidRPr="003028FA">
        <w:rPr>
          <w:rFonts w:ascii="Myriad Pro" w:hAnsi="Myriad Pro" w:cs="Open Sans"/>
          <w:b/>
          <w:bCs/>
          <w:color w:val="002060"/>
          <w:sz w:val="28"/>
          <w:szCs w:val="32"/>
        </w:rPr>
        <w:t xml:space="preserve">utline </w:t>
      </w:r>
    </w:p>
    <w:p w14:paraId="101678D6" w14:textId="57132479" w:rsidR="003C7F61" w:rsidRDefault="003028FA" w:rsidP="003C7F61">
      <w:pPr>
        <w:autoSpaceDE w:val="0"/>
        <w:autoSpaceDN w:val="0"/>
        <w:adjustRightInd w:val="0"/>
        <w:spacing w:before="120" w:after="0" w:line="240" w:lineRule="auto"/>
        <w:jc w:val="both"/>
        <w:rPr>
          <w:rFonts w:ascii="Myriad Pro" w:hAnsi="Myriad Pro" w:cs="Open Sans"/>
          <w:b/>
          <w:bCs/>
          <w:color w:val="161616"/>
        </w:rPr>
      </w:pPr>
      <w:r w:rsidRPr="003028FA">
        <w:rPr>
          <w:rFonts w:ascii="Myriad Pro" w:hAnsi="Myriad Pro" w:cs="Open Sans"/>
          <w:b/>
          <w:bCs/>
          <w:color w:val="161616"/>
        </w:rPr>
        <w:t xml:space="preserve">The Importance of Quality of Justice in Mediation </w:t>
      </w:r>
      <w:r w:rsidR="00F61CF7">
        <w:rPr>
          <w:rFonts w:ascii="Myriad Pro" w:hAnsi="Myriad Pro" w:cs="Open Sans"/>
          <w:b/>
          <w:bCs/>
          <w:color w:val="161616"/>
        </w:rPr>
        <w:t xml:space="preserve">HELP Module </w:t>
      </w:r>
      <w:r w:rsidRPr="003028FA">
        <w:rPr>
          <w:rFonts w:ascii="Myriad Pro" w:hAnsi="Myriad Pro" w:cs="Open Sans"/>
          <w:b/>
          <w:bCs/>
          <w:color w:val="161616"/>
        </w:rPr>
        <w:t>include</w:t>
      </w:r>
      <w:r w:rsidR="00F61CF7">
        <w:rPr>
          <w:rFonts w:ascii="Myriad Pro" w:hAnsi="Myriad Pro" w:cs="Open Sans"/>
          <w:b/>
          <w:bCs/>
          <w:color w:val="161616"/>
        </w:rPr>
        <w:t>s</w:t>
      </w:r>
      <w:r w:rsidR="00956F73">
        <w:rPr>
          <w:rFonts w:ascii="Myriad Pro" w:hAnsi="Myriad Pro" w:cs="Open Sans"/>
          <w:b/>
          <w:bCs/>
          <w:color w:val="161616"/>
        </w:rPr>
        <w:t xml:space="preserve"> the following section</w:t>
      </w:r>
      <w:r w:rsidRPr="003028FA">
        <w:rPr>
          <w:rFonts w:ascii="Myriad Pro" w:hAnsi="Myriad Pro" w:cs="Open Sans"/>
          <w:b/>
          <w:bCs/>
          <w:color w:val="161616"/>
        </w:rPr>
        <w:t xml:space="preserve">s: </w:t>
      </w:r>
    </w:p>
    <w:tbl>
      <w:tblPr>
        <w:tblStyle w:val="GridTable6Colorful-Accent5"/>
        <w:tblW w:w="0" w:type="auto"/>
        <w:tblLook w:val="0480" w:firstRow="0" w:lastRow="0" w:firstColumn="1" w:lastColumn="0" w:noHBand="0" w:noVBand="1"/>
      </w:tblPr>
      <w:tblGrid>
        <w:gridCol w:w="4673"/>
      </w:tblGrid>
      <w:tr w:rsidR="00F61CF7" w14:paraId="5D7536E0" w14:textId="77777777" w:rsidTr="00F61CF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4673" w:type="dxa"/>
          </w:tcPr>
          <w:p w14:paraId="6AB5D9E6" w14:textId="2D37FB70" w:rsidR="00F61CF7" w:rsidRPr="00F61CF7" w:rsidRDefault="00F61CF7" w:rsidP="00F61CF7">
            <w:pPr>
              <w:autoSpaceDE w:val="0"/>
              <w:autoSpaceDN w:val="0"/>
              <w:adjustRightInd w:val="0"/>
              <w:spacing w:after="0" w:line="360" w:lineRule="auto"/>
              <w:jc w:val="both"/>
              <w:rPr>
                <w:rFonts w:ascii="Myriad Pro" w:hAnsi="Myriad Pro" w:cs="Open Sans"/>
                <w:color w:val="161616"/>
              </w:rPr>
            </w:pPr>
            <w:r w:rsidRPr="00F61CF7">
              <w:rPr>
                <w:rFonts w:ascii="Myriad Pro" w:hAnsi="Myriad Pro" w:cs="Open Sans"/>
                <w:color w:val="161616"/>
              </w:rPr>
              <w:t>Why mediation?</w:t>
            </w:r>
          </w:p>
        </w:tc>
      </w:tr>
      <w:tr w:rsidR="00F61CF7" w14:paraId="17064320" w14:textId="77777777" w:rsidTr="00F61CF7">
        <w:tc>
          <w:tcPr>
            <w:cnfStyle w:val="001000000000" w:firstRow="0" w:lastRow="0" w:firstColumn="1" w:lastColumn="0" w:oddVBand="0" w:evenVBand="0" w:oddHBand="0" w:evenHBand="0" w:firstRowFirstColumn="0" w:firstRowLastColumn="0" w:lastRowFirstColumn="0" w:lastRowLastColumn="0"/>
            <w:tcW w:w="4673" w:type="dxa"/>
          </w:tcPr>
          <w:p w14:paraId="74C725E9" w14:textId="5DF14C1B" w:rsidR="00F61CF7" w:rsidRDefault="00F61CF7" w:rsidP="00F61CF7">
            <w:pPr>
              <w:autoSpaceDE w:val="0"/>
              <w:autoSpaceDN w:val="0"/>
              <w:adjustRightInd w:val="0"/>
              <w:spacing w:after="0" w:line="360" w:lineRule="auto"/>
              <w:jc w:val="both"/>
              <w:rPr>
                <w:rFonts w:ascii="Myriad Pro" w:hAnsi="Myriad Pro" w:cs="Open Sans"/>
                <w:b w:val="0"/>
                <w:bCs w:val="0"/>
                <w:color w:val="161616"/>
              </w:rPr>
            </w:pPr>
            <w:r w:rsidRPr="00F61CF7">
              <w:rPr>
                <w:rFonts w:ascii="Myriad Pro" w:hAnsi="Myriad Pro" w:cs="Open Sans"/>
                <w:color w:val="161616"/>
              </w:rPr>
              <w:t>Concept and basic framing of mediation</w:t>
            </w:r>
          </w:p>
        </w:tc>
      </w:tr>
      <w:tr w:rsidR="00F61CF7" w14:paraId="33104A4B" w14:textId="77777777" w:rsidTr="00F61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ED095D1" w14:textId="11455947" w:rsidR="00F61CF7" w:rsidRDefault="00F61CF7" w:rsidP="00F61CF7">
            <w:pPr>
              <w:autoSpaceDE w:val="0"/>
              <w:autoSpaceDN w:val="0"/>
              <w:adjustRightInd w:val="0"/>
              <w:spacing w:after="0" w:line="360" w:lineRule="auto"/>
              <w:jc w:val="both"/>
              <w:rPr>
                <w:rFonts w:ascii="Myriad Pro" w:hAnsi="Myriad Pro" w:cs="Open Sans"/>
                <w:b w:val="0"/>
                <w:bCs w:val="0"/>
                <w:color w:val="161616"/>
              </w:rPr>
            </w:pPr>
            <w:r w:rsidRPr="00F61CF7">
              <w:rPr>
                <w:rFonts w:ascii="Myriad Pro" w:hAnsi="Myriad Pro" w:cs="Open Sans"/>
                <w:color w:val="161616"/>
              </w:rPr>
              <w:t xml:space="preserve">Raising awareness of mediation </w:t>
            </w:r>
          </w:p>
        </w:tc>
      </w:tr>
      <w:tr w:rsidR="00F61CF7" w14:paraId="5975E05F" w14:textId="77777777" w:rsidTr="00F61CF7">
        <w:tc>
          <w:tcPr>
            <w:cnfStyle w:val="001000000000" w:firstRow="0" w:lastRow="0" w:firstColumn="1" w:lastColumn="0" w:oddVBand="0" w:evenVBand="0" w:oddHBand="0" w:evenHBand="0" w:firstRowFirstColumn="0" w:firstRowLastColumn="0" w:lastRowFirstColumn="0" w:lastRowLastColumn="0"/>
            <w:tcW w:w="4673" w:type="dxa"/>
          </w:tcPr>
          <w:p w14:paraId="12FEF125" w14:textId="2C7EA05B" w:rsidR="00F61CF7" w:rsidRDefault="00F61CF7" w:rsidP="00F61CF7">
            <w:pPr>
              <w:autoSpaceDE w:val="0"/>
              <w:autoSpaceDN w:val="0"/>
              <w:adjustRightInd w:val="0"/>
              <w:spacing w:after="0" w:line="360" w:lineRule="auto"/>
              <w:jc w:val="both"/>
              <w:rPr>
                <w:rFonts w:ascii="Myriad Pro" w:hAnsi="Myriad Pro" w:cs="Open Sans"/>
                <w:b w:val="0"/>
                <w:bCs w:val="0"/>
                <w:color w:val="161616"/>
              </w:rPr>
            </w:pPr>
            <w:r w:rsidRPr="00F61CF7">
              <w:rPr>
                <w:rFonts w:ascii="Myriad Pro" w:hAnsi="Myriad Pro" w:cs="Open Sans"/>
                <w:color w:val="161616"/>
              </w:rPr>
              <w:t xml:space="preserve">Encouraging the use of mediation </w:t>
            </w:r>
          </w:p>
        </w:tc>
      </w:tr>
      <w:tr w:rsidR="00F61CF7" w14:paraId="5F4A1389" w14:textId="77777777" w:rsidTr="00F61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A2D84BD" w14:textId="10DA994E" w:rsidR="00F61CF7" w:rsidRDefault="00F61CF7" w:rsidP="00F61CF7">
            <w:pPr>
              <w:autoSpaceDE w:val="0"/>
              <w:autoSpaceDN w:val="0"/>
              <w:adjustRightInd w:val="0"/>
              <w:spacing w:before="120" w:after="0" w:line="360" w:lineRule="auto"/>
              <w:jc w:val="both"/>
              <w:rPr>
                <w:rFonts w:ascii="Myriad Pro" w:hAnsi="Myriad Pro" w:cs="Open Sans"/>
                <w:b w:val="0"/>
                <w:bCs w:val="0"/>
                <w:color w:val="161616"/>
              </w:rPr>
            </w:pPr>
            <w:r w:rsidRPr="00F61CF7">
              <w:rPr>
                <w:rFonts w:ascii="Myriad Pro" w:hAnsi="Myriad Pro" w:cs="Open Sans"/>
                <w:color w:val="161616"/>
              </w:rPr>
              <w:t xml:space="preserve">Ensuring high-quality mediation </w:t>
            </w:r>
          </w:p>
        </w:tc>
      </w:tr>
      <w:tr w:rsidR="00F61CF7" w14:paraId="1AF1024B" w14:textId="77777777" w:rsidTr="00F61CF7">
        <w:tc>
          <w:tcPr>
            <w:cnfStyle w:val="001000000000" w:firstRow="0" w:lastRow="0" w:firstColumn="1" w:lastColumn="0" w:oddVBand="0" w:evenVBand="0" w:oddHBand="0" w:evenHBand="0" w:firstRowFirstColumn="0" w:firstRowLastColumn="0" w:lastRowFirstColumn="0" w:lastRowLastColumn="0"/>
            <w:tcW w:w="4673" w:type="dxa"/>
          </w:tcPr>
          <w:p w14:paraId="37DC568C" w14:textId="0E2E4268" w:rsidR="00F61CF7" w:rsidRDefault="00F61CF7" w:rsidP="00F61CF7">
            <w:pPr>
              <w:autoSpaceDE w:val="0"/>
              <w:autoSpaceDN w:val="0"/>
              <w:adjustRightInd w:val="0"/>
              <w:spacing w:before="120" w:after="0" w:line="360" w:lineRule="auto"/>
              <w:jc w:val="both"/>
              <w:rPr>
                <w:rFonts w:ascii="Myriad Pro" w:hAnsi="Myriad Pro" w:cs="Open Sans"/>
                <w:b w:val="0"/>
                <w:bCs w:val="0"/>
                <w:color w:val="161616"/>
              </w:rPr>
            </w:pPr>
            <w:r w:rsidRPr="00F61CF7">
              <w:rPr>
                <w:rFonts w:ascii="Myriad Pro" w:hAnsi="Myriad Pro" w:cs="Open Sans"/>
                <w:color w:val="161616"/>
              </w:rPr>
              <w:lastRenderedPageBreak/>
              <w:t>Harmonising the process</w:t>
            </w:r>
          </w:p>
        </w:tc>
      </w:tr>
      <w:tr w:rsidR="00F61CF7" w14:paraId="143ACC5D" w14:textId="77777777" w:rsidTr="00F61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AF1AB06" w14:textId="62EB0A17" w:rsidR="00F61CF7" w:rsidRDefault="00F61CF7" w:rsidP="00F61CF7">
            <w:pPr>
              <w:autoSpaceDE w:val="0"/>
              <w:autoSpaceDN w:val="0"/>
              <w:adjustRightInd w:val="0"/>
              <w:spacing w:before="120" w:after="0" w:line="360" w:lineRule="auto"/>
              <w:jc w:val="both"/>
              <w:rPr>
                <w:rFonts w:ascii="Myriad Pro" w:hAnsi="Myriad Pro" w:cs="Open Sans"/>
                <w:b w:val="0"/>
                <w:bCs w:val="0"/>
                <w:color w:val="161616"/>
              </w:rPr>
            </w:pPr>
            <w:r w:rsidRPr="00F61CF7">
              <w:rPr>
                <w:rFonts w:ascii="Myriad Pro" w:hAnsi="Myriad Pro" w:cs="Open Sans"/>
                <w:color w:val="161616"/>
              </w:rPr>
              <w:t>Measuring mediation performance</w:t>
            </w:r>
          </w:p>
        </w:tc>
      </w:tr>
      <w:tr w:rsidR="00F61CF7" w14:paraId="405AD2BF" w14:textId="77777777" w:rsidTr="00F61CF7">
        <w:tc>
          <w:tcPr>
            <w:cnfStyle w:val="001000000000" w:firstRow="0" w:lastRow="0" w:firstColumn="1" w:lastColumn="0" w:oddVBand="0" w:evenVBand="0" w:oddHBand="0" w:evenHBand="0" w:firstRowFirstColumn="0" w:firstRowLastColumn="0" w:lastRowFirstColumn="0" w:lastRowLastColumn="0"/>
            <w:tcW w:w="4673" w:type="dxa"/>
          </w:tcPr>
          <w:p w14:paraId="1FACB9A6" w14:textId="33AF6CCD" w:rsidR="00F61CF7" w:rsidRPr="00F61CF7" w:rsidRDefault="00F61CF7" w:rsidP="00F61CF7">
            <w:pPr>
              <w:autoSpaceDE w:val="0"/>
              <w:autoSpaceDN w:val="0"/>
              <w:adjustRightInd w:val="0"/>
              <w:spacing w:before="120" w:after="0" w:line="360" w:lineRule="auto"/>
              <w:jc w:val="both"/>
              <w:rPr>
                <w:rFonts w:ascii="Myriad Pro" w:hAnsi="Myriad Pro" w:cs="Open Sans"/>
                <w:b w:val="0"/>
                <w:bCs w:val="0"/>
                <w:color w:val="161616"/>
              </w:rPr>
            </w:pPr>
            <w:r w:rsidRPr="00F61CF7">
              <w:rPr>
                <w:rFonts w:ascii="Myriad Pro" w:hAnsi="Myriad Pro" w:cs="Open Sans"/>
                <w:color w:val="161616"/>
              </w:rPr>
              <w:t>Creating an efficient legal framework</w:t>
            </w:r>
          </w:p>
        </w:tc>
      </w:tr>
      <w:tr w:rsidR="00F61CF7" w14:paraId="7F196D77" w14:textId="77777777" w:rsidTr="00F61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D16647A" w14:textId="2FF38226" w:rsidR="00F61CF7" w:rsidRPr="00F61CF7" w:rsidRDefault="00F61CF7" w:rsidP="00F61CF7">
            <w:pPr>
              <w:autoSpaceDE w:val="0"/>
              <w:autoSpaceDN w:val="0"/>
              <w:adjustRightInd w:val="0"/>
              <w:spacing w:before="120" w:after="0" w:line="360" w:lineRule="auto"/>
              <w:jc w:val="both"/>
              <w:rPr>
                <w:rFonts w:ascii="Myriad Pro" w:hAnsi="Myriad Pro" w:cs="Open Sans"/>
                <w:b w:val="0"/>
                <w:bCs w:val="0"/>
                <w:color w:val="161616"/>
              </w:rPr>
            </w:pPr>
            <w:r w:rsidRPr="00F61CF7">
              <w:rPr>
                <w:rFonts w:ascii="Myriad Pro" w:hAnsi="Myriad Pro" w:cs="Open Sans"/>
                <w:color w:val="161616"/>
              </w:rPr>
              <w:t>Simulation of the steps in mediation</w:t>
            </w:r>
          </w:p>
        </w:tc>
      </w:tr>
    </w:tbl>
    <w:p w14:paraId="19219551" w14:textId="77777777" w:rsidR="00F61CF7" w:rsidRPr="003028FA" w:rsidRDefault="00F61CF7" w:rsidP="003C7F61">
      <w:pPr>
        <w:autoSpaceDE w:val="0"/>
        <w:autoSpaceDN w:val="0"/>
        <w:adjustRightInd w:val="0"/>
        <w:spacing w:before="120" w:after="0" w:line="240" w:lineRule="auto"/>
        <w:jc w:val="both"/>
        <w:rPr>
          <w:rFonts w:ascii="Myriad Pro" w:hAnsi="Myriad Pro" w:cs="Open Sans"/>
          <w:b/>
          <w:bCs/>
          <w:color w:val="161616"/>
        </w:rPr>
      </w:pPr>
    </w:p>
    <w:bookmarkEnd w:id="0"/>
    <w:p w14:paraId="6D4BDBBE" w14:textId="4CFC6536" w:rsidR="003C7F61" w:rsidRPr="00914B54" w:rsidRDefault="003C7F61" w:rsidP="003C7F61">
      <w:pPr>
        <w:spacing w:after="0"/>
        <w:rPr>
          <w:rFonts w:ascii="Myriad Pro" w:hAnsi="Myriad Pro" w:cs="Calibri"/>
          <w:b/>
          <w:color w:val="44546A" w:themeColor="text2"/>
        </w:rPr>
      </w:pPr>
      <w:r w:rsidRPr="00914B54">
        <w:rPr>
          <w:rFonts w:ascii="Myriad Pro" w:hAnsi="Myriad Pro" w:cs="Calibri"/>
          <w:b/>
          <w:color w:val="44546A" w:themeColor="text2"/>
          <w:sz w:val="28"/>
          <w:szCs w:val="28"/>
        </w:rPr>
        <w:t xml:space="preserve">The </w:t>
      </w:r>
      <w:r w:rsidR="003028FA">
        <w:rPr>
          <w:rFonts w:ascii="Myriad Pro" w:hAnsi="Myriad Pro" w:cs="Calibri"/>
          <w:b/>
          <w:color w:val="44546A" w:themeColor="text2"/>
          <w:sz w:val="28"/>
          <w:szCs w:val="28"/>
        </w:rPr>
        <w:t>L</w:t>
      </w:r>
      <w:r w:rsidRPr="00914B54">
        <w:rPr>
          <w:rFonts w:ascii="Myriad Pro" w:hAnsi="Myriad Pro" w:cs="Calibri"/>
          <w:b/>
          <w:color w:val="44546A" w:themeColor="text2"/>
          <w:sz w:val="28"/>
          <w:szCs w:val="28"/>
        </w:rPr>
        <w:t>aunch</w:t>
      </w:r>
      <w:r w:rsidR="00956F73">
        <w:rPr>
          <w:rFonts w:ascii="Myriad Pro" w:hAnsi="Myriad Pro" w:cs="Calibri"/>
          <w:b/>
          <w:color w:val="44546A" w:themeColor="text2"/>
          <w:sz w:val="28"/>
          <w:szCs w:val="28"/>
        </w:rPr>
        <w:t xml:space="preserve"> Seminar</w:t>
      </w:r>
    </w:p>
    <w:p w14:paraId="123A06BB" w14:textId="563CAFA4" w:rsidR="003C7F61" w:rsidRPr="003028FA" w:rsidRDefault="003C7F61" w:rsidP="003028FA">
      <w:pPr>
        <w:autoSpaceDE w:val="0"/>
        <w:autoSpaceDN w:val="0"/>
        <w:adjustRightInd w:val="0"/>
        <w:spacing w:after="0" w:line="240" w:lineRule="auto"/>
        <w:jc w:val="both"/>
        <w:rPr>
          <w:rFonts w:ascii="Myriad Pro" w:hAnsi="Myriad Pro" w:cs="Calibri"/>
          <w:b/>
          <w:bCs/>
        </w:rPr>
      </w:pPr>
      <w:r w:rsidRPr="00341C25">
        <w:rPr>
          <w:rFonts w:ascii="Myriad Pro" w:hAnsi="Myriad Pro" w:cs="Calibri"/>
        </w:rPr>
        <w:t xml:space="preserve">The activity is organised </w:t>
      </w:r>
      <w:r w:rsidR="00956F73">
        <w:rPr>
          <w:rFonts w:ascii="Myriad Pro" w:hAnsi="Myriad Pro" w:cs="Calibri"/>
        </w:rPr>
        <w:t>by</w:t>
      </w:r>
      <w:r w:rsidR="003028FA">
        <w:rPr>
          <w:rFonts w:ascii="Myriad Pro" w:hAnsi="Myriad Pro" w:cs="Calibri"/>
        </w:rPr>
        <w:t xml:space="preserve"> the </w:t>
      </w:r>
      <w:r w:rsidR="003028FA" w:rsidRPr="003028FA">
        <w:rPr>
          <w:rFonts w:ascii="Myriad Pro" w:hAnsi="Myriad Pro" w:cs="Calibri"/>
          <w:b/>
          <w:bCs/>
        </w:rPr>
        <w:t>Regional Cooperation Council</w:t>
      </w:r>
      <w:r w:rsidR="003028FA">
        <w:rPr>
          <w:rFonts w:ascii="Myriad Pro" w:hAnsi="Myriad Pro" w:cs="Calibri"/>
        </w:rPr>
        <w:t xml:space="preserve"> and the</w:t>
      </w:r>
      <w:r w:rsidR="00956F73">
        <w:rPr>
          <w:rFonts w:ascii="Myriad Pro" w:hAnsi="Myriad Pro" w:cs="Calibri"/>
        </w:rPr>
        <w:t xml:space="preserve"> </w:t>
      </w:r>
      <w:r w:rsidR="00956F73">
        <w:rPr>
          <w:rFonts w:ascii="Myriad Pro" w:hAnsi="Myriad Pro" w:cs="Calibri"/>
          <w:b/>
          <w:bCs/>
        </w:rPr>
        <w:t xml:space="preserve">National Institute of Justice from Bulgaria, </w:t>
      </w:r>
      <w:r w:rsidR="00956F73" w:rsidRPr="00956F73">
        <w:rPr>
          <w:rFonts w:ascii="Myriad Pro" w:hAnsi="Myriad Pro" w:cs="Calibri"/>
        </w:rPr>
        <w:t>in cooperation with the</w:t>
      </w:r>
      <w:r w:rsidR="00956F73">
        <w:rPr>
          <w:rFonts w:ascii="Myriad Pro" w:hAnsi="Myriad Pro" w:cs="Calibri"/>
          <w:b/>
          <w:bCs/>
        </w:rPr>
        <w:t xml:space="preserve"> HELP Programme of the Council of Europe</w:t>
      </w:r>
      <w:r w:rsidRPr="00341C25">
        <w:rPr>
          <w:rFonts w:ascii="Myriad Pro" w:hAnsi="Myriad Pro" w:cs="Calibri"/>
        </w:rPr>
        <w:t xml:space="preserve">. The </w:t>
      </w:r>
      <w:r w:rsidRPr="00341C25">
        <w:rPr>
          <w:rFonts w:ascii="Myriad Pro" w:hAnsi="Myriad Pro" w:cs="Calibri"/>
          <w:b/>
          <w:bCs/>
        </w:rPr>
        <w:t xml:space="preserve">launch </w:t>
      </w:r>
      <w:r w:rsidR="00956F73">
        <w:rPr>
          <w:rFonts w:ascii="Myriad Pro" w:hAnsi="Myriad Pro" w:cs="Calibri"/>
          <w:b/>
          <w:bCs/>
        </w:rPr>
        <w:t>seminar</w:t>
      </w:r>
      <w:r w:rsidRPr="00341C25">
        <w:rPr>
          <w:rFonts w:ascii="Myriad Pro" w:hAnsi="Myriad Pro" w:cs="Calibri"/>
          <w:b/>
          <w:bCs/>
        </w:rPr>
        <w:t xml:space="preserve"> will be held </w:t>
      </w:r>
      <w:r w:rsidR="004C25C3">
        <w:rPr>
          <w:rFonts w:ascii="Myriad Pro" w:hAnsi="Myriad Pro" w:cs="Calibri"/>
          <w:b/>
          <w:bCs/>
        </w:rPr>
        <w:t>online</w:t>
      </w:r>
      <w:r w:rsidR="00750456">
        <w:rPr>
          <w:rFonts w:ascii="Myriad Pro" w:hAnsi="Myriad Pro" w:cs="Calibri"/>
          <w:b/>
          <w:bCs/>
        </w:rPr>
        <w:t xml:space="preserve"> on 3 June </w:t>
      </w:r>
      <w:proofErr w:type="gramStart"/>
      <w:r w:rsidR="00750456">
        <w:rPr>
          <w:rFonts w:ascii="Myriad Pro" w:hAnsi="Myriad Pro" w:cs="Calibri"/>
          <w:b/>
          <w:bCs/>
        </w:rPr>
        <w:t xml:space="preserve">2024 </w:t>
      </w:r>
      <w:r w:rsidRPr="00341C25">
        <w:rPr>
          <w:rFonts w:ascii="Myriad Pro" w:hAnsi="Myriad Pro" w:cs="Calibri"/>
        </w:rPr>
        <w:t>.</w:t>
      </w:r>
      <w:proofErr w:type="gramEnd"/>
      <w:r>
        <w:rPr>
          <w:rFonts w:ascii="Myriad Pro" w:hAnsi="Myriad Pro" w:cs="Calibri"/>
        </w:rPr>
        <w:t xml:space="preserve"> </w:t>
      </w:r>
      <w:r w:rsidR="00956F73">
        <w:rPr>
          <w:rFonts w:ascii="Myriad Pro" w:hAnsi="Myriad Pro" w:cs="Calibri"/>
        </w:rPr>
        <w:t>Its</w:t>
      </w:r>
      <w:r w:rsidRPr="00341C25">
        <w:rPr>
          <w:rFonts w:ascii="Myriad Pro" w:hAnsi="Myriad Pro" w:cs="Calibri"/>
        </w:rPr>
        <w:t xml:space="preserve"> goal is to introduce participants to the HELP platform and the course page on which the group will follow the </w:t>
      </w:r>
      <w:r w:rsidR="003028FA">
        <w:rPr>
          <w:rFonts w:ascii="Myriad Pro" w:hAnsi="Myriad Pro" w:cs="Calibri"/>
        </w:rPr>
        <w:t>module</w:t>
      </w:r>
      <w:r w:rsidRPr="00341C25">
        <w:rPr>
          <w:rFonts w:ascii="Myriad Pro" w:hAnsi="Myriad Pro" w:cs="Calibri"/>
        </w:rPr>
        <w:t xml:space="preserve"> with the assistance of a tutor.</w:t>
      </w:r>
      <w:r>
        <w:rPr>
          <w:rFonts w:ascii="Myriad Pro" w:hAnsi="Myriad Pro" w:cs="Calibri"/>
        </w:rPr>
        <w:t xml:space="preserve"> Moreover, the launch will include presentations by experts, aimed at providing the participants with information</w:t>
      </w:r>
      <w:r w:rsidR="00334869">
        <w:rPr>
          <w:rFonts w:ascii="Myriad Pro" w:hAnsi="Myriad Pro" w:cs="Calibri"/>
        </w:rPr>
        <w:t xml:space="preserve"> on the topic</w:t>
      </w:r>
      <w:r>
        <w:rPr>
          <w:rFonts w:ascii="Myriad Pro" w:hAnsi="Myriad Pro" w:cs="Calibri"/>
        </w:rPr>
        <w:t xml:space="preserve"> and motivate them to follow the course.</w:t>
      </w:r>
      <w:r w:rsidRPr="00341C25">
        <w:rPr>
          <w:rFonts w:ascii="Myriad Pro" w:hAnsi="Myriad Pro" w:cs="Calibri"/>
        </w:rPr>
        <w:t xml:space="preserve"> The working language will be </w:t>
      </w:r>
      <w:r w:rsidRPr="0086559E">
        <w:rPr>
          <w:rFonts w:ascii="Myriad Pro" w:hAnsi="Myriad Pro" w:cs="Calibri"/>
          <w:b/>
          <w:bCs/>
        </w:rPr>
        <w:t>English</w:t>
      </w:r>
      <w:r w:rsidRPr="00341C25">
        <w:rPr>
          <w:rFonts w:ascii="Myriad Pro" w:hAnsi="Myriad Pro" w:cs="Calibri"/>
        </w:rPr>
        <w:t xml:space="preserve">. </w:t>
      </w:r>
    </w:p>
    <w:p w14:paraId="5720ED67" w14:textId="77777777" w:rsidR="003C7F61" w:rsidRDefault="003C7F61" w:rsidP="003C7F61">
      <w:pPr>
        <w:autoSpaceDE w:val="0"/>
        <w:autoSpaceDN w:val="0"/>
        <w:adjustRightInd w:val="0"/>
        <w:spacing w:after="0" w:line="240" w:lineRule="auto"/>
        <w:jc w:val="both"/>
        <w:rPr>
          <w:rFonts w:ascii="Myriad Pro" w:hAnsi="Myriad Pro" w:cs="Calibri"/>
          <w:b/>
          <w:color w:val="44546A" w:themeColor="text2"/>
          <w:sz w:val="28"/>
          <w:szCs w:val="28"/>
        </w:rPr>
      </w:pPr>
    </w:p>
    <w:p w14:paraId="39AD99B1" w14:textId="14AD5210" w:rsidR="00E87D14" w:rsidRPr="00E87D14" w:rsidRDefault="00E87D14" w:rsidP="00E87D14">
      <w:pPr>
        <w:autoSpaceDE w:val="0"/>
        <w:autoSpaceDN w:val="0"/>
        <w:adjustRightInd w:val="0"/>
        <w:spacing w:after="0" w:line="240" w:lineRule="auto"/>
        <w:jc w:val="both"/>
        <w:rPr>
          <w:rFonts w:ascii="Myriad Pro" w:hAnsi="Myriad Pro" w:cs="Calibri"/>
          <w:b/>
          <w:bCs/>
          <w:color w:val="002060"/>
          <w:sz w:val="28"/>
          <w:szCs w:val="32"/>
        </w:rPr>
      </w:pPr>
      <w:r w:rsidRPr="00E87D14">
        <w:rPr>
          <w:rFonts w:ascii="Myriad Pro" w:hAnsi="Myriad Pro" w:cs="Calibri"/>
          <w:b/>
          <w:color w:val="002060"/>
          <w:sz w:val="28"/>
          <w:szCs w:val="32"/>
        </w:rPr>
        <w:t xml:space="preserve">The </w:t>
      </w:r>
      <w:r>
        <w:rPr>
          <w:rFonts w:ascii="Myriad Pro" w:hAnsi="Myriad Pro" w:cs="Calibri"/>
          <w:b/>
          <w:color w:val="002060"/>
          <w:sz w:val="28"/>
          <w:szCs w:val="32"/>
        </w:rPr>
        <w:t>C</w:t>
      </w:r>
      <w:r w:rsidRPr="00E87D14">
        <w:rPr>
          <w:rFonts w:ascii="Myriad Pro" w:hAnsi="Myriad Pro" w:cs="Calibri"/>
          <w:b/>
          <w:color w:val="002060"/>
          <w:sz w:val="28"/>
          <w:szCs w:val="32"/>
        </w:rPr>
        <w:t xml:space="preserve">ourse </w:t>
      </w:r>
      <w:r>
        <w:rPr>
          <w:rFonts w:ascii="Myriad Pro" w:hAnsi="Myriad Pro" w:cs="Calibri"/>
          <w:b/>
          <w:color w:val="002060"/>
          <w:sz w:val="28"/>
          <w:szCs w:val="32"/>
        </w:rPr>
        <w:t>P</w:t>
      </w:r>
      <w:r w:rsidRPr="00E87D14">
        <w:rPr>
          <w:rFonts w:ascii="Myriad Pro" w:hAnsi="Myriad Pro" w:cs="Calibri"/>
          <w:b/>
          <w:bCs/>
          <w:color w:val="002060"/>
          <w:sz w:val="28"/>
          <w:szCs w:val="32"/>
        </w:rPr>
        <w:t xml:space="preserve">reparation and </w:t>
      </w:r>
      <w:r>
        <w:rPr>
          <w:rFonts w:ascii="Myriad Pro" w:hAnsi="Myriad Pro" w:cs="Calibri"/>
          <w:b/>
          <w:color w:val="002060"/>
          <w:sz w:val="28"/>
          <w:szCs w:val="32"/>
        </w:rPr>
        <w:t>I</w:t>
      </w:r>
      <w:r w:rsidRPr="00E87D14">
        <w:rPr>
          <w:rFonts w:ascii="Myriad Pro" w:hAnsi="Myriad Pro" w:cs="Calibri"/>
          <w:b/>
          <w:color w:val="002060"/>
          <w:sz w:val="28"/>
          <w:szCs w:val="32"/>
        </w:rPr>
        <w:t>mplementation</w:t>
      </w:r>
    </w:p>
    <w:p w14:paraId="53EDF9B6" w14:textId="77777777" w:rsidR="00E87D14" w:rsidRPr="00F924E6" w:rsidRDefault="00E87D14" w:rsidP="00E87D14">
      <w:pPr>
        <w:autoSpaceDE w:val="0"/>
        <w:autoSpaceDN w:val="0"/>
        <w:adjustRightInd w:val="0"/>
        <w:spacing w:after="0" w:line="240" w:lineRule="auto"/>
        <w:jc w:val="both"/>
        <w:rPr>
          <w:rFonts w:ascii="Myriad Pro" w:hAnsi="Myriad Pro" w:cs="Calibri"/>
        </w:rPr>
      </w:pPr>
      <w:r w:rsidRPr="00F924E6">
        <w:rPr>
          <w:rFonts w:ascii="Myriad Pro" w:hAnsi="Myriad Pro" w:cs="Calibri"/>
        </w:rPr>
        <w:t xml:space="preserve">Before the online launch event, participants should create an account on the </w:t>
      </w:r>
      <w:hyperlink r:id="rId13" w:history="1">
        <w:r w:rsidRPr="00F924E6">
          <w:rPr>
            <w:rFonts w:ascii="Myriad Pro" w:hAnsi="Myriad Pro" w:cs="Calibri"/>
            <w:color w:val="0563C1" w:themeColor="hyperlink"/>
            <w:u w:val="single"/>
          </w:rPr>
          <w:t>HELP e-learning platform</w:t>
        </w:r>
      </w:hyperlink>
    </w:p>
    <w:p w14:paraId="6B918FDC" w14:textId="77777777" w:rsidR="00E87D14" w:rsidRPr="00F924E6" w:rsidRDefault="00E87D14" w:rsidP="00E87D14">
      <w:pPr>
        <w:autoSpaceDE w:val="0"/>
        <w:autoSpaceDN w:val="0"/>
        <w:adjustRightInd w:val="0"/>
        <w:spacing w:after="0" w:line="240" w:lineRule="auto"/>
        <w:jc w:val="both"/>
        <w:rPr>
          <w:rFonts w:ascii="Myriad Pro" w:hAnsi="Myriad Pro" w:cs="Calibri"/>
        </w:rPr>
      </w:pPr>
    </w:p>
    <w:tbl>
      <w:tblPr>
        <w:tblStyle w:val="TableGrid"/>
        <w:tblW w:w="0" w:type="auto"/>
        <w:tblInd w:w="0" w:type="dxa"/>
        <w:shd w:val="clear" w:color="auto" w:fill="F2F2F2" w:themeFill="background1" w:themeFillShade="F2"/>
        <w:tblLook w:val="04A0" w:firstRow="1" w:lastRow="0" w:firstColumn="1" w:lastColumn="0" w:noHBand="0" w:noVBand="1"/>
      </w:tblPr>
      <w:tblGrid>
        <w:gridCol w:w="9913"/>
      </w:tblGrid>
      <w:tr w:rsidR="00E87D14" w:rsidRPr="00F924E6" w14:paraId="1B7BA297" w14:textId="77777777" w:rsidTr="00E513B3">
        <w:tc>
          <w:tcPr>
            <w:tcW w:w="9913" w:type="dxa"/>
            <w:shd w:val="clear" w:color="auto" w:fill="F2F2F2" w:themeFill="background1" w:themeFillShade="F2"/>
          </w:tcPr>
          <w:p w14:paraId="4A48D578" w14:textId="77777777" w:rsidR="00E87D14" w:rsidRPr="00F924E6" w:rsidRDefault="00E87D14" w:rsidP="00334869">
            <w:pPr>
              <w:autoSpaceDE w:val="0"/>
              <w:autoSpaceDN w:val="0"/>
              <w:adjustRightInd w:val="0"/>
              <w:spacing w:after="0"/>
              <w:jc w:val="both"/>
              <w:rPr>
                <w:rFonts w:ascii="Myriad Pro" w:hAnsi="Myriad Pro" w:cs="Calibri"/>
                <w:i/>
                <w:iCs/>
              </w:rPr>
            </w:pPr>
            <w:r w:rsidRPr="00F924E6">
              <w:rPr>
                <w:rStyle w:val="Hyperlink"/>
                <w:rFonts w:ascii="Myriad Pro" w:hAnsi="Myriad Pro" w:cs="Calibri"/>
                <w:i/>
                <w:iCs/>
                <w:noProof/>
                <w:lang w:val="en-US"/>
              </w:rPr>
              <w:drawing>
                <wp:anchor distT="0" distB="0" distL="114300" distR="114300" simplePos="0" relativeHeight="251672576" behindDoc="0" locked="0" layoutInCell="1" allowOverlap="1" wp14:anchorId="70716DC9" wp14:editId="4A8DBC0B">
                  <wp:simplePos x="0" y="0"/>
                  <wp:positionH relativeFrom="column">
                    <wp:posOffset>4126230</wp:posOffset>
                  </wp:positionH>
                  <wp:positionV relativeFrom="paragraph">
                    <wp:posOffset>20955</wp:posOffset>
                  </wp:positionV>
                  <wp:extent cx="2057400" cy="609600"/>
                  <wp:effectExtent l="0" t="0" r="0" b="0"/>
                  <wp:wrapSquare wrapText="bothSides"/>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pic:spPr>
                      </pic:pic>
                    </a:graphicData>
                  </a:graphic>
                </wp:anchor>
              </w:drawing>
            </w:r>
            <w:r w:rsidRPr="00F924E6">
              <w:rPr>
                <w:rFonts w:ascii="Myriad Pro" w:hAnsi="Myriad Pro" w:cs="Calibri"/>
                <w:i/>
                <w:iCs/>
              </w:rPr>
              <w:t>For creating your HELP account, please follow these steps:</w:t>
            </w:r>
          </w:p>
          <w:p w14:paraId="673241D2" w14:textId="77777777" w:rsidR="00E87D14" w:rsidRPr="00F924E6" w:rsidRDefault="00E87D14" w:rsidP="00334869">
            <w:pPr>
              <w:autoSpaceDE w:val="0"/>
              <w:autoSpaceDN w:val="0"/>
              <w:adjustRightInd w:val="0"/>
              <w:spacing w:after="0"/>
              <w:jc w:val="both"/>
              <w:rPr>
                <w:rFonts w:ascii="Myriad Pro" w:hAnsi="Myriad Pro" w:cs="Calibri"/>
                <w:i/>
                <w:iCs/>
              </w:rPr>
            </w:pPr>
            <w:r w:rsidRPr="00F924E6">
              <w:rPr>
                <w:rFonts w:ascii="Myriad Pro" w:hAnsi="Myriad Pro"/>
                <w:noProof/>
                <w:color w:val="4472C4" w:themeColor="accent1"/>
                <w:lang w:val="en-US"/>
              </w:rPr>
              <w:drawing>
                <wp:anchor distT="0" distB="0" distL="114300" distR="114300" simplePos="0" relativeHeight="251671552" behindDoc="0" locked="0" layoutInCell="1" allowOverlap="1" wp14:anchorId="3A73CDEF" wp14:editId="07B01ECC">
                  <wp:simplePos x="0" y="0"/>
                  <wp:positionH relativeFrom="column">
                    <wp:posOffset>4384675</wp:posOffset>
                  </wp:positionH>
                  <wp:positionV relativeFrom="paragraph">
                    <wp:posOffset>10160</wp:posOffset>
                  </wp:positionV>
                  <wp:extent cx="231775" cy="231775"/>
                  <wp:effectExtent l="0" t="0" r="0" b="0"/>
                  <wp:wrapNone/>
                  <wp:docPr id="92" name="Graphic 9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lay.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r w:rsidRPr="00F924E6">
              <w:rPr>
                <w:rFonts w:ascii="Myriad Pro" w:hAnsi="Myriad Pro" w:cs="Calibri"/>
                <w:i/>
                <w:iCs/>
              </w:rPr>
              <w:t xml:space="preserve">- go to this link and fill in the form (it takes about 2 mins): </w:t>
            </w:r>
            <w:hyperlink r:id="rId18" w:history="1">
              <w:r w:rsidRPr="00F924E6">
                <w:rPr>
                  <w:rStyle w:val="Hyperlink"/>
                  <w:rFonts w:ascii="Myriad Pro" w:hAnsi="Myriad Pro" w:cs="Calibri"/>
                  <w:i/>
                  <w:iCs/>
                </w:rPr>
                <w:t xml:space="preserve">http://help.elearning.ext.coe.int/login/signup.php </w:t>
              </w:r>
            </w:hyperlink>
          </w:p>
          <w:p w14:paraId="0E13FE58" w14:textId="77777777" w:rsidR="00E87D14" w:rsidRPr="00F924E6" w:rsidRDefault="00E87D14" w:rsidP="00334869">
            <w:pPr>
              <w:autoSpaceDE w:val="0"/>
              <w:autoSpaceDN w:val="0"/>
              <w:adjustRightInd w:val="0"/>
              <w:spacing w:after="0"/>
              <w:jc w:val="both"/>
              <w:rPr>
                <w:rFonts w:ascii="Myriad Pro" w:hAnsi="Myriad Pro" w:cs="Calibri"/>
                <w:i/>
                <w:iCs/>
              </w:rPr>
            </w:pPr>
            <w:r w:rsidRPr="00F924E6">
              <w:rPr>
                <w:rFonts w:ascii="Myriad Pro" w:hAnsi="Myriad Pro" w:cs="Calibri"/>
                <w:i/>
                <w:iCs/>
              </w:rPr>
              <w:t>- once submitted, you will receive an activation link on the email you used for creating the account</w:t>
            </w:r>
          </w:p>
          <w:p w14:paraId="30111C69" w14:textId="77777777" w:rsidR="00E87D14" w:rsidRPr="00F924E6" w:rsidRDefault="00E87D14" w:rsidP="00334869">
            <w:pPr>
              <w:autoSpaceDE w:val="0"/>
              <w:autoSpaceDN w:val="0"/>
              <w:adjustRightInd w:val="0"/>
              <w:spacing w:after="0"/>
              <w:jc w:val="both"/>
              <w:rPr>
                <w:rFonts w:ascii="Myriad Pro" w:hAnsi="Myriad Pro" w:cs="Calibri"/>
              </w:rPr>
            </w:pPr>
            <w:r w:rsidRPr="00F924E6">
              <w:rPr>
                <w:rFonts w:ascii="Myriad Pro" w:hAnsi="Myriad Pro" w:cs="Calibri"/>
                <w:i/>
                <w:iCs/>
              </w:rPr>
              <w:t>- go to your email inbox and click on the link to activate your account.</w:t>
            </w:r>
            <w:r w:rsidRPr="00F924E6">
              <w:rPr>
                <w:rFonts w:ascii="Myriad Pro" w:hAnsi="Myriad Pro" w:cs="Calibri"/>
                <w:b/>
                <w:bCs/>
              </w:rPr>
              <w:t xml:space="preserve"> </w:t>
            </w:r>
          </w:p>
        </w:tc>
      </w:tr>
    </w:tbl>
    <w:p w14:paraId="71194867" w14:textId="77777777" w:rsidR="00E87D14" w:rsidRPr="00F924E6" w:rsidRDefault="00E87D14" w:rsidP="00E87D14">
      <w:pPr>
        <w:autoSpaceDE w:val="0"/>
        <w:autoSpaceDN w:val="0"/>
        <w:adjustRightInd w:val="0"/>
        <w:spacing w:after="0" w:line="240" w:lineRule="auto"/>
        <w:jc w:val="both"/>
        <w:rPr>
          <w:rFonts w:ascii="Myriad Pro" w:hAnsi="Myriad Pro" w:cs="Calibri"/>
        </w:rPr>
      </w:pPr>
    </w:p>
    <w:p w14:paraId="71FB978B" w14:textId="3FD83ACF" w:rsidR="00E87D14" w:rsidRPr="00F924E6" w:rsidRDefault="00E87D14" w:rsidP="00E87D14">
      <w:pPr>
        <w:autoSpaceDE w:val="0"/>
        <w:autoSpaceDN w:val="0"/>
        <w:adjustRightInd w:val="0"/>
        <w:spacing w:after="0" w:line="240" w:lineRule="auto"/>
        <w:jc w:val="both"/>
        <w:rPr>
          <w:rFonts w:ascii="Myriad Pro" w:hAnsi="Myriad Pro" w:cs="Calibri"/>
        </w:rPr>
      </w:pPr>
      <w:r w:rsidRPr="00F924E6">
        <w:rPr>
          <w:rFonts w:ascii="Myriad Pro" w:hAnsi="Myriad Pro" w:cs="Calibri"/>
        </w:rPr>
        <w:t xml:space="preserve">During the launch event, the participants will be registered on their course page, prepared in advance by their national tutors. Over the following month and based on the planning set by the tutor, the participants will go through the </w:t>
      </w:r>
      <w:r w:rsidRPr="005716D5">
        <w:rPr>
          <w:rFonts w:ascii="Myriad Pro" w:hAnsi="Myriad Pro" w:cs="Calibri"/>
          <w:b/>
          <w:bCs/>
        </w:rPr>
        <w:t xml:space="preserve">online </w:t>
      </w:r>
      <w:r w:rsidR="00334869">
        <w:rPr>
          <w:rFonts w:ascii="Myriad Pro" w:hAnsi="Myriad Pro" w:cs="Calibri"/>
          <w:b/>
          <w:bCs/>
        </w:rPr>
        <w:t>HELP module</w:t>
      </w:r>
      <w:r w:rsidRPr="00F924E6">
        <w:rPr>
          <w:rFonts w:ascii="Myriad Pro" w:hAnsi="Myriad Pro" w:cs="Calibri"/>
          <w:b/>
          <w:bCs/>
        </w:rPr>
        <w:t>,</w:t>
      </w:r>
      <w:r w:rsidRPr="00F924E6">
        <w:rPr>
          <w:rFonts w:ascii="Myriad Pro" w:hAnsi="Myriad Pro" w:cs="Calibri"/>
        </w:rPr>
        <w:t xml:space="preserve"> complemented by the national adaptation prepared by the tutor. </w:t>
      </w:r>
    </w:p>
    <w:p w14:paraId="5BF1A0B6" w14:textId="46D440A4" w:rsidR="00E87D14" w:rsidRPr="00F924E6" w:rsidRDefault="00E87D14" w:rsidP="00E87D14">
      <w:pPr>
        <w:autoSpaceDE w:val="0"/>
        <w:autoSpaceDN w:val="0"/>
        <w:adjustRightInd w:val="0"/>
        <w:spacing w:after="0" w:line="240" w:lineRule="auto"/>
        <w:jc w:val="both"/>
        <w:rPr>
          <w:rFonts w:ascii="Myriad Pro" w:hAnsi="Myriad Pro" w:cs="Calibri"/>
        </w:rPr>
      </w:pPr>
      <w:r w:rsidRPr="00F924E6">
        <w:rPr>
          <w:rFonts w:ascii="Myriad Pro" w:hAnsi="Myriad Pro" w:cs="Calibri"/>
        </w:rPr>
        <w:t xml:space="preserve">The participants who have successfully completed the </w:t>
      </w:r>
      <w:r w:rsidR="005716D5">
        <w:rPr>
          <w:rFonts w:ascii="Myriad Pro" w:hAnsi="Myriad Pro" w:cs="Calibri"/>
        </w:rPr>
        <w:t>module</w:t>
      </w:r>
      <w:r w:rsidRPr="00F924E6">
        <w:rPr>
          <w:rFonts w:ascii="Myriad Pro" w:hAnsi="Myriad Pro" w:cs="Calibri"/>
        </w:rPr>
        <w:t xml:space="preserve"> and passed the evaluation set by the tutor will receive </w:t>
      </w:r>
      <w:r w:rsidRPr="00334869">
        <w:rPr>
          <w:rFonts w:ascii="Myriad Pro" w:hAnsi="Myriad Pro" w:cs="Calibri"/>
          <w:b/>
          <w:bCs/>
        </w:rPr>
        <w:t>certificates</w:t>
      </w:r>
      <w:r w:rsidRPr="00F924E6">
        <w:rPr>
          <w:rFonts w:ascii="Myriad Pro" w:hAnsi="Myriad Pro" w:cs="Calibri"/>
        </w:rPr>
        <w:t xml:space="preserve"> issued by the </w:t>
      </w:r>
      <w:r w:rsidRPr="005716D5">
        <w:rPr>
          <w:rFonts w:ascii="Myriad Pro" w:hAnsi="Myriad Pro" w:cs="Calibri"/>
          <w:b/>
          <w:bCs/>
        </w:rPr>
        <w:t>HELP Programme of the Council of Europe</w:t>
      </w:r>
      <w:r w:rsidR="00334869">
        <w:rPr>
          <w:rFonts w:ascii="Myriad Pro" w:hAnsi="Myriad Pro" w:cs="Calibri"/>
        </w:rPr>
        <w:t xml:space="preserve">, the </w:t>
      </w:r>
      <w:r w:rsidR="00334869" w:rsidRPr="00334869">
        <w:rPr>
          <w:rFonts w:ascii="Myriad Pro" w:hAnsi="Myriad Pro" w:cs="Calibri"/>
          <w:b/>
          <w:bCs/>
        </w:rPr>
        <w:t>Regional Cooperation Council</w:t>
      </w:r>
      <w:r w:rsidR="00334869">
        <w:rPr>
          <w:rFonts w:ascii="Myriad Pro" w:hAnsi="Myriad Pro" w:cs="Calibri"/>
        </w:rPr>
        <w:t xml:space="preserve"> and the </w:t>
      </w:r>
      <w:r w:rsidR="00334869" w:rsidRPr="00334869">
        <w:rPr>
          <w:rFonts w:ascii="Myriad Pro" w:hAnsi="Myriad Pro" w:cs="Calibri"/>
          <w:b/>
          <w:bCs/>
        </w:rPr>
        <w:t>National Institute of Justice from Bulgaria</w:t>
      </w:r>
      <w:r w:rsidR="00334869">
        <w:rPr>
          <w:rFonts w:ascii="Myriad Pro" w:hAnsi="Myriad Pro" w:cs="Calibri"/>
        </w:rPr>
        <w:t>.</w:t>
      </w:r>
    </w:p>
    <w:p w14:paraId="4010D156" w14:textId="77777777" w:rsidR="00045767" w:rsidRDefault="00045767">
      <w:pPr>
        <w:spacing w:after="160" w:line="259" w:lineRule="auto"/>
        <w:rPr>
          <w:rFonts w:ascii="Myriad Pro" w:hAnsi="Myriad Pro" w:cs="Calibri"/>
        </w:rPr>
      </w:pPr>
    </w:p>
    <w:p w14:paraId="1E39FF0B" w14:textId="42C81EEF" w:rsidR="00045767" w:rsidRPr="00045767" w:rsidRDefault="00045767" w:rsidP="00045767">
      <w:pPr>
        <w:autoSpaceDE w:val="0"/>
        <w:autoSpaceDN w:val="0"/>
        <w:adjustRightInd w:val="0"/>
        <w:spacing w:after="0" w:line="240" w:lineRule="auto"/>
        <w:jc w:val="both"/>
        <w:rPr>
          <w:rFonts w:ascii="Myriad Pro" w:hAnsi="Myriad Pro" w:cs="Calibri"/>
          <w:b/>
          <w:bCs/>
          <w:color w:val="002060"/>
          <w:sz w:val="28"/>
          <w:szCs w:val="32"/>
        </w:rPr>
      </w:pPr>
      <w:r>
        <w:rPr>
          <w:rFonts w:ascii="Myriad Pro" w:hAnsi="Myriad Pro" w:cs="Calibri"/>
          <w:b/>
          <w:bCs/>
          <w:color w:val="002060"/>
          <w:sz w:val="28"/>
          <w:szCs w:val="32"/>
        </w:rPr>
        <w:t>Training</w:t>
      </w:r>
      <w:r w:rsidRPr="00045767">
        <w:rPr>
          <w:rFonts w:ascii="Myriad Pro" w:hAnsi="Myriad Pro" w:cs="Calibri"/>
          <w:b/>
          <w:bCs/>
          <w:color w:val="002060"/>
          <w:sz w:val="28"/>
          <w:szCs w:val="32"/>
        </w:rPr>
        <w:t xml:space="preserve"> schedule</w:t>
      </w:r>
    </w:p>
    <w:p w14:paraId="41D49845" w14:textId="77777777" w:rsidR="00045767" w:rsidRDefault="00045767" w:rsidP="00045767"/>
    <w:p w14:paraId="31FA0337" w14:textId="12577FF5" w:rsidR="00045767" w:rsidRPr="00045767" w:rsidRDefault="00045767" w:rsidP="00045767">
      <w:pPr>
        <w:rPr>
          <w:b/>
          <w:lang w:val="en-US"/>
        </w:rPr>
      </w:pPr>
      <w:r w:rsidRPr="00045767">
        <w:rPr>
          <w:b/>
        </w:rPr>
        <w:t xml:space="preserve">03/06/2024 </w:t>
      </w:r>
    </w:p>
    <w:p w14:paraId="5F5A33FD" w14:textId="77777777" w:rsidR="00045767" w:rsidRDefault="00045767" w:rsidP="00045767">
      <w:r>
        <w:t>Launch online meeting</w:t>
      </w:r>
    </w:p>
    <w:p w14:paraId="2289570A" w14:textId="77777777" w:rsidR="00045767" w:rsidRDefault="00045767" w:rsidP="00045767">
      <w:r>
        <w:t>Participants’ introduction,</w:t>
      </w:r>
    </w:p>
    <w:p w14:paraId="09DCE437" w14:textId="77777777" w:rsidR="00045767" w:rsidRDefault="00045767" w:rsidP="00045767">
      <w:r>
        <w:t>Overview &amp; W1 planning activities</w:t>
      </w:r>
    </w:p>
    <w:p w14:paraId="7A2BD3B0" w14:textId="77777777" w:rsidR="00045767" w:rsidRDefault="00045767" w:rsidP="00045767"/>
    <w:p w14:paraId="7E65129A" w14:textId="77777777" w:rsidR="00045767" w:rsidRPr="00045767" w:rsidRDefault="00045767" w:rsidP="00045767">
      <w:pPr>
        <w:rPr>
          <w:b/>
        </w:rPr>
      </w:pPr>
      <w:r w:rsidRPr="00045767">
        <w:rPr>
          <w:b/>
        </w:rPr>
        <w:t xml:space="preserve">10/06/2024 - 16/06/2024                             </w:t>
      </w:r>
    </w:p>
    <w:p w14:paraId="06878DF8" w14:textId="77777777" w:rsidR="00045767" w:rsidRDefault="00045767" w:rsidP="00045767">
      <w:r>
        <w:t>Mediation</w:t>
      </w:r>
    </w:p>
    <w:p w14:paraId="195E057D" w14:textId="77777777" w:rsidR="00045767" w:rsidRDefault="00045767" w:rsidP="00045767">
      <w:r>
        <w:t>Key aspects &amp; W2 planning activities</w:t>
      </w:r>
    </w:p>
    <w:p w14:paraId="47054E32" w14:textId="77777777" w:rsidR="00045767" w:rsidRDefault="00045767" w:rsidP="00045767">
      <w:r w:rsidRPr="00045767">
        <w:rPr>
          <w:b/>
        </w:rPr>
        <w:t>10/06/2024</w:t>
      </w:r>
      <w:r>
        <w:t xml:space="preserve"> - online meeting (1 hour)</w:t>
      </w:r>
    </w:p>
    <w:p w14:paraId="3195C070" w14:textId="77777777" w:rsidR="00045767" w:rsidRDefault="00045767" w:rsidP="00045767">
      <w:proofErr w:type="gramStart"/>
      <w:r w:rsidRPr="00045767">
        <w:rPr>
          <w:b/>
        </w:rPr>
        <w:t>10-16/06/2024</w:t>
      </w:r>
      <w:proofErr w:type="gramEnd"/>
      <w:r>
        <w:t xml:space="preserve"> asynchronous work with materials and forum</w:t>
      </w:r>
    </w:p>
    <w:p w14:paraId="59044E38" w14:textId="77777777" w:rsidR="00045767" w:rsidRDefault="00045767" w:rsidP="00045767"/>
    <w:p w14:paraId="1539A9C4" w14:textId="77777777" w:rsidR="00045767" w:rsidRPr="00045767" w:rsidRDefault="00045767" w:rsidP="00045767">
      <w:pPr>
        <w:rPr>
          <w:b/>
        </w:rPr>
      </w:pPr>
      <w:r w:rsidRPr="00045767">
        <w:rPr>
          <w:b/>
        </w:rPr>
        <w:t xml:space="preserve">17/06/2024 - 23/06/2024             </w:t>
      </w:r>
    </w:p>
    <w:p w14:paraId="60327B80" w14:textId="77777777" w:rsidR="00045767" w:rsidRDefault="00045767" w:rsidP="00045767">
      <w:r>
        <w:t>Participants in Mediation &amp; W3 planning activities</w:t>
      </w:r>
    </w:p>
    <w:p w14:paraId="0BB8B94A" w14:textId="77777777" w:rsidR="00045767" w:rsidRDefault="00045767" w:rsidP="00045767">
      <w:r>
        <w:t>17/06/2024 - online meeting (1 hour)</w:t>
      </w:r>
    </w:p>
    <w:p w14:paraId="48A912EA" w14:textId="77777777" w:rsidR="00045767" w:rsidRDefault="00045767" w:rsidP="00045767">
      <w:proofErr w:type="gramStart"/>
      <w:r>
        <w:t>17-23/06/2024</w:t>
      </w:r>
      <w:proofErr w:type="gramEnd"/>
      <w:r>
        <w:t xml:space="preserve"> asynchronous work with materials and forum</w:t>
      </w:r>
    </w:p>
    <w:p w14:paraId="19477C58" w14:textId="77777777" w:rsidR="00045767" w:rsidRDefault="00045767" w:rsidP="00045767"/>
    <w:p w14:paraId="6679ED92" w14:textId="77777777" w:rsidR="00045767" w:rsidRPr="00045767" w:rsidRDefault="00045767" w:rsidP="00045767">
      <w:pPr>
        <w:rPr>
          <w:b/>
        </w:rPr>
      </w:pPr>
      <w:r w:rsidRPr="00045767">
        <w:rPr>
          <w:b/>
        </w:rPr>
        <w:t xml:space="preserve">24/06/2024 - 30/06/2024             </w:t>
      </w:r>
    </w:p>
    <w:p w14:paraId="6E9BDD51" w14:textId="77777777" w:rsidR="00045767" w:rsidRDefault="00045767" w:rsidP="00045767">
      <w:r>
        <w:t>Judges &amp; mediation</w:t>
      </w:r>
    </w:p>
    <w:p w14:paraId="6C86601D" w14:textId="77777777" w:rsidR="00045767" w:rsidRDefault="00045767" w:rsidP="00045767">
      <w:r>
        <w:t>Judicial Referral &amp; Week 4 planning activities</w:t>
      </w:r>
    </w:p>
    <w:p w14:paraId="7A2223C1" w14:textId="77777777" w:rsidR="00045767" w:rsidRDefault="00045767" w:rsidP="00045767">
      <w:r w:rsidRPr="00045767">
        <w:rPr>
          <w:b/>
        </w:rPr>
        <w:t>24/06/2024</w:t>
      </w:r>
      <w:r>
        <w:t xml:space="preserve"> - online meeting (1 hour)</w:t>
      </w:r>
    </w:p>
    <w:p w14:paraId="0AC2A09F" w14:textId="77777777" w:rsidR="00045767" w:rsidRDefault="00045767" w:rsidP="00045767">
      <w:proofErr w:type="gramStart"/>
      <w:r w:rsidRPr="00045767">
        <w:rPr>
          <w:b/>
        </w:rPr>
        <w:t>24-30/06/2024</w:t>
      </w:r>
      <w:proofErr w:type="gramEnd"/>
      <w:r>
        <w:t xml:space="preserve"> asynchronous work with materials and forum</w:t>
      </w:r>
    </w:p>
    <w:p w14:paraId="6798B0D4" w14:textId="77777777" w:rsidR="00045767" w:rsidRDefault="00045767" w:rsidP="00045767"/>
    <w:p w14:paraId="5FAF51A3" w14:textId="13BEEA95" w:rsidR="00F61CF7" w:rsidRDefault="00F61CF7">
      <w:pPr>
        <w:spacing w:after="160" w:line="259" w:lineRule="auto"/>
        <w:rPr>
          <w:rFonts w:ascii="Myriad Pro" w:hAnsi="Myriad Pro" w:cs="Calibri"/>
        </w:rPr>
      </w:pPr>
      <w:r>
        <w:rPr>
          <w:rFonts w:ascii="Myriad Pro" w:hAnsi="Myriad Pro" w:cs="Calibri"/>
        </w:rPr>
        <w:br w:type="page"/>
      </w:r>
    </w:p>
    <w:p w14:paraId="1714FD39" w14:textId="77777777" w:rsidR="00E87D14" w:rsidRPr="00F924E6" w:rsidRDefault="00E87D14" w:rsidP="00E87D14">
      <w:pPr>
        <w:autoSpaceDE w:val="0"/>
        <w:autoSpaceDN w:val="0"/>
        <w:adjustRightInd w:val="0"/>
        <w:spacing w:after="0" w:line="240" w:lineRule="auto"/>
        <w:jc w:val="both"/>
        <w:rPr>
          <w:rFonts w:ascii="Myriad Pro" w:hAnsi="Myriad Pro" w:cs="Calibri"/>
        </w:rPr>
      </w:pPr>
    </w:p>
    <w:p w14:paraId="63DBCD27" w14:textId="77777777" w:rsidR="00E87D14" w:rsidRPr="00F61CF7" w:rsidRDefault="00E87D14" w:rsidP="00E87D14">
      <w:pPr>
        <w:autoSpaceDE w:val="0"/>
        <w:autoSpaceDN w:val="0"/>
        <w:adjustRightInd w:val="0"/>
        <w:spacing w:after="0" w:line="240" w:lineRule="auto"/>
        <w:jc w:val="both"/>
        <w:rPr>
          <w:rFonts w:ascii="Myriad Pro" w:hAnsi="Myriad Pro" w:cstheme="minorHAnsi"/>
          <w:b/>
          <w:color w:val="002060"/>
          <w:sz w:val="28"/>
          <w:szCs w:val="32"/>
        </w:rPr>
      </w:pPr>
      <w:r w:rsidRPr="00F61CF7">
        <w:rPr>
          <w:rFonts w:ascii="Myriad Pro" w:hAnsi="Myriad Pro" w:cstheme="minorHAnsi"/>
          <w:b/>
          <w:color w:val="002060"/>
          <w:sz w:val="28"/>
          <w:szCs w:val="32"/>
        </w:rPr>
        <w:t>Registration</w:t>
      </w:r>
    </w:p>
    <w:p w14:paraId="025A4370" w14:textId="77777777" w:rsidR="00E87D14" w:rsidRPr="00F924E6" w:rsidRDefault="00E87D14" w:rsidP="00E87D14">
      <w:pPr>
        <w:autoSpaceDE w:val="0"/>
        <w:autoSpaceDN w:val="0"/>
        <w:adjustRightInd w:val="0"/>
        <w:spacing w:after="120" w:line="240" w:lineRule="auto"/>
        <w:jc w:val="both"/>
        <w:rPr>
          <w:rFonts w:ascii="Myriad Pro" w:hAnsi="Myriad Pro" w:cstheme="minorHAnsi"/>
          <w:b/>
          <w:color w:val="1498BF"/>
        </w:rPr>
      </w:pPr>
      <w:r w:rsidRPr="00F924E6">
        <w:rPr>
          <w:rFonts w:ascii="Myriad Pro" w:hAnsi="Myriad Pro" w:cs="Calibri"/>
        </w:rPr>
        <w:t>Interested participants should:</w:t>
      </w:r>
    </w:p>
    <w:p w14:paraId="5BD9D33D" w14:textId="24B615A6" w:rsidR="00E87D14" w:rsidRPr="00F924E6" w:rsidRDefault="00E87D14" w:rsidP="00E87D14">
      <w:pPr>
        <w:pStyle w:val="ListParagraph"/>
        <w:numPr>
          <w:ilvl w:val="0"/>
          <w:numId w:val="1"/>
        </w:numPr>
        <w:autoSpaceDE w:val="0"/>
        <w:autoSpaceDN w:val="0"/>
        <w:adjustRightInd w:val="0"/>
        <w:spacing w:after="120" w:line="240" w:lineRule="auto"/>
        <w:jc w:val="both"/>
        <w:rPr>
          <w:rFonts w:ascii="Myriad Pro" w:hAnsi="Myriad Pro" w:cs="Calibri"/>
        </w:rPr>
      </w:pPr>
      <w:r w:rsidRPr="00F924E6">
        <w:rPr>
          <w:rFonts w:ascii="Myriad Pro" w:hAnsi="Myriad Pro" w:cs="Calibri"/>
        </w:rPr>
        <w:t xml:space="preserve">be available to </w:t>
      </w:r>
      <w:r w:rsidRPr="00F924E6">
        <w:rPr>
          <w:rFonts w:ascii="Myriad Pro" w:hAnsi="Myriad Pro" w:cs="Calibri"/>
          <w:b/>
        </w:rPr>
        <w:t xml:space="preserve">attend the launch event </w:t>
      </w:r>
      <w:r w:rsidRPr="00F924E6">
        <w:rPr>
          <w:rFonts w:ascii="Myriad Pro" w:hAnsi="Myriad Pro" w:cs="Calibri"/>
        </w:rPr>
        <w:t xml:space="preserve">(join the web-conference via the </w:t>
      </w:r>
      <w:r w:rsidR="00334869">
        <w:rPr>
          <w:rFonts w:ascii="Myriad Pro" w:hAnsi="Myriad Pro" w:cs="Calibri"/>
        </w:rPr>
        <w:t>provided link</w:t>
      </w:r>
      <w:r w:rsidRPr="00F924E6">
        <w:rPr>
          <w:rFonts w:ascii="Myriad Pro" w:hAnsi="Myriad Pro" w:cs="Calibri"/>
        </w:rPr>
        <w:t>)</w:t>
      </w:r>
    </w:p>
    <w:p w14:paraId="4E89A3CD" w14:textId="07E32F0B" w:rsidR="00E87D14" w:rsidRPr="00F924E6" w:rsidRDefault="00E87D14" w:rsidP="00E87D14">
      <w:pPr>
        <w:pStyle w:val="ListParagraph"/>
        <w:numPr>
          <w:ilvl w:val="0"/>
          <w:numId w:val="1"/>
        </w:numPr>
        <w:autoSpaceDE w:val="0"/>
        <w:autoSpaceDN w:val="0"/>
        <w:adjustRightInd w:val="0"/>
        <w:spacing w:after="120" w:line="240" w:lineRule="auto"/>
        <w:jc w:val="both"/>
        <w:rPr>
          <w:rFonts w:ascii="Myriad Pro" w:hAnsi="Myriad Pro" w:cs="Calibri"/>
        </w:rPr>
      </w:pPr>
      <w:r w:rsidRPr="00F924E6">
        <w:rPr>
          <w:rFonts w:ascii="Myriad Pro" w:hAnsi="Myriad Pro" w:cs="Calibri"/>
        </w:rPr>
        <w:t xml:space="preserve">undertake to </w:t>
      </w:r>
      <w:r w:rsidRPr="00F924E6">
        <w:rPr>
          <w:rFonts w:ascii="Myriad Pro" w:hAnsi="Myriad Pro" w:cs="Calibri"/>
          <w:b/>
        </w:rPr>
        <w:t xml:space="preserve">follow and complete the online </w:t>
      </w:r>
      <w:r w:rsidRPr="005716D5">
        <w:rPr>
          <w:rFonts w:ascii="Myriad Pro" w:hAnsi="Myriad Pro" w:cs="Calibri"/>
          <w:b/>
        </w:rPr>
        <w:t xml:space="preserve">tutored </w:t>
      </w:r>
      <w:r w:rsidR="00334869">
        <w:rPr>
          <w:rFonts w:ascii="Myriad Pro" w:hAnsi="Myriad Pro" w:cs="Calibri"/>
          <w:b/>
        </w:rPr>
        <w:t xml:space="preserve">module </w:t>
      </w:r>
      <w:r w:rsidR="00334869">
        <w:rPr>
          <w:rFonts w:ascii="Myriad Pro" w:hAnsi="Myriad Pro" w:cs="Calibri"/>
          <w:bCs/>
        </w:rPr>
        <w:t>in</w:t>
      </w:r>
      <w:r w:rsidRPr="005716D5">
        <w:rPr>
          <w:rFonts w:ascii="Myriad Pro" w:hAnsi="Myriad Pro" w:cs="Calibri"/>
        </w:rPr>
        <w:t xml:space="preserve"> the </w:t>
      </w:r>
      <w:r w:rsidR="00D7474C">
        <w:rPr>
          <w:rFonts w:ascii="Myriad Pro" w:hAnsi="Myriad Pro" w:cs="Calibri"/>
        </w:rPr>
        <w:t>1</w:t>
      </w:r>
      <w:r w:rsidRPr="005716D5">
        <w:rPr>
          <w:rFonts w:ascii="Myriad Pro" w:hAnsi="Myriad Pro" w:cs="Calibri"/>
        </w:rPr>
        <w:t xml:space="preserve"> month</w:t>
      </w:r>
      <w:bookmarkStart w:id="1" w:name="_GoBack"/>
      <w:bookmarkEnd w:id="1"/>
      <w:r w:rsidR="005716D5">
        <w:rPr>
          <w:rFonts w:ascii="Myriad Pro" w:hAnsi="Myriad Pro" w:cs="Calibri"/>
        </w:rPr>
        <w:t xml:space="preserve"> </w:t>
      </w:r>
      <w:r w:rsidRPr="00F924E6">
        <w:rPr>
          <w:rFonts w:ascii="Myriad Pro" w:hAnsi="Myriad Pro" w:cs="Calibri"/>
        </w:rPr>
        <w:t>(approx. 1-2 hours of work per week)</w:t>
      </w:r>
    </w:p>
    <w:p w14:paraId="115DDBBF" w14:textId="77777777" w:rsidR="00E87D14" w:rsidRPr="00F924E6" w:rsidRDefault="00E87D14" w:rsidP="00E87D14">
      <w:pPr>
        <w:pStyle w:val="ListParagraph"/>
        <w:numPr>
          <w:ilvl w:val="0"/>
          <w:numId w:val="1"/>
        </w:numPr>
        <w:autoSpaceDE w:val="0"/>
        <w:autoSpaceDN w:val="0"/>
        <w:adjustRightInd w:val="0"/>
        <w:spacing w:after="0" w:line="240" w:lineRule="auto"/>
        <w:jc w:val="both"/>
        <w:rPr>
          <w:rFonts w:ascii="Myriad Pro" w:hAnsi="Myriad Pro" w:cs="Calibri"/>
          <w:b/>
          <w:bCs/>
        </w:rPr>
      </w:pPr>
      <w:r w:rsidRPr="00F924E6">
        <w:rPr>
          <w:rFonts w:ascii="Myriad Pro" w:hAnsi="Myriad Pro" w:cs="Calibri"/>
        </w:rPr>
        <w:t>register for the event by following the instructions provided by their National Training Institution</w:t>
      </w:r>
    </w:p>
    <w:p w14:paraId="58C3F3EB" w14:textId="77777777" w:rsidR="00E87D14" w:rsidRPr="00F924E6" w:rsidRDefault="00E87D14" w:rsidP="00E87D14">
      <w:pPr>
        <w:pStyle w:val="ListParagraph"/>
        <w:numPr>
          <w:ilvl w:val="0"/>
          <w:numId w:val="1"/>
        </w:numPr>
        <w:autoSpaceDE w:val="0"/>
        <w:autoSpaceDN w:val="0"/>
        <w:adjustRightInd w:val="0"/>
        <w:spacing w:after="0" w:line="240" w:lineRule="auto"/>
        <w:jc w:val="both"/>
        <w:rPr>
          <w:rFonts w:ascii="Myriad Pro" w:hAnsi="Myriad Pro" w:cs="Calibri"/>
          <w:b/>
          <w:bCs/>
        </w:rPr>
      </w:pPr>
      <w:r w:rsidRPr="00F924E6">
        <w:rPr>
          <w:rFonts w:ascii="Myriad Pro" w:hAnsi="Myriad Pro" w:cs="Calibri"/>
        </w:rPr>
        <w:t>have a laptop/tablet/smartphone available for accessing the launch event via a link provided by the HELP Secretariat.</w:t>
      </w:r>
    </w:p>
    <w:p w14:paraId="14EB1BB2" w14:textId="77777777" w:rsidR="003C7F61" w:rsidRPr="00341C25" w:rsidRDefault="003C7F61" w:rsidP="003C7F61">
      <w:pPr>
        <w:autoSpaceDE w:val="0"/>
        <w:autoSpaceDN w:val="0"/>
        <w:adjustRightInd w:val="0"/>
        <w:spacing w:after="0" w:line="240" w:lineRule="auto"/>
        <w:jc w:val="both"/>
        <w:rPr>
          <w:rFonts w:ascii="Myriad Pro" w:hAnsi="Myriad Pro" w:cs="Calibri"/>
          <w:b/>
          <w:bCs/>
        </w:rPr>
      </w:pPr>
    </w:p>
    <w:p w14:paraId="1A9239A2" w14:textId="77777777" w:rsidR="003C7F61" w:rsidRPr="00914B54" w:rsidRDefault="003C7F61" w:rsidP="003C7F61">
      <w:pPr>
        <w:autoSpaceDE w:val="0"/>
        <w:autoSpaceDN w:val="0"/>
        <w:adjustRightInd w:val="0"/>
        <w:spacing w:after="0" w:line="240" w:lineRule="auto"/>
        <w:jc w:val="both"/>
        <w:rPr>
          <w:rFonts w:ascii="Myriad Pro" w:hAnsi="Myriad Pro" w:cs="Calibri"/>
          <w:b/>
          <w:color w:val="44546A" w:themeColor="text2"/>
          <w:sz w:val="28"/>
          <w:szCs w:val="28"/>
        </w:rPr>
      </w:pPr>
      <w:r w:rsidRPr="00914B54">
        <w:rPr>
          <w:rFonts w:ascii="Myriad Pro" w:hAnsi="Myriad Pro" w:cs="Calibri"/>
          <w:b/>
          <w:color w:val="44546A" w:themeColor="text2"/>
          <w:sz w:val="28"/>
          <w:szCs w:val="28"/>
        </w:rPr>
        <w:t>Further information</w:t>
      </w:r>
    </w:p>
    <w:p w14:paraId="4CDE7CA7" w14:textId="43108ABE" w:rsidR="003C7F61" w:rsidRPr="00334869" w:rsidRDefault="003C7F61" w:rsidP="00750456">
      <w:pPr>
        <w:rPr>
          <w:rFonts w:ascii="Myriad Pro" w:hAnsi="Myriad Pro"/>
          <w:sz w:val="20"/>
          <w:szCs w:val="20"/>
          <w:lang w:eastAsia="fr-BE"/>
        </w:rPr>
      </w:pPr>
      <w:r w:rsidRPr="00341C25">
        <w:rPr>
          <w:rFonts w:ascii="Myriad Pro" w:hAnsi="Myriad Pro" w:cs="Calibri"/>
          <w:sz w:val="20"/>
          <w:szCs w:val="20"/>
        </w:rPr>
        <w:t xml:space="preserve">For any information, do not </w:t>
      </w:r>
      <w:r w:rsidRPr="00334869">
        <w:rPr>
          <w:rFonts w:ascii="Myriad Pro" w:hAnsi="Myriad Pro" w:cs="Calibri"/>
          <w:sz w:val="20"/>
          <w:szCs w:val="20"/>
        </w:rPr>
        <w:t xml:space="preserve">hesitate to </w:t>
      </w:r>
      <w:r w:rsidRPr="00334869">
        <w:rPr>
          <w:rFonts w:ascii="Myriad Pro" w:hAnsi="Myriad Pro" w:cs="Calibri"/>
          <w:b/>
          <w:bCs/>
          <w:sz w:val="20"/>
          <w:szCs w:val="20"/>
        </w:rPr>
        <w:t xml:space="preserve">contact </w:t>
      </w:r>
      <w:hyperlink r:id="rId19" w:history="1">
        <w:r w:rsidR="00045767" w:rsidRPr="00045767">
          <w:rPr>
            <w:rFonts w:cs="Calibri"/>
          </w:rPr>
          <w:t xml:space="preserve">the Political Department of RCC </w:t>
        </w:r>
        <w:r w:rsidR="00045767" w:rsidRPr="00294DC0">
          <w:rPr>
            <w:rStyle w:val="Hyperlink"/>
            <w:rFonts w:ascii="Myriad Pro" w:hAnsi="Myriad Pro"/>
            <w:sz w:val="20"/>
            <w:szCs w:val="20"/>
            <w:lang w:val="de-DE"/>
          </w:rPr>
          <w:t>(Political.Department@rcc.int</w:t>
        </w:r>
      </w:hyperlink>
      <w:r w:rsidR="00334869">
        <w:rPr>
          <w:rFonts w:ascii="Myriad Pro" w:hAnsi="Myriad Pro"/>
          <w:sz w:val="20"/>
          <w:szCs w:val="20"/>
        </w:rPr>
        <w:t xml:space="preserve">), </w:t>
      </w:r>
      <w:r w:rsidR="00334869" w:rsidRPr="00334869">
        <w:rPr>
          <w:rFonts w:ascii="Myriad Pro" w:hAnsi="Myriad Pro"/>
          <w:sz w:val="20"/>
          <w:szCs w:val="20"/>
          <w:lang w:eastAsia="fr-BE"/>
        </w:rPr>
        <w:t>Senior Political Advisor</w:t>
      </w:r>
      <w:r w:rsidR="00334869">
        <w:rPr>
          <w:rFonts w:ascii="Myriad Pro" w:hAnsi="Myriad Pro"/>
          <w:sz w:val="20"/>
          <w:szCs w:val="20"/>
          <w:lang w:val="en-US"/>
        </w:rPr>
        <w:t xml:space="preserve"> with the </w:t>
      </w:r>
      <w:r w:rsidR="00334869" w:rsidRPr="00334869">
        <w:rPr>
          <w:rFonts w:ascii="Myriad Pro" w:hAnsi="Myriad Pro"/>
          <w:sz w:val="20"/>
          <w:szCs w:val="20"/>
          <w:lang w:eastAsia="fr-BE"/>
        </w:rPr>
        <w:t>Regional Cooperation Council</w:t>
      </w:r>
      <w:r w:rsidR="00750456">
        <w:rPr>
          <w:rFonts w:ascii="Myriad Pro" w:hAnsi="Myriad Pro"/>
          <w:sz w:val="20"/>
          <w:szCs w:val="20"/>
          <w:lang w:eastAsia="fr-BE"/>
        </w:rPr>
        <w:t>.</w:t>
      </w:r>
    </w:p>
    <w:sectPr w:rsidR="003C7F61" w:rsidRPr="00334869" w:rsidSect="00106E0C">
      <w:headerReference w:type="default" r:id="rId20"/>
      <w:footerReference w:type="default" r:id="rId21"/>
      <w:headerReference w:type="first" r:id="rId22"/>
      <w:pgSz w:w="12240" w:h="15840"/>
      <w:pgMar w:top="1440" w:right="1183" w:bottom="709" w:left="1134" w:header="284"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9E06C" w14:textId="77777777" w:rsidR="006A5F5B" w:rsidRDefault="006A5F5B" w:rsidP="003C7F61">
      <w:pPr>
        <w:spacing w:after="0" w:line="240" w:lineRule="auto"/>
      </w:pPr>
      <w:r>
        <w:separator/>
      </w:r>
    </w:p>
  </w:endnote>
  <w:endnote w:type="continuationSeparator" w:id="0">
    <w:p w14:paraId="1DD09172" w14:textId="77777777" w:rsidR="006A5F5B" w:rsidRDefault="006A5F5B" w:rsidP="003C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EBB9" w14:textId="77777777" w:rsidR="00587068" w:rsidRPr="00A33A8D" w:rsidRDefault="00AF46CA" w:rsidP="00A33A8D">
    <w:pPr>
      <w:autoSpaceDE w:val="0"/>
      <w:autoSpaceDN w:val="0"/>
      <w:adjustRightInd w:val="0"/>
      <w:spacing w:after="0" w:line="240" w:lineRule="auto"/>
      <w:jc w:val="right"/>
      <w:rPr>
        <w:rFonts w:ascii="TimesNewRomanPSMT" w:hAnsi="TimesNewRomanPSMT" w:cs="TimesNewRomanPSMT"/>
        <w:i/>
        <w:color w:val="808080" w:themeColor="background1" w:themeShade="80"/>
        <w:sz w:val="16"/>
        <w:szCs w:val="16"/>
      </w:rPr>
    </w:pPr>
    <w:r w:rsidRPr="00130458">
      <w:rPr>
        <w:rFonts w:ascii="TimesNewRomanPSMT" w:hAnsi="TimesNewRomanPSMT" w:cs="TimesNewRomanPSMT"/>
        <w:i/>
        <w:color w:val="808080" w:themeColor="background1" w:themeShade="80"/>
        <w:sz w:val="16"/>
        <w:szCs w:val="16"/>
      </w:rPr>
      <w:t>This activity is funded by the European Union’s Justice Programme (20</w:t>
    </w:r>
    <w:r>
      <w:rPr>
        <w:rFonts w:ascii="TimesNewRomanPSMT" w:hAnsi="TimesNewRomanPSMT" w:cs="TimesNewRomanPSMT"/>
        <w:i/>
        <w:color w:val="808080" w:themeColor="background1" w:themeShade="80"/>
        <w:sz w:val="16"/>
        <w:szCs w:val="16"/>
      </w:rPr>
      <w:t>21</w:t>
    </w:r>
    <w:r w:rsidRPr="00130458">
      <w:rPr>
        <w:rFonts w:ascii="TimesNewRomanPSMT" w:hAnsi="TimesNewRomanPSMT" w:cs="TimesNewRomanPSMT"/>
        <w:i/>
        <w:color w:val="808080" w:themeColor="background1" w:themeShade="80"/>
        <w:sz w:val="16"/>
        <w:szCs w:val="16"/>
      </w:rPr>
      <w:t>-202</w:t>
    </w:r>
    <w:r>
      <w:rPr>
        <w:rFonts w:ascii="TimesNewRomanPSMT" w:hAnsi="TimesNewRomanPSMT" w:cs="TimesNewRomanPSMT"/>
        <w:i/>
        <w:color w:val="808080" w:themeColor="background1" w:themeShade="80"/>
        <w:sz w:val="16"/>
        <w:szCs w:val="16"/>
      </w:rPr>
      <w:t>7</w:t>
    </w:r>
    <w:r w:rsidRPr="00130458">
      <w:rPr>
        <w:rFonts w:ascii="TimesNewRomanPSMT" w:hAnsi="TimesNewRomanPSMT" w:cs="TimesNewRomanPSMT"/>
        <w:i/>
        <w:color w:val="808080" w:themeColor="background1" w:themeShade="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131C2" w14:textId="77777777" w:rsidR="006A5F5B" w:rsidRDefault="006A5F5B" w:rsidP="003C7F61">
      <w:pPr>
        <w:spacing w:after="0" w:line="240" w:lineRule="auto"/>
      </w:pPr>
      <w:r>
        <w:separator/>
      </w:r>
    </w:p>
  </w:footnote>
  <w:footnote w:type="continuationSeparator" w:id="0">
    <w:p w14:paraId="5E73F45F" w14:textId="77777777" w:rsidR="006A5F5B" w:rsidRDefault="006A5F5B" w:rsidP="003C7F61">
      <w:pPr>
        <w:spacing w:after="0" w:line="240" w:lineRule="auto"/>
      </w:pPr>
      <w:r>
        <w:continuationSeparator/>
      </w:r>
    </w:p>
  </w:footnote>
  <w:footnote w:id="1">
    <w:p w14:paraId="59EEF570" w14:textId="77777777" w:rsidR="003C7F61" w:rsidRPr="000B027A" w:rsidRDefault="003C7F61" w:rsidP="003C7F61">
      <w:pPr>
        <w:pStyle w:val="FootnoteText"/>
        <w:rPr>
          <w:rFonts w:cstheme="minorHAnsi"/>
          <w:sz w:val="18"/>
          <w:szCs w:val="18"/>
        </w:rPr>
      </w:pPr>
      <w:r w:rsidRPr="000B027A">
        <w:rPr>
          <w:rStyle w:val="FootnoteReference"/>
          <w:rFonts w:cstheme="minorHAnsi"/>
          <w:sz w:val="18"/>
          <w:szCs w:val="18"/>
        </w:rPr>
        <w:footnoteRef/>
      </w:r>
      <w:r w:rsidRPr="000B027A">
        <w:rPr>
          <w:rFonts w:cstheme="minorHAnsi"/>
          <w:sz w:val="18"/>
          <w:szCs w:val="18"/>
        </w:rPr>
        <w:t xml:space="preserve"> For more information on HELP please visit HELP’s website: </w:t>
      </w:r>
      <w:hyperlink r:id="rId1" w:history="1">
        <w:r w:rsidRPr="000B027A">
          <w:rPr>
            <w:rStyle w:val="Hyperlink"/>
            <w:rFonts w:cstheme="minorHAnsi"/>
            <w:sz w:val="18"/>
            <w:szCs w:val="18"/>
          </w:rPr>
          <w:t>www.coe.int/help</w:t>
        </w:r>
      </w:hyperlink>
      <w:r w:rsidRPr="000B027A">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3F94" w14:textId="6BE6344D" w:rsidR="00587068" w:rsidRPr="00E12E4B" w:rsidRDefault="001952EF" w:rsidP="001952EF">
    <w:pPr>
      <w:pStyle w:val="Header"/>
      <w:ind w:left="-993" w:firstLine="567"/>
      <w:jc w:val="center"/>
    </w:pPr>
    <w:r>
      <w:rPr>
        <w:noProof/>
        <w:lang w:val="en-US"/>
      </w:rPr>
      <w:drawing>
        <wp:inline distT="0" distB="0" distL="0" distR="0" wp14:anchorId="356BB6E8" wp14:editId="000A8710">
          <wp:extent cx="5717322" cy="67930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172" cy="7369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D9FE" w14:textId="77777777" w:rsidR="00587068" w:rsidRDefault="00AF46CA" w:rsidP="00CB5897">
    <w:pPr>
      <w:pStyle w:val="Header"/>
      <w:ind w:left="-851"/>
      <w:jc w:val="center"/>
    </w:pPr>
    <w:r>
      <w:rPr>
        <w:noProof/>
        <w:lang w:val="en-US"/>
      </w:rPr>
      <w:drawing>
        <wp:anchor distT="0" distB="0" distL="114300" distR="114300" simplePos="0" relativeHeight="251658240" behindDoc="1" locked="0" layoutInCell="1" allowOverlap="1" wp14:anchorId="1D2EE4CF" wp14:editId="443C387D">
          <wp:simplePos x="0" y="0"/>
          <wp:positionH relativeFrom="page">
            <wp:align>right</wp:align>
          </wp:positionH>
          <wp:positionV relativeFrom="paragraph">
            <wp:posOffset>-172720</wp:posOffset>
          </wp:positionV>
          <wp:extent cx="7760335" cy="906145"/>
          <wp:effectExtent l="0" t="0" r="0" b="8255"/>
          <wp:wrapTight wrapText="bothSides">
            <wp:wrapPolygon edited="0">
              <wp:start x="0" y="0"/>
              <wp:lineTo x="0" y="21343"/>
              <wp:lineTo x="21528" y="21343"/>
              <wp:lineTo x="215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760335" cy="906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37F2"/>
    <w:multiLevelType w:val="hybridMultilevel"/>
    <w:tmpl w:val="E450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67060"/>
    <w:multiLevelType w:val="hybridMultilevel"/>
    <w:tmpl w:val="CB5A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7789E"/>
    <w:multiLevelType w:val="hybridMultilevel"/>
    <w:tmpl w:val="41EED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520899"/>
    <w:multiLevelType w:val="hybridMultilevel"/>
    <w:tmpl w:val="153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60BB8"/>
    <w:multiLevelType w:val="hybridMultilevel"/>
    <w:tmpl w:val="6A54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5102E"/>
    <w:multiLevelType w:val="hybridMultilevel"/>
    <w:tmpl w:val="C0B8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A5274"/>
    <w:multiLevelType w:val="hybridMultilevel"/>
    <w:tmpl w:val="60D095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5D5864"/>
    <w:multiLevelType w:val="hybridMultilevel"/>
    <w:tmpl w:val="6EE27766"/>
    <w:lvl w:ilvl="0" w:tplc="7C6E2554">
      <w:start w:val="16"/>
      <w:numFmt w:val="bullet"/>
      <w:lvlText w:val="-"/>
      <w:lvlJc w:val="left"/>
      <w:pPr>
        <w:ind w:left="720" w:hanging="360"/>
      </w:pPr>
      <w:rPr>
        <w:rFonts w:ascii="Corbel" w:eastAsiaTheme="minorHAns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5381A"/>
    <w:multiLevelType w:val="hybridMultilevel"/>
    <w:tmpl w:val="1D5EF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3"/>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61"/>
    <w:rsid w:val="00045767"/>
    <w:rsid w:val="00106E0C"/>
    <w:rsid w:val="001952EF"/>
    <w:rsid w:val="003028FA"/>
    <w:rsid w:val="00334869"/>
    <w:rsid w:val="003C7F61"/>
    <w:rsid w:val="003D6858"/>
    <w:rsid w:val="004C25C3"/>
    <w:rsid w:val="005716D5"/>
    <w:rsid w:val="00587068"/>
    <w:rsid w:val="005C0A06"/>
    <w:rsid w:val="006012D9"/>
    <w:rsid w:val="006A5F5B"/>
    <w:rsid w:val="006E60CF"/>
    <w:rsid w:val="00750456"/>
    <w:rsid w:val="008157F0"/>
    <w:rsid w:val="00956F73"/>
    <w:rsid w:val="00AB3140"/>
    <w:rsid w:val="00AF46CA"/>
    <w:rsid w:val="00D167C3"/>
    <w:rsid w:val="00D7474C"/>
    <w:rsid w:val="00DC7CB4"/>
    <w:rsid w:val="00E87D14"/>
    <w:rsid w:val="00F61C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084B"/>
  <w15:chartTrackingRefBased/>
  <w15:docId w15:val="{D8EC130F-BBA6-4E04-BA8B-895D9D16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F61"/>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F61"/>
    <w:rPr>
      <w:kern w:val="0"/>
      <w:lang w:val="en-US"/>
      <w14:ligatures w14:val="none"/>
    </w:rPr>
  </w:style>
  <w:style w:type="table" w:styleId="TableGrid">
    <w:name w:val="Table Grid"/>
    <w:basedOn w:val="TableNormal"/>
    <w:uiPriority w:val="59"/>
    <w:rsid w:val="003C7F61"/>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7F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F61"/>
    <w:rPr>
      <w:kern w:val="0"/>
      <w:sz w:val="20"/>
      <w:szCs w:val="20"/>
      <w:lang w:val="en-GB"/>
      <w14:ligatures w14:val="none"/>
    </w:rPr>
  </w:style>
  <w:style w:type="character" w:styleId="FootnoteReference">
    <w:name w:val="footnote reference"/>
    <w:basedOn w:val="DefaultParagraphFont"/>
    <w:uiPriority w:val="99"/>
    <w:semiHidden/>
    <w:unhideWhenUsed/>
    <w:rsid w:val="003C7F61"/>
    <w:rPr>
      <w:vertAlign w:val="superscript"/>
    </w:rPr>
  </w:style>
  <w:style w:type="character" w:styleId="Hyperlink">
    <w:name w:val="Hyperlink"/>
    <w:basedOn w:val="DefaultParagraphFont"/>
    <w:uiPriority w:val="99"/>
    <w:unhideWhenUsed/>
    <w:rsid w:val="003C7F61"/>
    <w:rPr>
      <w:color w:val="0563C1" w:themeColor="hyperlink"/>
      <w:u w:val="single"/>
    </w:rPr>
  </w:style>
  <w:style w:type="paragraph" w:styleId="NoSpacing">
    <w:name w:val="No Spacing"/>
    <w:link w:val="NoSpacingChar"/>
    <w:uiPriority w:val="1"/>
    <w:qFormat/>
    <w:rsid w:val="003C7F61"/>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3C7F61"/>
    <w:rPr>
      <w:rFonts w:eastAsiaTheme="minorEastAsia"/>
      <w:kern w:val="0"/>
      <w:lang w:val="en-US"/>
      <w14:ligatures w14:val="none"/>
    </w:rPr>
  </w:style>
  <w:style w:type="paragraph" w:styleId="ListParagraph">
    <w:name w:val="List Paragraph"/>
    <w:basedOn w:val="Normal"/>
    <w:uiPriority w:val="34"/>
    <w:qFormat/>
    <w:rsid w:val="003C7F61"/>
    <w:pPr>
      <w:ind w:left="720"/>
      <w:contextualSpacing/>
    </w:pPr>
  </w:style>
  <w:style w:type="paragraph" w:styleId="NormalWeb">
    <w:name w:val="Normal (Web)"/>
    <w:basedOn w:val="Normal"/>
    <w:uiPriority w:val="99"/>
    <w:unhideWhenUsed/>
    <w:rsid w:val="003C7F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3C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F61"/>
    <w:rPr>
      <w:kern w:val="0"/>
      <w:lang w:val="en-US"/>
      <w14:ligatures w14:val="none"/>
    </w:rPr>
  </w:style>
  <w:style w:type="paragraph" w:customStyle="1" w:styleId="Default">
    <w:name w:val="Default"/>
    <w:rsid w:val="003D6858"/>
    <w:pPr>
      <w:autoSpaceDE w:val="0"/>
      <w:autoSpaceDN w:val="0"/>
      <w:adjustRightInd w:val="0"/>
      <w:spacing w:after="0" w:line="240" w:lineRule="auto"/>
    </w:pPr>
    <w:rPr>
      <w:rFonts w:ascii="Open Sans" w:hAnsi="Open Sans" w:cs="Open Sans"/>
      <w:color w:val="000000"/>
      <w:kern w:val="0"/>
      <w:sz w:val="24"/>
      <w:szCs w:val="24"/>
    </w:rPr>
  </w:style>
  <w:style w:type="character" w:styleId="CommentReference">
    <w:name w:val="annotation reference"/>
    <w:basedOn w:val="DefaultParagraphFont"/>
    <w:uiPriority w:val="99"/>
    <w:semiHidden/>
    <w:unhideWhenUsed/>
    <w:rsid w:val="003D6858"/>
    <w:rPr>
      <w:sz w:val="16"/>
      <w:szCs w:val="16"/>
    </w:rPr>
  </w:style>
  <w:style w:type="paragraph" w:styleId="CommentText">
    <w:name w:val="annotation text"/>
    <w:basedOn w:val="Normal"/>
    <w:link w:val="CommentTextChar"/>
    <w:uiPriority w:val="99"/>
    <w:unhideWhenUsed/>
    <w:rsid w:val="003D6858"/>
    <w:pPr>
      <w:spacing w:line="240" w:lineRule="auto"/>
    </w:pPr>
    <w:rPr>
      <w:sz w:val="20"/>
      <w:szCs w:val="20"/>
    </w:rPr>
  </w:style>
  <w:style w:type="character" w:customStyle="1" w:styleId="CommentTextChar">
    <w:name w:val="Comment Text Char"/>
    <w:basedOn w:val="DefaultParagraphFont"/>
    <w:link w:val="CommentText"/>
    <w:uiPriority w:val="99"/>
    <w:rsid w:val="003D6858"/>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3D6858"/>
    <w:rPr>
      <w:b/>
      <w:bCs/>
    </w:rPr>
  </w:style>
  <w:style w:type="character" w:customStyle="1" w:styleId="CommentSubjectChar">
    <w:name w:val="Comment Subject Char"/>
    <w:basedOn w:val="CommentTextChar"/>
    <w:link w:val="CommentSubject"/>
    <w:uiPriority w:val="99"/>
    <w:semiHidden/>
    <w:rsid w:val="003D6858"/>
    <w:rPr>
      <w:b/>
      <w:bCs/>
      <w:kern w:val="0"/>
      <w:sz w:val="20"/>
      <w:szCs w:val="20"/>
      <w:lang w:val="en-US"/>
      <w14:ligatures w14:val="none"/>
    </w:rPr>
  </w:style>
  <w:style w:type="character" w:customStyle="1" w:styleId="UnresolvedMention">
    <w:name w:val="Unresolved Mention"/>
    <w:basedOn w:val="DefaultParagraphFont"/>
    <w:uiPriority w:val="99"/>
    <w:semiHidden/>
    <w:unhideWhenUsed/>
    <w:rsid w:val="003D6858"/>
    <w:rPr>
      <w:color w:val="605E5C"/>
      <w:shd w:val="clear" w:color="auto" w:fill="E1DFDD"/>
    </w:rPr>
  </w:style>
  <w:style w:type="paragraph" w:styleId="Title">
    <w:name w:val="Title"/>
    <w:basedOn w:val="Normal"/>
    <w:next w:val="Normal"/>
    <w:link w:val="TitleChar"/>
    <w:uiPriority w:val="10"/>
    <w:qFormat/>
    <w:rsid w:val="005716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6D5"/>
    <w:rPr>
      <w:rFonts w:asciiTheme="majorHAnsi" w:eastAsiaTheme="majorEastAsia" w:hAnsiTheme="majorHAnsi" w:cstheme="majorBidi"/>
      <w:spacing w:val="-10"/>
      <w:kern w:val="28"/>
      <w:sz w:val="56"/>
      <w:szCs w:val="56"/>
      <w:lang w:val="en-GB"/>
      <w14:ligatures w14:val="none"/>
    </w:rPr>
  </w:style>
  <w:style w:type="table" w:styleId="GridTable6Colorful-Accent5">
    <w:name w:val="Grid Table 6 Colorful Accent 5"/>
    <w:basedOn w:val="TableNormal"/>
    <w:uiPriority w:val="51"/>
    <w:rsid w:val="00F61CF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68075">
      <w:bodyDiv w:val="1"/>
      <w:marLeft w:val="0"/>
      <w:marRight w:val="0"/>
      <w:marTop w:val="0"/>
      <w:marBottom w:val="0"/>
      <w:divBdr>
        <w:top w:val="none" w:sz="0" w:space="0" w:color="auto"/>
        <w:left w:val="none" w:sz="0" w:space="0" w:color="auto"/>
        <w:bottom w:val="none" w:sz="0" w:space="0" w:color="auto"/>
        <w:right w:val="none" w:sz="0" w:space="0" w:color="auto"/>
      </w:divBdr>
    </w:div>
    <w:div w:id="20502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lp.elearning.ext.coe.int/" TargetMode="External"/><Relationship Id="rId18" Type="http://schemas.openxmlformats.org/officeDocument/2006/relationships/hyperlink" Target="http://help.elearning.ext.coe.int/login/signup.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lex.europa.eu/legal-content/EN/TXT/?uri=CELEX%3A52020DC0713" TargetMode="External"/><Relationship Id="rId17" Type="http://schemas.openxmlformats.org/officeDocument/2006/relationships/image" Target="media/image4.sv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fr/web/cepej/cepej-work/medi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coe.int/en/web/help/about-help" TargetMode="External"/><Relationship Id="rId19" Type="http://schemas.openxmlformats.org/officeDocument/2006/relationships/hyperlink" Target="mailto:the%20Political%20Department%20of%20RCC%20(Political.Department@rcc.int" TargetMode="External"/><Relationship Id="rId4" Type="http://schemas.openxmlformats.org/officeDocument/2006/relationships/settings" Target="settings.xml"/><Relationship Id="rId9" Type="http://schemas.openxmlformats.org/officeDocument/2006/relationships/hyperlink" Target="https://www.coe.int/fr/web/cepej" TargetMode="External"/><Relationship Id="rId14" Type="http://schemas.openxmlformats.org/officeDocument/2006/relationships/hyperlink" Target="https://vimeo.com/399804233"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AC4C-37A3-47C0-8973-090228A8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Council of Europe  HELP Module Launch:                                      The Importance of Quality of  Justice  in Mediation</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Europe  HELP Module Launch:                                      The Importance of Quality of  Justice  in Mediation</dc:title>
  <dc:subject/>
  <dc:creator>SAMAHA Roxane</dc:creator>
  <cp:keywords/>
  <dc:description/>
  <cp:lastModifiedBy>Jorida Shytaj</cp:lastModifiedBy>
  <cp:revision>3</cp:revision>
  <dcterms:created xsi:type="dcterms:W3CDTF">2024-04-29T13:38:00Z</dcterms:created>
  <dcterms:modified xsi:type="dcterms:W3CDTF">2024-04-29T14:05:00Z</dcterms:modified>
</cp:coreProperties>
</file>