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0"/>
      </w:tblGrid>
      <w:tr w:rsidR="004A3132" w14:paraId="6A3EE058" w14:textId="77777777" w:rsidTr="009A5D23">
        <w:tc>
          <w:tcPr>
            <w:tcW w:w="9620" w:type="dxa"/>
            <w:shd w:val="clear" w:color="auto" w:fill="D9D9D9" w:themeFill="background1" w:themeFillShade="D9"/>
          </w:tcPr>
          <w:p w14:paraId="530E64D3" w14:textId="40303FF5" w:rsidR="004A3132" w:rsidRDefault="00744909" w:rsidP="00E73F8D">
            <w:pPr>
              <w:jc w:val="center"/>
              <w:rPr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lang w:val="en-US"/>
              </w:rPr>
              <w:t xml:space="preserve">EJTN </w:t>
            </w:r>
            <w:r w:rsidR="00D806AA">
              <w:rPr>
                <w:b/>
                <w:sz w:val="28"/>
                <w:szCs w:val="28"/>
                <w:lang w:val="en-US"/>
              </w:rPr>
              <w:t xml:space="preserve">EXCEPTION </w:t>
            </w:r>
            <w:r w:rsidR="008C5F54">
              <w:rPr>
                <w:b/>
                <w:sz w:val="28"/>
                <w:szCs w:val="28"/>
                <w:lang w:val="en-US"/>
              </w:rPr>
              <w:t xml:space="preserve">REQUEST </w:t>
            </w:r>
            <w:r w:rsidR="00D806AA">
              <w:rPr>
                <w:b/>
                <w:sz w:val="28"/>
                <w:szCs w:val="28"/>
                <w:lang w:val="en-US"/>
              </w:rPr>
              <w:t>FORM</w:t>
            </w:r>
          </w:p>
        </w:tc>
      </w:tr>
    </w:tbl>
    <w:p w14:paraId="181E4E39" w14:textId="7CC1805C" w:rsidR="00BC5B24" w:rsidRPr="00B74AD1" w:rsidRDefault="0097345F" w:rsidP="00A82492">
      <w:pPr>
        <w:pStyle w:val="Heading1"/>
        <w:jc w:val="both"/>
        <w:rPr>
          <w:b/>
          <w:bCs/>
          <w:lang w:val="en-GB"/>
        </w:rPr>
      </w:pPr>
      <w:bookmarkStart w:id="1" w:name="_Toc147934970"/>
      <w:r w:rsidRPr="00B74AD1">
        <w:rPr>
          <w:b/>
          <w:bCs/>
          <w:lang w:val="en-GB"/>
        </w:rPr>
        <w:t xml:space="preserve">1. </w:t>
      </w:r>
      <w:r w:rsidR="00BC5B24" w:rsidRPr="00B74AD1">
        <w:rPr>
          <w:b/>
          <w:bCs/>
          <w:lang w:val="en-GB"/>
        </w:rPr>
        <w:t>Instructions</w:t>
      </w:r>
      <w:bookmarkEnd w:id="1"/>
    </w:p>
    <w:p w14:paraId="37B20F25" w14:textId="77777777" w:rsidR="00BC5B24" w:rsidRPr="002E48AD" w:rsidRDefault="00BC5B24" w:rsidP="00A82492">
      <w:pPr>
        <w:spacing w:after="0"/>
        <w:jc w:val="both"/>
        <w:rPr>
          <w:lang w:val="en-GB"/>
        </w:rPr>
      </w:pPr>
    </w:p>
    <w:p w14:paraId="4FBDD250" w14:textId="788F13A5" w:rsidR="001A413F" w:rsidRPr="001A413F" w:rsidRDefault="001A413F" w:rsidP="00A82492">
      <w:pPr>
        <w:jc w:val="both"/>
        <w:rPr>
          <w:lang w:val="en-GB"/>
        </w:rPr>
      </w:pPr>
      <w:r w:rsidRPr="001A413F">
        <w:rPr>
          <w:lang w:val="en-GB"/>
        </w:rPr>
        <w:t xml:space="preserve">The procedure to request </w:t>
      </w:r>
      <w:r w:rsidR="008F064D">
        <w:rPr>
          <w:lang w:val="en-GB"/>
        </w:rPr>
        <w:t>any of the</w:t>
      </w:r>
      <w:r w:rsidRPr="001A413F">
        <w:rPr>
          <w:lang w:val="en-GB"/>
        </w:rPr>
        <w:t xml:space="preserve"> exceptions </w:t>
      </w:r>
      <w:r w:rsidR="008F064D">
        <w:rPr>
          <w:lang w:val="en-GB"/>
        </w:rPr>
        <w:t>listed below</w:t>
      </w:r>
      <w:r w:rsidR="000F6A5D">
        <w:rPr>
          <w:lang w:val="en-GB"/>
        </w:rPr>
        <w:t xml:space="preserve"> </w:t>
      </w:r>
      <w:r w:rsidRPr="001A413F">
        <w:rPr>
          <w:lang w:val="en-GB"/>
        </w:rPr>
        <w:t xml:space="preserve">is as follows: </w:t>
      </w:r>
    </w:p>
    <w:p w14:paraId="13BEF08E" w14:textId="5BEF1A1A" w:rsidR="001A413F" w:rsidRPr="00315C61" w:rsidRDefault="001A413F" w:rsidP="00315C61">
      <w:pPr>
        <w:pStyle w:val="ListParagraph"/>
        <w:numPr>
          <w:ilvl w:val="0"/>
          <w:numId w:val="33"/>
        </w:numPr>
        <w:jc w:val="both"/>
        <w:rPr>
          <w:rFonts w:ascii="Calibri" w:eastAsiaTheme="minorEastAsia" w:hAnsi="Calibri"/>
          <w:lang w:val="en-GB"/>
        </w:rPr>
      </w:pPr>
      <w:r w:rsidRPr="00315C61">
        <w:rPr>
          <w:rFonts w:ascii="Calibri" w:eastAsiaTheme="minorEastAsia" w:hAnsi="Calibri"/>
          <w:lang w:val="en-GB"/>
        </w:rPr>
        <w:t xml:space="preserve">Fill </w:t>
      </w:r>
      <w:r w:rsidR="005B723C" w:rsidRPr="00315C61">
        <w:rPr>
          <w:rFonts w:ascii="Calibri" w:eastAsiaTheme="minorEastAsia" w:hAnsi="Calibri"/>
          <w:lang w:val="en-GB"/>
        </w:rPr>
        <w:t xml:space="preserve">out </w:t>
      </w:r>
      <w:r w:rsidR="00190D4F" w:rsidRPr="00315C61">
        <w:rPr>
          <w:rFonts w:ascii="Calibri" w:eastAsiaTheme="minorEastAsia" w:hAnsi="Calibri"/>
          <w:lang w:val="en-GB"/>
        </w:rPr>
        <w:t xml:space="preserve">the </w:t>
      </w:r>
      <w:r w:rsidR="008A1D36">
        <w:rPr>
          <w:rFonts w:ascii="Calibri" w:eastAsiaTheme="minorEastAsia" w:hAnsi="Calibri"/>
          <w:lang w:val="en-GB"/>
        </w:rPr>
        <w:t>parts</w:t>
      </w:r>
      <w:r w:rsidR="00190D4F" w:rsidRPr="00315C61">
        <w:rPr>
          <w:rFonts w:ascii="Calibri" w:eastAsiaTheme="minorEastAsia" w:hAnsi="Calibri"/>
          <w:lang w:val="en-GB"/>
        </w:rPr>
        <w:t xml:space="preserve"> 2, 3 and 4 of</w:t>
      </w:r>
      <w:r w:rsidRPr="00315C61">
        <w:rPr>
          <w:rFonts w:ascii="Calibri" w:eastAsiaTheme="minorEastAsia" w:hAnsi="Calibri"/>
          <w:lang w:val="en-GB"/>
        </w:rPr>
        <w:t xml:space="preserve"> </w:t>
      </w:r>
      <w:r w:rsidR="00190D4F" w:rsidRPr="00315C61">
        <w:rPr>
          <w:rFonts w:ascii="Calibri" w:eastAsiaTheme="minorEastAsia" w:hAnsi="Calibri"/>
          <w:lang w:val="en-GB"/>
        </w:rPr>
        <w:t xml:space="preserve">this </w:t>
      </w:r>
      <w:r w:rsidRPr="00315C61">
        <w:rPr>
          <w:rFonts w:ascii="Calibri" w:eastAsiaTheme="minorEastAsia" w:hAnsi="Calibri"/>
          <w:lang w:val="en-GB"/>
        </w:rPr>
        <w:t>exception form when booking your travel</w:t>
      </w:r>
      <w:r w:rsidR="000F6A5D" w:rsidRPr="00315C61">
        <w:rPr>
          <w:rFonts w:ascii="Calibri" w:eastAsiaTheme="minorEastAsia" w:hAnsi="Calibri"/>
          <w:lang w:val="en-GB"/>
        </w:rPr>
        <w:t xml:space="preserve">. </w:t>
      </w:r>
    </w:p>
    <w:p w14:paraId="0AF488C8" w14:textId="48ECD873" w:rsidR="001A413F" w:rsidRPr="00315C61" w:rsidRDefault="003A678A" w:rsidP="00315C61">
      <w:pPr>
        <w:pStyle w:val="ListParagraph"/>
        <w:numPr>
          <w:ilvl w:val="0"/>
          <w:numId w:val="33"/>
        </w:numPr>
        <w:jc w:val="both"/>
        <w:rPr>
          <w:rFonts w:ascii="Calibri" w:eastAsiaTheme="minorEastAsia" w:hAnsi="Calibri"/>
          <w:lang w:val="en-GB"/>
        </w:rPr>
      </w:pPr>
      <w:r w:rsidRPr="00315C61">
        <w:rPr>
          <w:rFonts w:ascii="Calibri" w:eastAsiaTheme="minorEastAsia" w:hAnsi="Calibri"/>
          <w:u w:val="single"/>
          <w:lang w:val="en-GB"/>
        </w:rPr>
        <w:t>After the activity has taken place</w:t>
      </w:r>
      <w:r w:rsidRPr="00315C61">
        <w:rPr>
          <w:rFonts w:ascii="Calibri" w:eastAsiaTheme="minorEastAsia" w:hAnsi="Calibri"/>
          <w:lang w:val="en-GB"/>
        </w:rPr>
        <w:t>, upload the exception form with all other documents to the</w:t>
      </w:r>
      <w:r w:rsidR="00CD2654" w:rsidRPr="00315C61">
        <w:rPr>
          <w:rFonts w:ascii="Calibri" w:eastAsiaTheme="minorEastAsia" w:hAnsi="Calibri"/>
          <w:lang w:val="en-GB"/>
        </w:rPr>
        <w:t xml:space="preserve"> online</w:t>
      </w:r>
      <w:r w:rsidRPr="00315C61">
        <w:rPr>
          <w:rFonts w:ascii="Calibri" w:eastAsiaTheme="minorEastAsia" w:hAnsi="Calibri"/>
          <w:lang w:val="en-GB"/>
        </w:rPr>
        <w:t xml:space="preserve"> reimbursement platform.</w:t>
      </w:r>
      <w:r w:rsidRPr="00315C61">
        <w:rPr>
          <w:rFonts w:ascii="Calibri" w:eastAsiaTheme="minorEastAsia" w:hAnsi="Calibri"/>
          <w:u w:val="single"/>
          <w:lang w:val="en-GB"/>
        </w:rPr>
        <w:t xml:space="preserve"> </w:t>
      </w:r>
      <w:r w:rsidR="001A413F" w:rsidRPr="00315C61">
        <w:rPr>
          <w:rFonts w:ascii="Calibri" w:eastAsiaTheme="minorEastAsia" w:hAnsi="Calibri"/>
          <w:lang w:val="en-GB"/>
        </w:rPr>
        <w:t xml:space="preserve"> </w:t>
      </w:r>
    </w:p>
    <w:p w14:paraId="3463D95F" w14:textId="38D38387" w:rsidR="00975170" w:rsidRPr="00315C61" w:rsidRDefault="00975170" w:rsidP="00315C61">
      <w:pPr>
        <w:pStyle w:val="ListParagraph"/>
        <w:numPr>
          <w:ilvl w:val="0"/>
          <w:numId w:val="33"/>
        </w:numPr>
        <w:spacing w:after="0"/>
        <w:jc w:val="both"/>
        <w:rPr>
          <w:rFonts w:ascii="Calibri" w:eastAsiaTheme="minorEastAsia" w:hAnsi="Calibri"/>
          <w:lang w:val="en-GB"/>
        </w:rPr>
      </w:pPr>
      <w:r w:rsidRPr="00315C61">
        <w:rPr>
          <w:rFonts w:ascii="Calibri" w:eastAsiaTheme="minorEastAsia" w:hAnsi="Calibri"/>
          <w:lang w:val="en-GB"/>
        </w:rPr>
        <w:t>The exception</w:t>
      </w:r>
      <w:r w:rsidR="00294B6F" w:rsidRPr="00315C61">
        <w:rPr>
          <w:rFonts w:ascii="Calibri" w:eastAsiaTheme="minorEastAsia" w:hAnsi="Calibri"/>
          <w:lang w:val="en-GB"/>
        </w:rPr>
        <w:t xml:space="preserve"> request</w:t>
      </w:r>
      <w:r w:rsidRPr="00315C61">
        <w:rPr>
          <w:rFonts w:ascii="Calibri" w:eastAsiaTheme="minorEastAsia" w:hAnsi="Calibri"/>
          <w:lang w:val="en-GB"/>
        </w:rPr>
        <w:t xml:space="preserve"> will be approved if conditions are met and all documents have been included</w:t>
      </w:r>
      <w:r w:rsidR="00494144" w:rsidRPr="00315C61">
        <w:rPr>
          <w:rFonts w:ascii="Calibri" w:eastAsiaTheme="minorEastAsia" w:hAnsi="Calibri"/>
          <w:lang w:val="en-GB"/>
        </w:rPr>
        <w:t>.</w:t>
      </w:r>
      <w:r w:rsidR="00F61212" w:rsidRPr="00315C61">
        <w:rPr>
          <w:rFonts w:ascii="Calibri" w:eastAsiaTheme="minorEastAsia" w:hAnsi="Calibri"/>
          <w:lang w:val="en-GB"/>
        </w:rPr>
        <w:t xml:space="preserve"> The exception requests will be assessed as follows</w:t>
      </w:r>
      <w:r w:rsidR="00F46A02" w:rsidRPr="00315C61">
        <w:rPr>
          <w:rFonts w:ascii="Calibri" w:eastAsiaTheme="minorEastAsia" w:hAnsi="Calibri"/>
          <w:lang w:val="en-GB"/>
        </w:rPr>
        <w:t>:</w:t>
      </w:r>
    </w:p>
    <w:p w14:paraId="7E92FC9C" w14:textId="4BC59DEC" w:rsidR="005B3B80" w:rsidRPr="00F46A02" w:rsidRDefault="00102D12" w:rsidP="00A82492">
      <w:pPr>
        <w:pStyle w:val="ListParagraph"/>
        <w:numPr>
          <w:ilvl w:val="0"/>
          <w:numId w:val="29"/>
        </w:numPr>
        <w:jc w:val="both"/>
        <w:rPr>
          <w:rStyle w:val="Hyperlink"/>
          <w:rFonts w:ascii="Calibri" w:eastAsiaTheme="minorEastAsia" w:hAnsi="Calibri"/>
          <w:lang w:val="en-GB"/>
        </w:rPr>
      </w:pPr>
      <w:r>
        <w:rPr>
          <w:rFonts w:ascii="Calibri" w:eastAsiaTheme="minorEastAsia" w:hAnsi="Calibri"/>
          <w:lang w:val="en-GB"/>
        </w:rPr>
        <w:t xml:space="preserve">From </w:t>
      </w:r>
      <w:r w:rsidR="007B668E" w:rsidRPr="00F46A02">
        <w:rPr>
          <w:rFonts w:ascii="Calibri" w:eastAsiaTheme="minorEastAsia" w:hAnsi="Calibri"/>
          <w:lang w:val="en-GB"/>
        </w:rPr>
        <w:t>A</w:t>
      </w:r>
      <w:r>
        <w:rPr>
          <w:rFonts w:ascii="Calibri" w:eastAsiaTheme="minorEastAsia" w:hAnsi="Calibri"/>
          <w:lang w:val="en-GB"/>
        </w:rPr>
        <w:t xml:space="preserve"> to </w:t>
      </w:r>
      <w:r w:rsidR="007B668E" w:rsidRPr="00F46A02">
        <w:rPr>
          <w:rFonts w:ascii="Calibri" w:eastAsiaTheme="minorEastAsia" w:hAnsi="Calibri"/>
          <w:lang w:val="en-GB"/>
        </w:rPr>
        <w:t>D</w:t>
      </w:r>
      <w:r w:rsidR="009D3116">
        <w:rPr>
          <w:rFonts w:ascii="Calibri" w:eastAsiaTheme="minorEastAsia" w:hAnsi="Calibri"/>
          <w:lang w:val="en-GB"/>
        </w:rPr>
        <w:t xml:space="preserve"> </w:t>
      </w:r>
      <w:r>
        <w:rPr>
          <w:rFonts w:ascii="Calibri" w:eastAsiaTheme="minorEastAsia" w:hAnsi="Calibri"/>
          <w:lang w:val="en-GB"/>
        </w:rPr>
        <w:t>e</w:t>
      </w:r>
      <w:r w:rsidR="009D3116">
        <w:rPr>
          <w:rFonts w:ascii="Calibri" w:eastAsiaTheme="minorEastAsia" w:hAnsi="Calibri"/>
          <w:lang w:val="en-GB"/>
        </w:rPr>
        <w:t>xception requests</w:t>
      </w:r>
      <w:r w:rsidR="007B668E" w:rsidRPr="00F46A02">
        <w:rPr>
          <w:rFonts w:ascii="Calibri" w:eastAsiaTheme="minorEastAsia" w:hAnsi="Calibri"/>
          <w:lang w:val="en-GB"/>
        </w:rPr>
        <w:t xml:space="preserve"> will be a</w:t>
      </w:r>
      <w:r w:rsidR="005B3B80" w:rsidRPr="00F46A02">
        <w:rPr>
          <w:rFonts w:ascii="Calibri" w:eastAsiaTheme="minorEastAsia" w:hAnsi="Calibri"/>
          <w:lang w:val="en-GB"/>
        </w:rPr>
        <w:t xml:space="preserve">utomatically approved according to </w:t>
      </w:r>
      <w:hyperlink r:id="rId12" w:history="1">
        <w:r w:rsidR="005B3B80" w:rsidRPr="00F46A02">
          <w:rPr>
            <w:rStyle w:val="Hyperlink"/>
            <w:rFonts w:ascii="Calibri" w:eastAsiaTheme="minorEastAsia" w:hAnsi="Calibri"/>
            <w:lang w:val="en-GB"/>
          </w:rPr>
          <w:t>Annex 3 of the Corporate Financial Policy</w:t>
        </w:r>
      </w:hyperlink>
    </w:p>
    <w:p w14:paraId="45899106" w14:textId="0EE03753" w:rsidR="005B3B80" w:rsidRPr="00F46A02" w:rsidRDefault="005B3B80" w:rsidP="00A82492">
      <w:pPr>
        <w:pStyle w:val="ListParagraph"/>
        <w:numPr>
          <w:ilvl w:val="0"/>
          <w:numId w:val="29"/>
        </w:numPr>
        <w:jc w:val="both"/>
        <w:rPr>
          <w:rFonts w:ascii="Calibri" w:eastAsiaTheme="minorEastAsia" w:hAnsi="Calibri"/>
          <w:lang w:val="en-GB"/>
        </w:rPr>
      </w:pPr>
      <w:r w:rsidRPr="00F46A02">
        <w:rPr>
          <w:rFonts w:ascii="Calibri" w:eastAsiaTheme="minorEastAsia" w:hAnsi="Calibri"/>
          <w:lang w:val="en-GB"/>
        </w:rPr>
        <w:t>E</w:t>
      </w:r>
      <w:r w:rsidR="009D3116">
        <w:rPr>
          <w:rFonts w:ascii="Calibri" w:eastAsiaTheme="minorEastAsia" w:hAnsi="Calibri"/>
          <w:lang w:val="en-GB"/>
        </w:rPr>
        <w:t xml:space="preserve"> and </w:t>
      </w:r>
      <w:r w:rsidRPr="00F46A02">
        <w:rPr>
          <w:rFonts w:ascii="Calibri" w:eastAsiaTheme="minorEastAsia" w:hAnsi="Calibri"/>
          <w:lang w:val="en-GB"/>
        </w:rPr>
        <w:t>F</w:t>
      </w:r>
      <w:r w:rsidR="00102D12">
        <w:rPr>
          <w:rFonts w:ascii="Calibri" w:eastAsiaTheme="minorEastAsia" w:hAnsi="Calibri"/>
          <w:lang w:val="en-GB"/>
        </w:rPr>
        <w:t xml:space="preserve"> e</w:t>
      </w:r>
      <w:r w:rsidR="009D3116">
        <w:rPr>
          <w:rFonts w:ascii="Calibri" w:eastAsiaTheme="minorEastAsia" w:hAnsi="Calibri"/>
          <w:lang w:val="en-GB"/>
        </w:rPr>
        <w:t>xception requests</w:t>
      </w:r>
      <w:r w:rsidRPr="00F46A02">
        <w:rPr>
          <w:rFonts w:ascii="Calibri" w:eastAsiaTheme="minorEastAsia" w:hAnsi="Calibri"/>
          <w:lang w:val="en-GB"/>
        </w:rPr>
        <w:t xml:space="preserve"> will be </w:t>
      </w:r>
      <w:r w:rsidR="00341DD3">
        <w:rPr>
          <w:rFonts w:ascii="Calibri" w:eastAsiaTheme="minorEastAsia" w:hAnsi="Calibri"/>
          <w:lang w:val="en-GB"/>
        </w:rPr>
        <w:t>assessed</w:t>
      </w:r>
      <w:r w:rsidRPr="00F46A02">
        <w:rPr>
          <w:rFonts w:ascii="Calibri" w:eastAsiaTheme="minorEastAsia" w:hAnsi="Calibri"/>
          <w:lang w:val="en-GB"/>
        </w:rPr>
        <w:t xml:space="preserve"> </w:t>
      </w:r>
      <w:r w:rsidR="00222C40">
        <w:rPr>
          <w:rFonts w:ascii="Calibri" w:eastAsiaTheme="minorEastAsia" w:hAnsi="Calibri"/>
          <w:lang w:val="en-GB"/>
        </w:rPr>
        <w:t xml:space="preserve">on </w:t>
      </w:r>
      <w:r w:rsidRPr="00F46A02">
        <w:rPr>
          <w:rFonts w:ascii="Calibri" w:eastAsiaTheme="minorEastAsia" w:hAnsi="Calibri"/>
          <w:lang w:val="en-GB"/>
        </w:rPr>
        <w:t>a case-by-case basis.</w:t>
      </w:r>
    </w:p>
    <w:p w14:paraId="6B7A1F2F" w14:textId="6F51196A" w:rsidR="00034C89" w:rsidRDefault="00265F09" w:rsidP="00315C61">
      <w:pPr>
        <w:pStyle w:val="ListParagraph"/>
        <w:numPr>
          <w:ilvl w:val="0"/>
          <w:numId w:val="33"/>
        </w:numPr>
        <w:jc w:val="both"/>
        <w:rPr>
          <w:rFonts w:ascii="Calibri" w:eastAsiaTheme="minorEastAsia" w:hAnsi="Calibri"/>
          <w:lang w:val="en-GB"/>
        </w:rPr>
      </w:pPr>
      <w:r w:rsidRPr="00315C61">
        <w:rPr>
          <w:rFonts w:ascii="Calibri" w:eastAsiaTheme="minorEastAsia" w:hAnsi="Calibri"/>
          <w:lang w:val="en-GB"/>
        </w:rPr>
        <w:t>Please note that once you submit your reimbursement request</w:t>
      </w:r>
      <w:r w:rsidR="00EB5793" w:rsidRPr="00315C61">
        <w:rPr>
          <w:rFonts w:ascii="Calibri" w:eastAsiaTheme="minorEastAsia" w:hAnsi="Calibri"/>
          <w:lang w:val="en-GB"/>
        </w:rPr>
        <w:t>,</w:t>
      </w:r>
      <w:r w:rsidRPr="00315C61">
        <w:rPr>
          <w:rFonts w:ascii="Calibri" w:eastAsiaTheme="minorEastAsia" w:hAnsi="Calibri"/>
          <w:lang w:val="en-GB"/>
        </w:rPr>
        <w:t xml:space="preserve"> you </w:t>
      </w:r>
      <w:r w:rsidR="0089546D">
        <w:rPr>
          <w:rFonts w:ascii="Calibri" w:eastAsiaTheme="minorEastAsia" w:hAnsi="Calibri"/>
          <w:lang w:val="en-GB"/>
        </w:rPr>
        <w:t>cannot</w:t>
      </w:r>
      <w:r w:rsidRPr="00315C61">
        <w:rPr>
          <w:rFonts w:ascii="Calibri" w:eastAsiaTheme="minorEastAsia" w:hAnsi="Calibri"/>
          <w:lang w:val="en-GB"/>
        </w:rPr>
        <w:t xml:space="preserve"> submit a new exception request.</w:t>
      </w:r>
    </w:p>
    <w:p w14:paraId="7F377EB2" w14:textId="77777777" w:rsidR="0040676C" w:rsidRPr="00315C61" w:rsidRDefault="0040676C" w:rsidP="0040676C">
      <w:pPr>
        <w:pStyle w:val="ListParagraph"/>
        <w:jc w:val="both"/>
        <w:rPr>
          <w:rFonts w:ascii="Calibri" w:eastAsiaTheme="minorEastAsia" w:hAnsi="Calibri"/>
          <w:lang w:val="en-GB"/>
        </w:rPr>
      </w:pPr>
    </w:p>
    <w:p w14:paraId="410C3904" w14:textId="473C32EA" w:rsidR="00462AC9" w:rsidRDefault="0010319A" w:rsidP="00A82492">
      <w:pPr>
        <w:pStyle w:val="Heading1"/>
        <w:jc w:val="both"/>
        <w:rPr>
          <w:b/>
          <w:bCs/>
          <w:lang w:val="en-GB"/>
        </w:rPr>
      </w:pPr>
      <w:bookmarkStart w:id="2" w:name="_Toc147934971"/>
      <w:r w:rsidRPr="00B74AD1">
        <w:rPr>
          <w:b/>
          <w:bCs/>
          <w:lang w:val="en-GB"/>
        </w:rPr>
        <w:t xml:space="preserve">2. </w:t>
      </w:r>
      <w:r w:rsidR="00462AC9" w:rsidRPr="00B74AD1">
        <w:rPr>
          <w:b/>
          <w:bCs/>
          <w:lang w:val="en-GB"/>
        </w:rPr>
        <w:t>Information about the participant</w:t>
      </w:r>
      <w:r w:rsidR="00391241">
        <w:rPr>
          <w:b/>
          <w:bCs/>
          <w:lang w:val="en-GB"/>
        </w:rPr>
        <w:t xml:space="preserve"> and activity</w:t>
      </w:r>
      <w:bookmarkEnd w:id="2"/>
    </w:p>
    <w:p w14:paraId="7D9ACD45" w14:textId="77777777" w:rsidR="00C370AF" w:rsidRPr="00C370AF" w:rsidRDefault="00C370AF" w:rsidP="00921DF1">
      <w:pPr>
        <w:spacing w:after="0"/>
        <w:jc w:val="both"/>
        <w:rPr>
          <w:lang w:val="en-GB"/>
        </w:rPr>
      </w:pPr>
    </w:p>
    <w:tbl>
      <w:tblPr>
        <w:tblStyle w:val="TableGrid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397"/>
        <w:gridCol w:w="6225"/>
      </w:tblGrid>
      <w:tr w:rsidR="00C77772" w:rsidRPr="00007752" w14:paraId="43F477A5" w14:textId="77777777" w:rsidTr="00E52F12">
        <w:tc>
          <w:tcPr>
            <w:tcW w:w="3397" w:type="dxa"/>
            <w:vAlign w:val="center"/>
          </w:tcPr>
          <w:p w14:paraId="061B5AE9" w14:textId="0ACFCBB9" w:rsidR="00462AC9" w:rsidRPr="009B7631" w:rsidRDefault="00462AC9" w:rsidP="00A8249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Name</w:t>
            </w:r>
            <w:r w:rsidR="00040309">
              <w:rPr>
                <w:lang w:val="en-GB"/>
              </w:rPr>
              <w:t xml:space="preserve"> and </w:t>
            </w:r>
            <w:r w:rsidR="00CA4C06">
              <w:rPr>
                <w:lang w:val="en-GB"/>
              </w:rPr>
              <w:t>Surname</w:t>
            </w:r>
          </w:p>
        </w:tc>
        <w:tc>
          <w:tcPr>
            <w:tcW w:w="6225" w:type="dxa"/>
          </w:tcPr>
          <w:p w14:paraId="627B58F6" w14:textId="4774022C" w:rsidR="00462AC9" w:rsidRPr="00B74AD1" w:rsidRDefault="00462AC9" w:rsidP="00A82492">
            <w:pPr>
              <w:jc w:val="both"/>
              <w:rPr>
                <w:lang w:val="en-GB"/>
              </w:rPr>
            </w:pPr>
          </w:p>
        </w:tc>
      </w:tr>
      <w:tr w:rsidR="00C77772" w:rsidRPr="009B7631" w14:paraId="1DEBBFA3" w14:textId="77777777" w:rsidTr="00E52F12">
        <w:tc>
          <w:tcPr>
            <w:tcW w:w="3397" w:type="dxa"/>
            <w:vAlign w:val="center"/>
          </w:tcPr>
          <w:p w14:paraId="6963274F" w14:textId="525F9BB4" w:rsidR="00462AC9" w:rsidRPr="009B7631" w:rsidRDefault="00040309" w:rsidP="00A8249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Home country</w:t>
            </w:r>
          </w:p>
        </w:tc>
        <w:tc>
          <w:tcPr>
            <w:tcW w:w="6225" w:type="dxa"/>
          </w:tcPr>
          <w:p w14:paraId="1BE7FC22" w14:textId="77777777" w:rsidR="00462AC9" w:rsidRPr="009B7631" w:rsidRDefault="00462AC9" w:rsidP="00A82492">
            <w:pPr>
              <w:jc w:val="both"/>
              <w:rPr>
                <w:lang w:val="en-GB"/>
              </w:rPr>
            </w:pPr>
          </w:p>
        </w:tc>
      </w:tr>
    </w:tbl>
    <w:p w14:paraId="2BD8A1A6" w14:textId="77777777" w:rsidR="00C370AF" w:rsidRDefault="00C370AF" w:rsidP="00A82492">
      <w:pPr>
        <w:spacing w:after="0"/>
        <w:jc w:val="both"/>
        <w:rPr>
          <w:lang w:val="en-GB"/>
        </w:rPr>
      </w:pPr>
    </w:p>
    <w:p w14:paraId="43F69368" w14:textId="7C10CEC0" w:rsidR="00F26E63" w:rsidRPr="00F26E63" w:rsidRDefault="00F26E63" w:rsidP="00A82492">
      <w:pPr>
        <w:spacing w:after="0"/>
        <w:jc w:val="both"/>
        <w:rPr>
          <w:lang w:val="en-GB"/>
        </w:rPr>
      </w:pPr>
      <w:r w:rsidRPr="00F26E63">
        <w:rPr>
          <w:lang w:val="en-GB"/>
        </w:rPr>
        <w:t>Please specify your status:</w:t>
      </w:r>
    </w:p>
    <w:p w14:paraId="048C75EA" w14:textId="6AF09CFC" w:rsidR="00F26E63" w:rsidRDefault="00E9226D" w:rsidP="00A82492">
      <w:pPr>
        <w:spacing w:after="0"/>
        <w:jc w:val="both"/>
        <w:rPr>
          <w:lang w:val="en-GB"/>
        </w:rPr>
      </w:pPr>
      <w:sdt>
        <w:sdtPr>
          <w:rPr>
            <w:rFonts w:ascii="Segoe UI Symbol" w:hAnsi="Segoe UI Symbol" w:cs="Segoe UI Symbol"/>
            <w:lang w:val="en-GB"/>
          </w:rPr>
          <w:id w:val="-58060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465">
            <w:rPr>
              <w:rFonts w:ascii="MS Gothic" w:eastAsia="MS Gothic" w:hAnsi="MS Gothic" w:cs="Segoe UI Symbol" w:hint="eastAsia"/>
              <w:lang w:val="en-GB"/>
            </w:rPr>
            <w:t>☐</w:t>
          </w:r>
        </w:sdtContent>
      </w:sdt>
      <w:r w:rsidR="00F26E63" w:rsidRPr="00F26E63">
        <w:rPr>
          <w:lang w:val="en-GB"/>
        </w:rPr>
        <w:tab/>
        <w:t>Participants</w:t>
      </w:r>
    </w:p>
    <w:p w14:paraId="45BC54F7" w14:textId="2BC35873" w:rsidR="008C6D57" w:rsidRPr="00F26E63" w:rsidRDefault="00E9226D" w:rsidP="00A82492">
      <w:pPr>
        <w:spacing w:after="0"/>
        <w:jc w:val="both"/>
        <w:rPr>
          <w:lang w:val="en-GB"/>
        </w:rPr>
      </w:pPr>
      <w:sdt>
        <w:sdtPr>
          <w:rPr>
            <w:rFonts w:ascii="Segoe UI Symbol" w:hAnsi="Segoe UI Symbol" w:cs="Segoe UI Symbol"/>
            <w:lang w:val="en-GB"/>
          </w:rPr>
          <w:id w:val="-1576896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465">
            <w:rPr>
              <w:rFonts w:ascii="MS Gothic" w:eastAsia="MS Gothic" w:hAnsi="MS Gothic" w:cs="Segoe UI Symbol" w:hint="eastAsia"/>
              <w:lang w:val="en-GB"/>
            </w:rPr>
            <w:t>☐</w:t>
          </w:r>
        </w:sdtContent>
      </w:sdt>
      <w:r w:rsidR="00425C47" w:rsidRPr="00F26E63">
        <w:rPr>
          <w:lang w:val="en-GB"/>
        </w:rPr>
        <w:tab/>
      </w:r>
      <w:r w:rsidR="005C4161" w:rsidRPr="00F26E63">
        <w:rPr>
          <w:lang w:val="en-GB"/>
        </w:rPr>
        <w:t xml:space="preserve">Experts </w:t>
      </w:r>
    </w:p>
    <w:p w14:paraId="6514652A" w14:textId="0024F2A5" w:rsidR="008C6D57" w:rsidRPr="00F26E63" w:rsidRDefault="00E9226D" w:rsidP="00A82492">
      <w:pPr>
        <w:spacing w:after="0"/>
        <w:jc w:val="both"/>
        <w:rPr>
          <w:lang w:val="en-GB"/>
        </w:rPr>
      </w:pPr>
      <w:sdt>
        <w:sdtPr>
          <w:rPr>
            <w:rFonts w:ascii="Segoe UI Symbol" w:hAnsi="Segoe UI Symbol" w:cs="Segoe UI Symbol"/>
            <w:lang w:val="en-GB"/>
          </w:rPr>
          <w:id w:val="195181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C47">
            <w:rPr>
              <w:rFonts w:ascii="MS Gothic" w:eastAsia="MS Gothic" w:hAnsi="MS Gothic" w:cs="Segoe UI Symbol" w:hint="eastAsia"/>
              <w:lang w:val="en-GB"/>
            </w:rPr>
            <w:t>☐</w:t>
          </w:r>
        </w:sdtContent>
      </w:sdt>
      <w:r w:rsidR="00425C47" w:rsidRPr="00F26E63">
        <w:rPr>
          <w:lang w:val="en-GB"/>
        </w:rPr>
        <w:tab/>
      </w:r>
      <w:r w:rsidR="005C4161" w:rsidRPr="00F26E63">
        <w:rPr>
          <w:lang w:val="en-GB"/>
        </w:rPr>
        <w:t>Activity Coordinators</w:t>
      </w:r>
    </w:p>
    <w:p w14:paraId="6581C47C" w14:textId="247D66A1" w:rsidR="00F26E63" w:rsidRPr="00F26E63" w:rsidRDefault="00E9226D" w:rsidP="00A82492">
      <w:pPr>
        <w:spacing w:after="0"/>
        <w:jc w:val="both"/>
        <w:rPr>
          <w:lang w:val="en-GB"/>
        </w:rPr>
      </w:pPr>
      <w:sdt>
        <w:sdtPr>
          <w:rPr>
            <w:rFonts w:ascii="Segoe UI Symbol" w:hAnsi="Segoe UI Symbol" w:cs="Segoe UI Symbol"/>
            <w:lang w:val="en-GB"/>
          </w:rPr>
          <w:id w:val="-20832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C47">
            <w:rPr>
              <w:rFonts w:ascii="MS Gothic" w:eastAsia="MS Gothic" w:hAnsi="MS Gothic" w:cs="Segoe UI Symbol" w:hint="eastAsia"/>
              <w:lang w:val="en-GB"/>
            </w:rPr>
            <w:t>☐</w:t>
          </w:r>
        </w:sdtContent>
      </w:sdt>
      <w:r w:rsidR="00425C47" w:rsidRPr="00F26E63">
        <w:rPr>
          <w:lang w:val="en-GB"/>
        </w:rPr>
        <w:tab/>
      </w:r>
      <w:r w:rsidR="00F26E63" w:rsidRPr="00F26E63">
        <w:rPr>
          <w:lang w:val="en-GB"/>
        </w:rPr>
        <w:t>Organisers</w:t>
      </w:r>
    </w:p>
    <w:p w14:paraId="49C4B525" w14:textId="77777777" w:rsidR="008F6AA6" w:rsidRPr="008F6AA6" w:rsidRDefault="00E9226D" w:rsidP="00A82492">
      <w:pPr>
        <w:spacing w:after="0"/>
        <w:jc w:val="both"/>
        <w:rPr>
          <w:lang w:val="en-GB"/>
        </w:rPr>
      </w:pPr>
      <w:sdt>
        <w:sdtPr>
          <w:rPr>
            <w:rFonts w:ascii="Segoe UI Symbol" w:hAnsi="Segoe UI Symbol" w:cs="Segoe UI Symbol"/>
            <w:lang w:val="en-GB"/>
          </w:rPr>
          <w:id w:val="-864904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C47">
            <w:rPr>
              <w:rFonts w:ascii="MS Gothic" w:eastAsia="MS Gothic" w:hAnsi="MS Gothic" w:cs="Segoe UI Symbol" w:hint="eastAsia"/>
              <w:lang w:val="en-GB"/>
            </w:rPr>
            <w:t>☐</w:t>
          </w:r>
        </w:sdtContent>
      </w:sdt>
      <w:r w:rsidR="00425C47" w:rsidRPr="00F26E63">
        <w:rPr>
          <w:lang w:val="en-GB"/>
        </w:rPr>
        <w:tab/>
      </w:r>
      <w:r w:rsidR="008F6AA6" w:rsidRPr="008F6AA6">
        <w:rPr>
          <w:lang w:val="en-GB"/>
        </w:rPr>
        <w:t>EJTN Steering Committee and [Sub-</w:t>
      </w:r>
      <w:proofErr w:type="gramStart"/>
      <w:r w:rsidR="008F6AA6" w:rsidRPr="008F6AA6">
        <w:rPr>
          <w:lang w:val="en-GB"/>
        </w:rPr>
        <w:t>]Working</w:t>
      </w:r>
      <w:proofErr w:type="gramEnd"/>
      <w:r w:rsidR="008F6AA6" w:rsidRPr="008F6AA6">
        <w:rPr>
          <w:lang w:val="en-GB"/>
        </w:rPr>
        <w:t xml:space="preserve"> Group delegates</w:t>
      </w:r>
    </w:p>
    <w:p w14:paraId="3E5BC2BB" w14:textId="47733514" w:rsidR="00F26E63" w:rsidRPr="00F26E63" w:rsidRDefault="00E9226D" w:rsidP="00A82492">
      <w:pPr>
        <w:spacing w:after="0"/>
        <w:jc w:val="both"/>
        <w:rPr>
          <w:lang w:val="en-GB"/>
        </w:rPr>
      </w:pPr>
      <w:sdt>
        <w:sdtPr>
          <w:rPr>
            <w:rFonts w:ascii="Segoe UI Symbol" w:hAnsi="Segoe UI Symbol" w:cs="Segoe UI Symbol"/>
            <w:lang w:val="en-GB"/>
          </w:rPr>
          <w:id w:val="980815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C47">
            <w:rPr>
              <w:rFonts w:ascii="MS Gothic" w:eastAsia="MS Gothic" w:hAnsi="MS Gothic" w:cs="Segoe UI Symbol" w:hint="eastAsia"/>
              <w:lang w:val="en-GB"/>
            </w:rPr>
            <w:t>☐</w:t>
          </w:r>
        </w:sdtContent>
      </w:sdt>
      <w:r w:rsidR="00425C47" w:rsidRPr="00F26E63">
        <w:rPr>
          <w:lang w:val="en-GB"/>
        </w:rPr>
        <w:tab/>
      </w:r>
      <w:r w:rsidR="00F26E63" w:rsidRPr="00F26E63">
        <w:rPr>
          <w:lang w:val="en-GB"/>
        </w:rPr>
        <w:t xml:space="preserve">EJTN staff </w:t>
      </w:r>
    </w:p>
    <w:p w14:paraId="332B0306" w14:textId="77777777" w:rsidR="00060465" w:rsidRPr="008F6AA6" w:rsidRDefault="00060465" w:rsidP="00A82492">
      <w:pPr>
        <w:spacing w:after="0"/>
        <w:jc w:val="both"/>
        <w:rPr>
          <w:u w:val="single"/>
          <w:lang w:val="en-GB"/>
        </w:rPr>
      </w:pPr>
    </w:p>
    <w:tbl>
      <w:tblPr>
        <w:tblStyle w:val="TableGrid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327"/>
        <w:gridCol w:w="6295"/>
      </w:tblGrid>
      <w:tr w:rsidR="00D20F85" w:rsidRPr="00101980" w14:paraId="7406C4F7" w14:textId="77777777" w:rsidTr="00AD2D4C">
        <w:tc>
          <w:tcPr>
            <w:tcW w:w="3327" w:type="dxa"/>
          </w:tcPr>
          <w:p w14:paraId="6276B3F0" w14:textId="1D59B3C2" w:rsidR="00D20F85" w:rsidRPr="00391241" w:rsidRDefault="00D20F85" w:rsidP="00A82492">
            <w:pPr>
              <w:spacing w:line="360" w:lineRule="auto"/>
              <w:jc w:val="both"/>
              <w:rPr>
                <w:b/>
                <w:bCs/>
                <w:lang w:val="en-GB"/>
              </w:rPr>
            </w:pPr>
            <w:r w:rsidRPr="00391241">
              <w:rPr>
                <w:b/>
                <w:bCs/>
                <w:lang w:val="en-GB"/>
              </w:rPr>
              <w:t>Activity code</w:t>
            </w:r>
          </w:p>
          <w:p w14:paraId="6F629457" w14:textId="1F8DD581" w:rsidR="000326E8" w:rsidRPr="00C370AF" w:rsidRDefault="005F7F2D" w:rsidP="00A82492">
            <w:pPr>
              <w:spacing w:line="360" w:lineRule="auto"/>
              <w:jc w:val="both"/>
              <w:rPr>
                <w:i/>
                <w:iCs/>
                <w:lang w:val="en-GB"/>
              </w:rPr>
            </w:pPr>
            <w:r w:rsidRPr="00C370AF">
              <w:rPr>
                <w:i/>
                <w:iCs/>
                <w:sz w:val="20"/>
                <w:szCs w:val="20"/>
                <w:lang w:val="en-GB"/>
              </w:rPr>
              <w:t>(e.g. ST/GEN-JP/2024, HFR/2024/01)</w:t>
            </w:r>
          </w:p>
        </w:tc>
        <w:tc>
          <w:tcPr>
            <w:tcW w:w="6295" w:type="dxa"/>
          </w:tcPr>
          <w:p w14:paraId="33E1AF17" w14:textId="6BC77C67" w:rsidR="00D20F85" w:rsidRPr="007869CC" w:rsidRDefault="00D20F85" w:rsidP="00A82492">
            <w:pPr>
              <w:jc w:val="both"/>
              <w:rPr>
                <w:lang w:val="en-GB"/>
              </w:rPr>
            </w:pPr>
          </w:p>
        </w:tc>
      </w:tr>
      <w:tr w:rsidR="007115EC" w:rsidRPr="005955F2" w14:paraId="0839A7C0" w14:textId="77777777" w:rsidTr="00AD2D4C">
        <w:trPr>
          <w:trHeight w:val="53"/>
        </w:trPr>
        <w:tc>
          <w:tcPr>
            <w:tcW w:w="3327" w:type="dxa"/>
          </w:tcPr>
          <w:p w14:paraId="06869852" w14:textId="77777777" w:rsidR="00BF43DD" w:rsidRPr="00391241" w:rsidRDefault="009D56FA" w:rsidP="00A82492">
            <w:pPr>
              <w:jc w:val="both"/>
              <w:rPr>
                <w:b/>
                <w:bCs/>
                <w:lang w:val="en-GB"/>
              </w:rPr>
            </w:pPr>
            <w:r w:rsidRPr="00391241">
              <w:rPr>
                <w:b/>
                <w:bCs/>
                <w:lang w:val="en-GB"/>
              </w:rPr>
              <w:t>C</w:t>
            </w:r>
            <w:r w:rsidR="00BF43DD" w:rsidRPr="00391241">
              <w:rPr>
                <w:b/>
                <w:bCs/>
                <w:lang w:val="en-GB"/>
              </w:rPr>
              <w:t xml:space="preserve">ity and country </w:t>
            </w:r>
          </w:p>
          <w:p w14:paraId="10F4287A" w14:textId="77777777" w:rsidR="007C0BAB" w:rsidRPr="00FB775B" w:rsidRDefault="009D56FA" w:rsidP="00A82492">
            <w:pPr>
              <w:spacing w:line="360" w:lineRule="auto"/>
              <w:jc w:val="both"/>
              <w:rPr>
                <w:b/>
                <w:bCs/>
                <w:lang w:val="en-GB"/>
              </w:rPr>
            </w:pPr>
            <w:r w:rsidRPr="00FB775B">
              <w:rPr>
                <w:b/>
                <w:bCs/>
                <w:lang w:val="en-GB"/>
              </w:rPr>
              <w:t>where the activity takes place</w:t>
            </w:r>
          </w:p>
          <w:p w14:paraId="07DB1E9F" w14:textId="343673AF" w:rsidR="00BF43DD" w:rsidRPr="00AD2D4C" w:rsidRDefault="00BF43DD" w:rsidP="00A82492">
            <w:pPr>
              <w:spacing w:line="360" w:lineRule="auto"/>
              <w:jc w:val="both"/>
              <w:rPr>
                <w:i/>
                <w:iCs/>
                <w:lang w:val="en-GB"/>
              </w:rPr>
            </w:pPr>
            <w:r w:rsidRPr="00AD2D4C">
              <w:rPr>
                <w:i/>
                <w:iCs/>
                <w:sz w:val="20"/>
                <w:szCs w:val="20"/>
                <w:lang w:val="en-GB"/>
              </w:rPr>
              <w:t>(</w:t>
            </w:r>
            <w:r w:rsidR="00D5665F" w:rsidRPr="00AD2D4C">
              <w:rPr>
                <w:i/>
                <w:iCs/>
                <w:sz w:val="20"/>
                <w:szCs w:val="20"/>
                <w:lang w:val="en-GB"/>
              </w:rPr>
              <w:t>e.g. Sofia, Bulgaria)</w:t>
            </w:r>
          </w:p>
        </w:tc>
        <w:tc>
          <w:tcPr>
            <w:tcW w:w="6295" w:type="dxa"/>
          </w:tcPr>
          <w:p w14:paraId="7C3264C4" w14:textId="77777777" w:rsidR="007C0BAB" w:rsidRPr="007869CC" w:rsidRDefault="007C0BAB" w:rsidP="00A82492">
            <w:pPr>
              <w:jc w:val="both"/>
              <w:rPr>
                <w:lang w:val="en-GB"/>
              </w:rPr>
            </w:pPr>
          </w:p>
        </w:tc>
      </w:tr>
      <w:tr w:rsidR="007C0BAB" w:rsidRPr="00101980" w14:paraId="4EDA61B1" w14:textId="77777777" w:rsidTr="00AD2D4C">
        <w:tc>
          <w:tcPr>
            <w:tcW w:w="3327" w:type="dxa"/>
          </w:tcPr>
          <w:p w14:paraId="4AAECF94" w14:textId="516A2096" w:rsidR="00D5665F" w:rsidRPr="00391241" w:rsidRDefault="007C0BAB" w:rsidP="00A82492">
            <w:pPr>
              <w:spacing w:line="360" w:lineRule="auto"/>
              <w:jc w:val="both"/>
              <w:rPr>
                <w:b/>
                <w:bCs/>
                <w:lang w:val="en-GB"/>
              </w:rPr>
            </w:pPr>
            <w:r w:rsidRPr="00391241">
              <w:rPr>
                <w:b/>
                <w:bCs/>
                <w:lang w:val="en-GB"/>
              </w:rPr>
              <w:t>Starting date and time</w:t>
            </w:r>
          </w:p>
          <w:p w14:paraId="18809D33" w14:textId="46E3EC5C" w:rsidR="00D5665F" w:rsidRPr="00D5665F" w:rsidRDefault="00D5665F" w:rsidP="00A82492">
            <w:pPr>
              <w:spacing w:line="360" w:lineRule="auto"/>
              <w:jc w:val="both"/>
              <w:rPr>
                <w:b/>
                <w:bCs/>
                <w:lang w:val="en-GB"/>
              </w:rPr>
            </w:pPr>
            <w:r w:rsidRPr="00D5665F">
              <w:rPr>
                <w:i/>
                <w:iCs/>
                <w:sz w:val="20"/>
                <w:szCs w:val="20"/>
                <w:lang w:val="en-GB"/>
              </w:rPr>
              <w:t>(</w:t>
            </w:r>
            <w:r>
              <w:rPr>
                <w:i/>
                <w:iCs/>
                <w:sz w:val="20"/>
                <w:szCs w:val="20"/>
                <w:lang w:val="en-GB"/>
              </w:rPr>
              <w:t>e.g. 01/01/2023</w:t>
            </w:r>
            <w:r w:rsidR="007869CC">
              <w:rPr>
                <w:i/>
                <w:iCs/>
                <w:sz w:val="20"/>
                <w:szCs w:val="20"/>
                <w:lang w:val="en-GB"/>
              </w:rPr>
              <w:t xml:space="preserve"> - 09:00)</w:t>
            </w:r>
          </w:p>
        </w:tc>
        <w:tc>
          <w:tcPr>
            <w:tcW w:w="6295" w:type="dxa"/>
          </w:tcPr>
          <w:p w14:paraId="191B7EC1" w14:textId="54383F2F" w:rsidR="007C0BAB" w:rsidRPr="007869CC" w:rsidRDefault="007C0BAB" w:rsidP="00A82492">
            <w:pPr>
              <w:jc w:val="both"/>
              <w:rPr>
                <w:lang w:val="en-GB"/>
              </w:rPr>
            </w:pPr>
          </w:p>
        </w:tc>
      </w:tr>
      <w:tr w:rsidR="007C0BAB" w:rsidRPr="00101980" w14:paraId="23C3E502" w14:textId="77777777" w:rsidTr="00AD2D4C">
        <w:tc>
          <w:tcPr>
            <w:tcW w:w="3327" w:type="dxa"/>
          </w:tcPr>
          <w:p w14:paraId="1D51CDD8" w14:textId="77777777" w:rsidR="007C0BAB" w:rsidRPr="00391241" w:rsidRDefault="007C0BAB" w:rsidP="00A82492">
            <w:pPr>
              <w:spacing w:line="360" w:lineRule="auto"/>
              <w:jc w:val="both"/>
              <w:rPr>
                <w:b/>
                <w:bCs/>
                <w:lang w:val="en-GB"/>
              </w:rPr>
            </w:pPr>
            <w:r w:rsidRPr="00391241">
              <w:rPr>
                <w:b/>
                <w:bCs/>
                <w:lang w:val="en-GB"/>
              </w:rPr>
              <w:t>Final date and time</w:t>
            </w:r>
          </w:p>
          <w:p w14:paraId="2AE2AA41" w14:textId="37EAB35C" w:rsidR="007869CC" w:rsidRPr="009B7631" w:rsidRDefault="007869CC" w:rsidP="00A82492">
            <w:pPr>
              <w:spacing w:line="360" w:lineRule="auto"/>
              <w:jc w:val="both"/>
              <w:rPr>
                <w:lang w:val="en-GB"/>
              </w:rPr>
            </w:pPr>
            <w:r w:rsidRPr="00D5665F">
              <w:rPr>
                <w:i/>
                <w:iCs/>
                <w:sz w:val="20"/>
                <w:szCs w:val="20"/>
                <w:lang w:val="en-GB"/>
              </w:rPr>
              <w:t>(</w:t>
            </w:r>
            <w:r>
              <w:rPr>
                <w:i/>
                <w:iCs/>
                <w:sz w:val="20"/>
                <w:szCs w:val="20"/>
                <w:lang w:val="en-GB"/>
              </w:rPr>
              <w:t>e.g. 02/01/2023 - 13:30)</w:t>
            </w:r>
          </w:p>
        </w:tc>
        <w:tc>
          <w:tcPr>
            <w:tcW w:w="6295" w:type="dxa"/>
          </w:tcPr>
          <w:p w14:paraId="54AA491E" w14:textId="41EFA17F" w:rsidR="007C0BAB" w:rsidRPr="007869CC" w:rsidRDefault="007C0BAB" w:rsidP="00A82492">
            <w:pPr>
              <w:jc w:val="both"/>
              <w:rPr>
                <w:lang w:val="en-GB"/>
              </w:rPr>
            </w:pPr>
          </w:p>
        </w:tc>
      </w:tr>
    </w:tbl>
    <w:p w14:paraId="5A6D8D7B" w14:textId="77777777" w:rsidR="00315C61" w:rsidRDefault="00315C61" w:rsidP="00A82492">
      <w:pPr>
        <w:spacing w:after="0"/>
        <w:jc w:val="both"/>
        <w:rPr>
          <w:i/>
          <w:iCs/>
          <w:lang w:val="en-GB"/>
        </w:rPr>
      </w:pPr>
    </w:p>
    <w:p w14:paraId="30DE7B3B" w14:textId="77777777" w:rsidR="00B9629D" w:rsidRDefault="00B9629D" w:rsidP="00A82492">
      <w:pPr>
        <w:spacing w:after="0"/>
        <w:jc w:val="both"/>
        <w:rPr>
          <w:i/>
          <w:iCs/>
          <w:lang w:val="en-GB"/>
        </w:rPr>
      </w:pPr>
    </w:p>
    <w:p w14:paraId="28576607" w14:textId="77777777" w:rsidR="0040676C" w:rsidRDefault="0040676C" w:rsidP="00A82492">
      <w:pPr>
        <w:spacing w:after="0"/>
        <w:jc w:val="both"/>
        <w:rPr>
          <w:i/>
          <w:iCs/>
          <w:lang w:val="en-GB"/>
        </w:rPr>
      </w:pPr>
    </w:p>
    <w:p w14:paraId="3A57CA72" w14:textId="4FCA8B86" w:rsidR="006A582F" w:rsidRPr="00A520F1" w:rsidRDefault="00834AEF" w:rsidP="00A82492">
      <w:pPr>
        <w:spacing w:after="0"/>
        <w:jc w:val="both"/>
        <w:rPr>
          <w:i/>
          <w:iCs/>
          <w:lang w:val="en-GB"/>
        </w:rPr>
      </w:pPr>
      <w:r w:rsidRPr="00A520F1">
        <w:rPr>
          <w:i/>
          <w:iCs/>
          <w:lang w:val="en-GB"/>
        </w:rPr>
        <w:t>Plea</w:t>
      </w:r>
      <w:r w:rsidR="009530FF" w:rsidRPr="00A520F1">
        <w:rPr>
          <w:i/>
          <w:iCs/>
          <w:lang w:val="en-GB"/>
        </w:rPr>
        <w:t xml:space="preserve">se copy-paste </w:t>
      </w:r>
      <w:r w:rsidR="00D31393">
        <w:rPr>
          <w:i/>
          <w:iCs/>
          <w:lang w:val="en-GB"/>
        </w:rPr>
        <w:t>in the box below</w:t>
      </w:r>
      <w:r w:rsidR="00D31393" w:rsidRPr="00A520F1">
        <w:rPr>
          <w:i/>
          <w:iCs/>
          <w:lang w:val="en-GB"/>
        </w:rPr>
        <w:t xml:space="preserve"> </w:t>
      </w:r>
      <w:r w:rsidR="009530FF" w:rsidRPr="00A520F1">
        <w:rPr>
          <w:i/>
          <w:iCs/>
          <w:lang w:val="en-GB"/>
        </w:rPr>
        <w:t xml:space="preserve">the screenshots </w:t>
      </w:r>
      <w:r w:rsidR="00A520F1" w:rsidRPr="00A520F1">
        <w:rPr>
          <w:i/>
          <w:iCs/>
          <w:lang w:val="en-GB"/>
        </w:rPr>
        <w:t>of the</w:t>
      </w:r>
      <w:r w:rsidRPr="00A520F1">
        <w:rPr>
          <w:i/>
          <w:iCs/>
          <w:lang w:val="en-GB"/>
        </w:rPr>
        <w:t xml:space="preserve"> invitation email or draft programme received</w:t>
      </w:r>
      <w:r w:rsidR="00D31393">
        <w:rPr>
          <w:i/>
          <w:iCs/>
          <w:lang w:val="en-GB"/>
        </w:rPr>
        <w:t xml:space="preserve"> </w:t>
      </w:r>
      <w:r w:rsidRPr="00A520F1">
        <w:rPr>
          <w:i/>
          <w:iCs/>
          <w:lang w:val="en-GB"/>
        </w:rPr>
        <w:t xml:space="preserve">showing the detailed </w:t>
      </w:r>
      <w:r w:rsidR="00A520F1" w:rsidRPr="00A520F1">
        <w:rPr>
          <w:i/>
          <w:iCs/>
          <w:lang w:val="en-GB"/>
        </w:rPr>
        <w:t>schedule</w:t>
      </w:r>
      <w:r w:rsidRPr="00A520F1">
        <w:rPr>
          <w:i/>
          <w:iCs/>
          <w:lang w:val="en-GB"/>
        </w:rPr>
        <w:t xml:space="preserve"> of the activity</w:t>
      </w:r>
      <w:r w:rsidR="00BD6E1B">
        <w:rPr>
          <w:i/>
          <w:iCs/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6A582F" w:rsidRPr="00101980" w14:paraId="4965E82E" w14:textId="77777777" w:rsidTr="00201769">
        <w:tc>
          <w:tcPr>
            <w:tcW w:w="9622" w:type="dxa"/>
          </w:tcPr>
          <w:p w14:paraId="43AC2AF1" w14:textId="77777777" w:rsidR="006A582F" w:rsidRPr="00201769" w:rsidRDefault="006A582F" w:rsidP="00921DF1">
            <w:pPr>
              <w:jc w:val="both"/>
              <w:rPr>
                <w:lang w:val="en-GB"/>
              </w:rPr>
            </w:pPr>
          </w:p>
          <w:p w14:paraId="5132005B" w14:textId="77777777" w:rsidR="00921DF1" w:rsidRPr="00201769" w:rsidRDefault="00921DF1" w:rsidP="00921DF1">
            <w:pPr>
              <w:jc w:val="both"/>
              <w:rPr>
                <w:lang w:val="en-GB"/>
              </w:rPr>
            </w:pPr>
          </w:p>
          <w:p w14:paraId="0E9D5C87" w14:textId="77777777" w:rsidR="00921DF1" w:rsidRPr="00201769" w:rsidRDefault="00921DF1" w:rsidP="00921DF1">
            <w:pPr>
              <w:jc w:val="both"/>
              <w:rPr>
                <w:lang w:val="en-GB"/>
              </w:rPr>
            </w:pPr>
          </w:p>
          <w:p w14:paraId="269932D3" w14:textId="77777777" w:rsidR="00921DF1" w:rsidRPr="00201769" w:rsidRDefault="00921DF1" w:rsidP="00921DF1">
            <w:pPr>
              <w:jc w:val="both"/>
              <w:rPr>
                <w:lang w:val="en-GB"/>
              </w:rPr>
            </w:pPr>
          </w:p>
          <w:p w14:paraId="451C6911" w14:textId="77777777" w:rsidR="00921DF1" w:rsidRPr="00201769" w:rsidRDefault="00921DF1" w:rsidP="00921DF1">
            <w:pPr>
              <w:jc w:val="both"/>
              <w:rPr>
                <w:lang w:val="en-GB"/>
              </w:rPr>
            </w:pPr>
          </w:p>
          <w:p w14:paraId="49CB6A96" w14:textId="77777777" w:rsidR="00921DF1" w:rsidRPr="00201769" w:rsidRDefault="00921DF1" w:rsidP="00921DF1">
            <w:pPr>
              <w:jc w:val="both"/>
              <w:rPr>
                <w:lang w:val="en-GB"/>
              </w:rPr>
            </w:pPr>
          </w:p>
          <w:p w14:paraId="691A4FA7" w14:textId="77777777" w:rsidR="00921DF1" w:rsidRPr="00201769" w:rsidRDefault="00921DF1" w:rsidP="00921DF1">
            <w:pPr>
              <w:jc w:val="both"/>
              <w:rPr>
                <w:lang w:val="en-GB"/>
              </w:rPr>
            </w:pPr>
          </w:p>
          <w:p w14:paraId="7D5F4E64" w14:textId="77777777" w:rsidR="00921DF1" w:rsidRPr="00201769" w:rsidRDefault="00921DF1" w:rsidP="00921DF1">
            <w:pPr>
              <w:jc w:val="both"/>
              <w:rPr>
                <w:lang w:val="en-GB"/>
              </w:rPr>
            </w:pPr>
          </w:p>
          <w:p w14:paraId="192C8805" w14:textId="77777777" w:rsidR="00921DF1" w:rsidRPr="00201769" w:rsidRDefault="00921DF1" w:rsidP="00921DF1">
            <w:pPr>
              <w:jc w:val="both"/>
              <w:rPr>
                <w:lang w:val="en-GB"/>
              </w:rPr>
            </w:pPr>
          </w:p>
          <w:p w14:paraId="50F45B78" w14:textId="77777777" w:rsidR="00921DF1" w:rsidRPr="00201769" w:rsidRDefault="00921DF1" w:rsidP="00921DF1">
            <w:pPr>
              <w:jc w:val="both"/>
              <w:rPr>
                <w:lang w:val="en-GB"/>
              </w:rPr>
            </w:pPr>
          </w:p>
        </w:tc>
      </w:tr>
    </w:tbl>
    <w:p w14:paraId="27183646" w14:textId="622A40CD" w:rsidR="00034C89" w:rsidRDefault="00034C8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  <w:lang w:val="en-GB"/>
        </w:rPr>
      </w:pPr>
    </w:p>
    <w:p w14:paraId="13FACBE1" w14:textId="337B9537" w:rsidR="006E4CAF" w:rsidRPr="00B74AD1" w:rsidRDefault="00391241" w:rsidP="00A82492">
      <w:pPr>
        <w:pStyle w:val="Heading1"/>
        <w:jc w:val="both"/>
        <w:rPr>
          <w:b/>
          <w:bCs/>
          <w:lang w:val="en-GB"/>
        </w:rPr>
      </w:pPr>
      <w:bookmarkStart w:id="3" w:name="_Toc147934972"/>
      <w:r>
        <w:rPr>
          <w:b/>
          <w:bCs/>
          <w:lang w:val="en-GB"/>
        </w:rPr>
        <w:t>3</w:t>
      </w:r>
      <w:r w:rsidR="0010319A" w:rsidRPr="00B74AD1">
        <w:rPr>
          <w:b/>
          <w:bCs/>
          <w:lang w:val="en-GB"/>
        </w:rPr>
        <w:t xml:space="preserve">. </w:t>
      </w:r>
      <w:r w:rsidR="006A53DB" w:rsidRPr="00B74AD1">
        <w:rPr>
          <w:b/>
          <w:bCs/>
          <w:lang w:val="en-GB"/>
        </w:rPr>
        <w:t>Please specify which exception(s) you are claiming</w:t>
      </w:r>
      <w:r w:rsidR="00B74AD1" w:rsidRPr="00B74AD1">
        <w:rPr>
          <w:b/>
          <w:bCs/>
          <w:lang w:val="en-GB"/>
        </w:rPr>
        <w:t xml:space="preserve"> and detail your situation</w:t>
      </w:r>
      <w:bookmarkEnd w:id="3"/>
    </w:p>
    <w:p w14:paraId="097E383C" w14:textId="048E1A79" w:rsidR="00187D3C" w:rsidRPr="00E1583C" w:rsidRDefault="00187D3C" w:rsidP="00A82492">
      <w:pPr>
        <w:spacing w:after="0"/>
        <w:jc w:val="both"/>
        <w:rPr>
          <w:lang w:val="en-GB"/>
        </w:rPr>
      </w:pPr>
    </w:p>
    <w:p w14:paraId="324AD42C" w14:textId="77DE2CE2" w:rsidR="00691760" w:rsidRDefault="00E9226D" w:rsidP="00A82492">
      <w:pPr>
        <w:tabs>
          <w:tab w:val="left" w:pos="426"/>
        </w:tabs>
        <w:spacing w:after="0"/>
        <w:jc w:val="both"/>
        <w:rPr>
          <w:lang w:val="en-GB"/>
        </w:rPr>
      </w:pPr>
      <w:sdt>
        <w:sdtPr>
          <w:rPr>
            <w:lang w:val="en-GB"/>
          </w:rPr>
          <w:id w:val="-685825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70A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B710C4" w:rsidRPr="0092269F">
        <w:rPr>
          <w:lang w:val="en-GB"/>
        </w:rPr>
        <w:tab/>
      </w:r>
      <w:r w:rsidR="00FF224F">
        <w:rPr>
          <w:lang w:val="en-GB"/>
        </w:rPr>
        <w:t xml:space="preserve">A. </w:t>
      </w:r>
      <w:r w:rsidR="00B710C4" w:rsidRPr="00366144">
        <w:rPr>
          <w:b/>
          <w:bCs/>
          <w:lang w:val="en-GB"/>
        </w:rPr>
        <w:t xml:space="preserve">Travel costs over </w:t>
      </w:r>
      <w:r w:rsidR="008E0966" w:rsidRPr="00366144">
        <w:rPr>
          <w:b/>
          <w:bCs/>
          <w:lang w:val="en-GB"/>
        </w:rPr>
        <w:t xml:space="preserve">€ </w:t>
      </w:r>
      <w:r w:rsidR="00E34F7D" w:rsidRPr="00366144">
        <w:rPr>
          <w:b/>
          <w:bCs/>
          <w:lang w:val="en-GB"/>
        </w:rPr>
        <w:t>5</w:t>
      </w:r>
      <w:r w:rsidR="00B710C4" w:rsidRPr="00366144">
        <w:rPr>
          <w:b/>
          <w:bCs/>
          <w:lang w:val="en-GB"/>
        </w:rPr>
        <w:t>00</w:t>
      </w:r>
      <w:r w:rsidR="00B710C4" w:rsidRPr="0092269F">
        <w:rPr>
          <w:lang w:val="en-GB"/>
        </w:rPr>
        <w:t xml:space="preserve"> </w:t>
      </w:r>
      <w:r w:rsidR="00CC1720">
        <w:rPr>
          <w:lang w:val="en-GB"/>
        </w:rPr>
        <w:t xml:space="preserve"> </w:t>
      </w:r>
    </w:p>
    <w:p w14:paraId="4208F9E9" w14:textId="6AF18E2A" w:rsidR="00B710C4" w:rsidRPr="009B7273" w:rsidRDefault="00CC1720" w:rsidP="00A82492">
      <w:pPr>
        <w:pStyle w:val="ListParagraph"/>
        <w:numPr>
          <w:ilvl w:val="0"/>
          <w:numId w:val="21"/>
        </w:numPr>
        <w:tabs>
          <w:tab w:val="left" w:pos="426"/>
        </w:tabs>
        <w:spacing w:after="0"/>
        <w:jc w:val="both"/>
        <w:rPr>
          <w:i/>
          <w:iCs/>
          <w:lang w:val="en-GB"/>
        </w:rPr>
      </w:pPr>
      <w:r w:rsidRPr="009B7273">
        <w:rPr>
          <w:i/>
          <w:iCs/>
          <w:lang w:val="en-GB"/>
        </w:rPr>
        <w:t>Supporting document</w:t>
      </w:r>
      <w:r w:rsidR="000D059A" w:rsidRPr="009B7273">
        <w:rPr>
          <w:i/>
          <w:iCs/>
          <w:lang w:val="en-GB"/>
        </w:rPr>
        <w:t>(</w:t>
      </w:r>
      <w:r w:rsidRPr="009B7273">
        <w:rPr>
          <w:i/>
          <w:iCs/>
          <w:lang w:val="en-GB"/>
        </w:rPr>
        <w:t>s</w:t>
      </w:r>
      <w:r w:rsidR="000D059A" w:rsidRPr="009B7273">
        <w:rPr>
          <w:i/>
          <w:iCs/>
          <w:lang w:val="en-GB"/>
        </w:rPr>
        <w:t>)</w:t>
      </w:r>
      <w:r w:rsidRPr="009B7273">
        <w:rPr>
          <w:i/>
          <w:iCs/>
          <w:lang w:val="en-GB"/>
        </w:rPr>
        <w:t xml:space="preserve"> must be added in </w:t>
      </w:r>
      <w:hyperlink w:anchor="_A._Travel_costs" w:history="1">
        <w:r w:rsidRPr="009B7273">
          <w:rPr>
            <w:rStyle w:val="Hyperlink"/>
            <w:i/>
            <w:iCs/>
            <w:lang w:val="en-GB"/>
          </w:rPr>
          <w:t xml:space="preserve">section </w:t>
        </w:r>
        <w:r w:rsidR="007B7F95" w:rsidRPr="009B7273">
          <w:rPr>
            <w:rStyle w:val="Hyperlink"/>
            <w:i/>
            <w:iCs/>
            <w:lang w:val="en-GB"/>
          </w:rPr>
          <w:t>4</w:t>
        </w:r>
        <w:r w:rsidR="0033490C" w:rsidRPr="009B7273">
          <w:rPr>
            <w:rStyle w:val="Hyperlink"/>
            <w:i/>
            <w:iCs/>
            <w:lang w:val="en-GB"/>
          </w:rPr>
          <w:t>, part A</w:t>
        </w:r>
      </w:hyperlink>
    </w:p>
    <w:p w14:paraId="39AE513D" w14:textId="29503D27" w:rsidR="006A582F" w:rsidRDefault="00E9226D" w:rsidP="00A82492">
      <w:pPr>
        <w:tabs>
          <w:tab w:val="left" w:pos="426"/>
        </w:tabs>
        <w:spacing w:after="0"/>
        <w:jc w:val="both"/>
        <w:rPr>
          <w:lang w:val="en-GB"/>
        </w:rPr>
      </w:pPr>
      <w:sdt>
        <w:sdtPr>
          <w:rPr>
            <w:lang w:val="en-GB"/>
          </w:rPr>
          <w:id w:val="1959832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073" w:rsidRPr="00E1583C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0C4073" w:rsidRPr="00E1583C">
        <w:rPr>
          <w:lang w:val="en-GB"/>
        </w:rPr>
        <w:tab/>
      </w:r>
      <w:r w:rsidR="005056E9">
        <w:rPr>
          <w:lang w:val="en-GB"/>
        </w:rPr>
        <w:t>B.</w:t>
      </w:r>
      <w:r w:rsidR="00B37740">
        <w:rPr>
          <w:lang w:val="en-GB"/>
        </w:rPr>
        <w:t xml:space="preserve"> </w:t>
      </w:r>
      <w:r w:rsidR="00B37740" w:rsidRPr="00366144">
        <w:rPr>
          <w:b/>
          <w:bCs/>
          <w:lang w:val="en-GB"/>
        </w:rPr>
        <w:t>E</w:t>
      </w:r>
      <w:r w:rsidR="008727B9" w:rsidRPr="00366144">
        <w:rPr>
          <w:b/>
          <w:bCs/>
          <w:lang w:val="en-GB"/>
        </w:rPr>
        <w:t>xtra per diem</w:t>
      </w:r>
      <w:r w:rsidR="008727B9" w:rsidRPr="00366144">
        <w:rPr>
          <w:b/>
          <w:bCs/>
          <w:i/>
          <w:iCs/>
          <w:lang w:val="en-GB"/>
        </w:rPr>
        <w:t xml:space="preserve"> </w:t>
      </w:r>
      <w:r w:rsidR="008727B9" w:rsidRPr="00366144">
        <w:rPr>
          <w:b/>
          <w:bCs/>
          <w:lang w:val="en-GB"/>
        </w:rPr>
        <w:t>for the night before</w:t>
      </w:r>
      <w:r w:rsidR="008727B9" w:rsidRPr="00E1583C">
        <w:rPr>
          <w:lang w:val="en-GB"/>
        </w:rPr>
        <w:t xml:space="preserve"> </w:t>
      </w:r>
      <w:r w:rsidR="008727B9" w:rsidRPr="00366144">
        <w:rPr>
          <w:b/>
          <w:bCs/>
          <w:lang w:val="en-GB"/>
        </w:rPr>
        <w:t>the activity</w:t>
      </w:r>
    </w:p>
    <w:p w14:paraId="4301DCD1" w14:textId="77777777" w:rsidR="00C609A1" w:rsidRPr="009B7273" w:rsidRDefault="00C609A1" w:rsidP="00C609A1">
      <w:pPr>
        <w:pStyle w:val="ListParagraph"/>
        <w:numPr>
          <w:ilvl w:val="0"/>
          <w:numId w:val="21"/>
        </w:numPr>
        <w:tabs>
          <w:tab w:val="left" w:pos="426"/>
        </w:tabs>
        <w:spacing w:after="0"/>
        <w:jc w:val="both"/>
        <w:rPr>
          <w:lang w:val="en-GB"/>
        </w:rPr>
      </w:pPr>
      <w:r w:rsidRPr="009B7273">
        <w:rPr>
          <w:i/>
          <w:iCs/>
          <w:lang w:val="en-GB"/>
        </w:rPr>
        <w:t xml:space="preserve">Supporting document(s) must be added in </w:t>
      </w:r>
      <w:hyperlink w:anchor="_B._Exception_to" w:history="1">
        <w:r w:rsidRPr="009B7273">
          <w:rPr>
            <w:rStyle w:val="Hyperlink"/>
            <w:i/>
            <w:iCs/>
            <w:lang w:val="en-GB"/>
          </w:rPr>
          <w:t>section 4, part B</w:t>
        </w:r>
      </w:hyperlink>
    </w:p>
    <w:p w14:paraId="3BF873B7" w14:textId="326617D6" w:rsidR="007E11D5" w:rsidRPr="007E11D5" w:rsidRDefault="007E11D5" w:rsidP="00A82492">
      <w:pPr>
        <w:pStyle w:val="ListParagraph"/>
        <w:numPr>
          <w:ilvl w:val="0"/>
          <w:numId w:val="21"/>
        </w:numPr>
        <w:tabs>
          <w:tab w:val="left" w:pos="426"/>
        </w:tabs>
        <w:spacing w:after="0"/>
        <w:jc w:val="both"/>
        <w:rPr>
          <w:i/>
          <w:iCs/>
          <w:lang w:val="en-GB"/>
        </w:rPr>
      </w:pPr>
      <w:r>
        <w:rPr>
          <w:i/>
          <w:iCs/>
          <w:lang w:val="en-GB"/>
        </w:rPr>
        <w:t>This exception o</w:t>
      </w:r>
      <w:r w:rsidRPr="007E11D5">
        <w:rPr>
          <w:i/>
          <w:iCs/>
          <w:lang w:val="en-GB"/>
        </w:rPr>
        <w:t>nly applies to activities starting from 10:00 onwards</w:t>
      </w:r>
      <w:r w:rsidR="00C609A1">
        <w:rPr>
          <w:i/>
          <w:iCs/>
          <w:lang w:val="en-GB"/>
        </w:rPr>
        <w:t xml:space="preserve">. </w:t>
      </w:r>
      <w:r w:rsidR="00C609A1" w:rsidRPr="00C609A1">
        <w:rPr>
          <w:i/>
          <w:iCs/>
          <w:lang w:val="en-GB"/>
        </w:rPr>
        <w:t>For activities starting before 10 a.m., the per diem is granted automatically if the participant can provide an agenda.</w:t>
      </w:r>
    </w:p>
    <w:p w14:paraId="20DD041D" w14:textId="77777777" w:rsidR="001B440A" w:rsidRDefault="00E9226D" w:rsidP="00A82492">
      <w:pPr>
        <w:tabs>
          <w:tab w:val="left" w:pos="426"/>
        </w:tabs>
        <w:spacing w:after="0"/>
        <w:jc w:val="both"/>
        <w:rPr>
          <w:lang w:val="en-GB"/>
        </w:rPr>
      </w:pPr>
      <w:sdt>
        <w:sdtPr>
          <w:rPr>
            <w:lang w:val="en-GB"/>
          </w:rPr>
          <w:id w:val="1571311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740" w:rsidRPr="00E1583C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B37740" w:rsidRPr="00E1583C">
        <w:rPr>
          <w:lang w:val="en-GB"/>
        </w:rPr>
        <w:tab/>
      </w:r>
      <w:r w:rsidR="00B37740">
        <w:rPr>
          <w:lang w:val="en-GB"/>
        </w:rPr>
        <w:t xml:space="preserve">C. </w:t>
      </w:r>
      <w:r w:rsidR="006149AC" w:rsidRPr="007E11D5">
        <w:rPr>
          <w:b/>
          <w:bCs/>
          <w:lang w:val="en-GB"/>
        </w:rPr>
        <w:t>Full</w:t>
      </w:r>
      <w:r w:rsidR="006149AC" w:rsidRPr="007E11D5">
        <w:rPr>
          <w:b/>
          <w:bCs/>
          <w:i/>
          <w:iCs/>
          <w:lang w:val="en-GB"/>
        </w:rPr>
        <w:t xml:space="preserve"> </w:t>
      </w:r>
      <w:r w:rsidR="000C4073" w:rsidRPr="007E11D5">
        <w:rPr>
          <w:b/>
          <w:bCs/>
          <w:lang w:val="en-GB"/>
        </w:rPr>
        <w:t xml:space="preserve">per diem for </w:t>
      </w:r>
      <w:r w:rsidR="006E4CAF" w:rsidRPr="007E11D5">
        <w:rPr>
          <w:b/>
          <w:bCs/>
          <w:lang w:val="en-GB"/>
        </w:rPr>
        <w:t>the last day of the activity</w:t>
      </w:r>
      <w:r w:rsidR="00B37740" w:rsidRPr="0092269F">
        <w:rPr>
          <w:lang w:val="en-GB"/>
        </w:rPr>
        <w:t xml:space="preserve"> </w:t>
      </w:r>
      <w:r w:rsidR="00B37740">
        <w:rPr>
          <w:lang w:val="en-GB"/>
        </w:rPr>
        <w:t xml:space="preserve"> </w:t>
      </w:r>
    </w:p>
    <w:p w14:paraId="6869C597" w14:textId="5D83B5A9" w:rsidR="008727B9" w:rsidRPr="007E11D5" w:rsidRDefault="00B37740" w:rsidP="00A82492">
      <w:pPr>
        <w:pStyle w:val="ListParagraph"/>
        <w:numPr>
          <w:ilvl w:val="0"/>
          <w:numId w:val="24"/>
        </w:numPr>
        <w:tabs>
          <w:tab w:val="left" w:pos="426"/>
        </w:tabs>
        <w:spacing w:after="0"/>
        <w:jc w:val="both"/>
        <w:rPr>
          <w:i/>
          <w:iCs/>
          <w:lang w:val="en-GB"/>
        </w:rPr>
      </w:pPr>
      <w:r w:rsidRPr="007E11D5">
        <w:rPr>
          <w:i/>
          <w:iCs/>
          <w:lang w:val="en-GB"/>
        </w:rPr>
        <w:t xml:space="preserve">Supporting document(s) must be added in </w:t>
      </w:r>
      <w:hyperlink w:anchor="_C._Full_per" w:history="1">
        <w:r w:rsidRPr="007E11D5">
          <w:rPr>
            <w:rStyle w:val="Hyperlink"/>
            <w:i/>
            <w:iCs/>
            <w:lang w:val="en-GB"/>
          </w:rPr>
          <w:t xml:space="preserve">section </w:t>
        </w:r>
        <w:r w:rsidR="007B7F95" w:rsidRPr="007E11D5">
          <w:rPr>
            <w:rStyle w:val="Hyperlink"/>
            <w:i/>
            <w:iCs/>
            <w:lang w:val="en-GB"/>
          </w:rPr>
          <w:t>4</w:t>
        </w:r>
        <w:r w:rsidRPr="007E11D5">
          <w:rPr>
            <w:rStyle w:val="Hyperlink"/>
            <w:i/>
            <w:iCs/>
            <w:lang w:val="en-GB"/>
          </w:rPr>
          <w:t xml:space="preserve">, part </w:t>
        </w:r>
        <w:r w:rsidR="000B0CCF" w:rsidRPr="007E11D5">
          <w:rPr>
            <w:rStyle w:val="Hyperlink"/>
            <w:i/>
            <w:iCs/>
            <w:lang w:val="en-GB"/>
          </w:rPr>
          <w:t>C</w:t>
        </w:r>
      </w:hyperlink>
    </w:p>
    <w:p w14:paraId="6D82996D" w14:textId="77777777" w:rsidR="001B440A" w:rsidRPr="007E11D5" w:rsidRDefault="00E9226D" w:rsidP="00A82492">
      <w:pPr>
        <w:tabs>
          <w:tab w:val="left" w:pos="426"/>
        </w:tabs>
        <w:spacing w:after="0"/>
        <w:jc w:val="both"/>
        <w:rPr>
          <w:b/>
          <w:bCs/>
          <w:lang w:val="en-GB"/>
        </w:rPr>
      </w:pPr>
      <w:sdt>
        <w:sdtPr>
          <w:rPr>
            <w:lang w:val="en-GB"/>
          </w:rPr>
          <w:id w:val="31014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518" w:rsidRPr="00E1583C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FF7518" w:rsidRPr="00E1583C">
        <w:rPr>
          <w:lang w:val="en-GB"/>
        </w:rPr>
        <w:tab/>
      </w:r>
      <w:r w:rsidR="005056E9">
        <w:rPr>
          <w:lang w:val="en-GB"/>
        </w:rPr>
        <w:t xml:space="preserve">D. </w:t>
      </w:r>
      <w:r w:rsidR="00FF7518" w:rsidRPr="007E11D5">
        <w:rPr>
          <w:b/>
          <w:bCs/>
          <w:lang w:val="en-GB"/>
        </w:rPr>
        <w:t>Additional amount of per diem</w:t>
      </w:r>
      <w:r w:rsidR="0010136E" w:rsidRPr="007E11D5">
        <w:rPr>
          <w:b/>
          <w:bCs/>
          <w:lang w:val="en-GB"/>
        </w:rPr>
        <w:t xml:space="preserve"> </w:t>
      </w:r>
    </w:p>
    <w:p w14:paraId="208F99C6" w14:textId="031C3DFC" w:rsidR="0010136E" w:rsidRPr="007B7CA7" w:rsidRDefault="0010136E" w:rsidP="00A82492">
      <w:pPr>
        <w:pStyle w:val="ListParagraph"/>
        <w:numPr>
          <w:ilvl w:val="0"/>
          <w:numId w:val="24"/>
        </w:numPr>
        <w:tabs>
          <w:tab w:val="left" w:pos="426"/>
        </w:tabs>
        <w:spacing w:after="0"/>
        <w:jc w:val="both"/>
        <w:rPr>
          <w:rStyle w:val="Hyperlink"/>
          <w:i/>
          <w:iCs/>
          <w:color w:val="auto"/>
          <w:u w:val="none"/>
          <w:lang w:val="en-GB"/>
        </w:rPr>
      </w:pPr>
      <w:r w:rsidRPr="007E11D5">
        <w:rPr>
          <w:i/>
          <w:iCs/>
          <w:lang w:val="en-GB"/>
        </w:rPr>
        <w:t xml:space="preserve">Supporting document(s) must be added in </w:t>
      </w:r>
      <w:hyperlink w:anchor="_D._Additional_amount" w:history="1">
        <w:r w:rsidRPr="007E11D5">
          <w:rPr>
            <w:rStyle w:val="Hyperlink"/>
            <w:i/>
            <w:iCs/>
            <w:lang w:val="en-GB"/>
          </w:rPr>
          <w:t xml:space="preserve">section </w:t>
        </w:r>
        <w:r w:rsidR="007B7F95" w:rsidRPr="007E11D5">
          <w:rPr>
            <w:rStyle w:val="Hyperlink"/>
            <w:i/>
            <w:iCs/>
            <w:lang w:val="en-GB"/>
          </w:rPr>
          <w:t>4</w:t>
        </w:r>
        <w:r w:rsidRPr="007E11D5">
          <w:rPr>
            <w:rStyle w:val="Hyperlink"/>
            <w:i/>
            <w:iCs/>
            <w:lang w:val="en-GB"/>
          </w:rPr>
          <w:t xml:space="preserve">, part </w:t>
        </w:r>
        <w:r w:rsidR="000B0CCF" w:rsidRPr="007E11D5">
          <w:rPr>
            <w:rStyle w:val="Hyperlink"/>
            <w:i/>
            <w:iCs/>
            <w:lang w:val="en-GB"/>
          </w:rPr>
          <w:t>D</w:t>
        </w:r>
      </w:hyperlink>
    </w:p>
    <w:p w14:paraId="33D6EC37" w14:textId="753584A7" w:rsidR="00C609A1" w:rsidRPr="007B7CA7" w:rsidRDefault="00C609A1" w:rsidP="00C609A1">
      <w:pPr>
        <w:pStyle w:val="ListParagraph"/>
        <w:numPr>
          <w:ilvl w:val="0"/>
          <w:numId w:val="24"/>
        </w:numPr>
        <w:spacing w:after="0"/>
        <w:jc w:val="both"/>
        <w:rPr>
          <w:i/>
          <w:iCs/>
          <w:lang w:val="en-GB"/>
        </w:rPr>
      </w:pPr>
      <w:r w:rsidRPr="007B7CA7">
        <w:rPr>
          <w:i/>
          <w:iCs/>
          <w:lang w:val="en-GB"/>
        </w:rPr>
        <w:t>This exception only applies to activities lasting 1 week or less (i.e. up to 5 working days).</w:t>
      </w:r>
    </w:p>
    <w:p w14:paraId="3573B52D" w14:textId="77777777" w:rsidR="009C762D" w:rsidRDefault="00E9226D" w:rsidP="00A82492">
      <w:pPr>
        <w:tabs>
          <w:tab w:val="left" w:pos="426"/>
        </w:tabs>
        <w:spacing w:after="0"/>
        <w:jc w:val="both"/>
        <w:rPr>
          <w:i/>
          <w:iCs/>
          <w:lang w:val="en-GB"/>
        </w:rPr>
      </w:pPr>
      <w:sdt>
        <w:sdtPr>
          <w:rPr>
            <w:lang w:val="en-GB"/>
          </w:rPr>
          <w:id w:val="-1542285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659" w:rsidRPr="00E1583C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870659" w:rsidRPr="00E1583C">
        <w:rPr>
          <w:lang w:val="en-GB"/>
        </w:rPr>
        <w:tab/>
      </w:r>
      <w:r w:rsidR="005056E9">
        <w:rPr>
          <w:lang w:val="en-GB"/>
        </w:rPr>
        <w:t xml:space="preserve">E. </w:t>
      </w:r>
      <w:r w:rsidR="009C762D" w:rsidRPr="00231A5E">
        <w:rPr>
          <w:b/>
          <w:lang w:val="en-GB"/>
        </w:rPr>
        <w:t>Travelling from/to a country or city different than your place of residence</w:t>
      </w:r>
      <w:r w:rsidR="009C762D" w:rsidRPr="007E11D5">
        <w:rPr>
          <w:i/>
          <w:iCs/>
          <w:lang w:val="en-GB"/>
        </w:rPr>
        <w:t xml:space="preserve"> </w:t>
      </w:r>
    </w:p>
    <w:p w14:paraId="5F9623C7" w14:textId="460BFCD6" w:rsidR="00870659" w:rsidRPr="009C762D" w:rsidRDefault="0010136E" w:rsidP="00A82492">
      <w:pPr>
        <w:pStyle w:val="ListParagraph"/>
        <w:numPr>
          <w:ilvl w:val="0"/>
          <w:numId w:val="24"/>
        </w:numPr>
        <w:tabs>
          <w:tab w:val="left" w:pos="426"/>
        </w:tabs>
        <w:spacing w:after="0"/>
        <w:jc w:val="both"/>
        <w:rPr>
          <w:rStyle w:val="Hyperlink"/>
          <w:i/>
          <w:iCs/>
          <w:color w:val="auto"/>
          <w:u w:val="none"/>
          <w:lang w:val="en-GB"/>
        </w:rPr>
      </w:pPr>
      <w:r w:rsidRPr="009C762D">
        <w:rPr>
          <w:i/>
          <w:iCs/>
          <w:lang w:val="en-GB"/>
        </w:rPr>
        <w:t xml:space="preserve">Supporting document(s) must be added in </w:t>
      </w:r>
      <w:hyperlink w:anchor="_E._Other_exception" w:history="1">
        <w:r w:rsidRPr="009C762D">
          <w:rPr>
            <w:rStyle w:val="Hyperlink"/>
            <w:i/>
            <w:iCs/>
            <w:lang w:val="en-GB"/>
          </w:rPr>
          <w:t xml:space="preserve">section </w:t>
        </w:r>
        <w:r w:rsidR="007B7F95" w:rsidRPr="009C762D">
          <w:rPr>
            <w:rStyle w:val="Hyperlink"/>
            <w:i/>
            <w:iCs/>
            <w:lang w:val="en-GB"/>
          </w:rPr>
          <w:t>4</w:t>
        </w:r>
        <w:r w:rsidRPr="009C762D">
          <w:rPr>
            <w:rStyle w:val="Hyperlink"/>
            <w:i/>
            <w:iCs/>
            <w:lang w:val="en-GB"/>
          </w:rPr>
          <w:t xml:space="preserve">, part </w:t>
        </w:r>
        <w:r w:rsidR="000B0CCF" w:rsidRPr="009C762D">
          <w:rPr>
            <w:rStyle w:val="Hyperlink"/>
            <w:i/>
            <w:iCs/>
            <w:lang w:val="en-GB"/>
          </w:rPr>
          <w:t>E</w:t>
        </w:r>
      </w:hyperlink>
    </w:p>
    <w:p w14:paraId="64FD7314" w14:textId="1DC6BEAC" w:rsidR="007C0E83" w:rsidRPr="00231A5E" w:rsidRDefault="007C0E83" w:rsidP="00862AA2">
      <w:pPr>
        <w:pStyle w:val="ListParagraph"/>
        <w:numPr>
          <w:ilvl w:val="0"/>
          <w:numId w:val="24"/>
        </w:numPr>
        <w:spacing w:after="0"/>
        <w:jc w:val="both"/>
        <w:rPr>
          <w:rFonts w:ascii="Calibri" w:eastAsia="Calibri" w:hAnsi="Calibri" w:cs="Calibri"/>
          <w:lang w:val="en-GB"/>
        </w:rPr>
      </w:pPr>
      <w:r w:rsidRPr="00231A5E">
        <w:rPr>
          <w:rFonts w:ascii="Calibri" w:eastAsia="Calibri" w:hAnsi="Calibri" w:cs="Calibri"/>
          <w:lang w:val="en-GB"/>
        </w:rPr>
        <w:t>This exception cannot be combined with the other exceptions</w:t>
      </w:r>
    </w:p>
    <w:p w14:paraId="4E081C2A" w14:textId="34EB9478" w:rsidR="006A582F" w:rsidRPr="005619C8" w:rsidRDefault="00E9226D" w:rsidP="00A82492">
      <w:pPr>
        <w:tabs>
          <w:tab w:val="left" w:pos="426"/>
        </w:tabs>
        <w:spacing w:after="0"/>
        <w:jc w:val="both"/>
        <w:rPr>
          <w:lang w:val="en-GB"/>
        </w:rPr>
      </w:pPr>
      <w:sdt>
        <w:sdtPr>
          <w:rPr>
            <w:lang w:val="en-GB"/>
          </w:rPr>
          <w:id w:val="-1612124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6E9" w:rsidRPr="009C762D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056E9" w:rsidRPr="009C762D">
        <w:rPr>
          <w:lang w:val="en-GB"/>
        </w:rPr>
        <w:tab/>
        <w:t>F.</w:t>
      </w:r>
      <w:r w:rsidR="005619C8">
        <w:rPr>
          <w:lang w:val="en-GB"/>
        </w:rPr>
        <w:t xml:space="preserve"> </w:t>
      </w:r>
      <w:r w:rsidR="005619C8" w:rsidRPr="00231A5E">
        <w:rPr>
          <w:b/>
          <w:bCs/>
          <w:lang w:val="en-GB"/>
        </w:rPr>
        <w:t>Travelling one or a few days before or/and after the activity</w:t>
      </w:r>
    </w:p>
    <w:p w14:paraId="3BA1AD83" w14:textId="02B0A720" w:rsidR="005056E9" w:rsidRPr="007C0E83" w:rsidRDefault="000B0CCF" w:rsidP="00A82492">
      <w:pPr>
        <w:pStyle w:val="ListParagraph"/>
        <w:numPr>
          <w:ilvl w:val="0"/>
          <w:numId w:val="24"/>
        </w:numPr>
        <w:tabs>
          <w:tab w:val="left" w:pos="426"/>
        </w:tabs>
        <w:spacing w:after="0"/>
        <w:jc w:val="both"/>
        <w:rPr>
          <w:rStyle w:val="Hyperlink"/>
          <w:i/>
          <w:iCs/>
          <w:color w:val="auto"/>
          <w:u w:val="none"/>
          <w:lang w:val="en-GB"/>
        </w:rPr>
      </w:pPr>
      <w:r w:rsidRPr="007E11D5">
        <w:rPr>
          <w:i/>
          <w:iCs/>
          <w:lang w:val="en-GB"/>
        </w:rPr>
        <w:t xml:space="preserve">Supporting document(s) must be added in </w:t>
      </w:r>
      <w:hyperlink w:anchor="_F._Other_exception" w:history="1">
        <w:r w:rsidRPr="007E11D5">
          <w:rPr>
            <w:rStyle w:val="Hyperlink"/>
            <w:i/>
            <w:iCs/>
            <w:lang w:val="en-GB"/>
          </w:rPr>
          <w:t xml:space="preserve">section </w:t>
        </w:r>
        <w:r w:rsidR="007B7F95" w:rsidRPr="007E11D5">
          <w:rPr>
            <w:rStyle w:val="Hyperlink"/>
            <w:i/>
            <w:iCs/>
            <w:lang w:val="en-GB"/>
          </w:rPr>
          <w:t>4</w:t>
        </w:r>
        <w:r w:rsidRPr="007E11D5">
          <w:rPr>
            <w:rStyle w:val="Hyperlink"/>
            <w:i/>
            <w:iCs/>
            <w:lang w:val="en-GB"/>
          </w:rPr>
          <w:t>, part F</w:t>
        </w:r>
      </w:hyperlink>
    </w:p>
    <w:p w14:paraId="0F8922F8" w14:textId="37925A78" w:rsidR="007C0E83" w:rsidRPr="00231A5E" w:rsidRDefault="007C0E83" w:rsidP="00A82492">
      <w:pPr>
        <w:pStyle w:val="ListParagraph"/>
        <w:numPr>
          <w:ilvl w:val="0"/>
          <w:numId w:val="24"/>
        </w:numPr>
        <w:jc w:val="both"/>
        <w:rPr>
          <w:rFonts w:ascii="Calibri" w:eastAsia="Calibri" w:hAnsi="Calibri" w:cs="Calibri"/>
          <w:lang w:val="en-GB"/>
        </w:rPr>
      </w:pPr>
      <w:r w:rsidRPr="00231A5E">
        <w:rPr>
          <w:rFonts w:ascii="Calibri" w:eastAsia="Calibri" w:hAnsi="Calibri" w:cs="Calibri"/>
          <w:lang w:val="en-GB"/>
        </w:rPr>
        <w:t>This exception cannot be combined with the other exceptions</w:t>
      </w:r>
      <w:r w:rsidR="007B7CA7">
        <w:rPr>
          <w:rFonts w:ascii="Calibri" w:eastAsia="Calibri" w:hAnsi="Calibri" w:cs="Calibri"/>
          <w:lang w:val="en-GB"/>
        </w:rPr>
        <w:t>.</w:t>
      </w:r>
    </w:p>
    <w:p w14:paraId="0BE0BD1E" w14:textId="51735124" w:rsidR="00942B26" w:rsidRPr="007E11D5" w:rsidRDefault="00942B26" w:rsidP="00A82492">
      <w:pPr>
        <w:spacing w:after="0"/>
        <w:jc w:val="both"/>
        <w:rPr>
          <w:i/>
          <w:iCs/>
          <w:u w:val="single"/>
          <w:lang w:val="en-GB"/>
        </w:rPr>
      </w:pPr>
    </w:p>
    <w:p w14:paraId="3E87CFEE" w14:textId="6CB6F057" w:rsidR="00B02293" w:rsidRPr="00C87FD4" w:rsidRDefault="00B02293" w:rsidP="00A82492">
      <w:pPr>
        <w:spacing w:after="0"/>
        <w:jc w:val="both"/>
        <w:rPr>
          <w:i/>
          <w:iCs/>
          <w:lang w:val="en-GB"/>
        </w:rPr>
      </w:pPr>
      <w:r w:rsidRPr="00C87FD4">
        <w:rPr>
          <w:i/>
          <w:iCs/>
          <w:lang w:val="en-GB"/>
        </w:rPr>
        <w:t>Please clearly explain in the box below</w:t>
      </w:r>
      <w:r w:rsidR="002A0F77" w:rsidRPr="00C87FD4">
        <w:rPr>
          <w:i/>
          <w:iCs/>
          <w:lang w:val="en-GB"/>
        </w:rPr>
        <w:t xml:space="preserve"> your situation and why the request should be granted: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0136E" w:rsidRPr="00101980" w14:paraId="16DBB1C4" w14:textId="77777777" w:rsidTr="00201769">
        <w:tc>
          <w:tcPr>
            <w:tcW w:w="9622" w:type="dxa"/>
          </w:tcPr>
          <w:p w14:paraId="14A0BB5E" w14:textId="77777777" w:rsidR="002A0F77" w:rsidRPr="00201769" w:rsidRDefault="002A0F77" w:rsidP="00921DF1">
            <w:pPr>
              <w:jc w:val="both"/>
              <w:rPr>
                <w:lang w:val="en-GB"/>
              </w:rPr>
            </w:pPr>
          </w:p>
          <w:p w14:paraId="4F819D97" w14:textId="77777777" w:rsidR="00921DF1" w:rsidRPr="00201769" w:rsidRDefault="00921DF1" w:rsidP="00921DF1">
            <w:pPr>
              <w:jc w:val="both"/>
              <w:rPr>
                <w:lang w:val="en-GB"/>
              </w:rPr>
            </w:pPr>
          </w:p>
          <w:p w14:paraId="7AE2A032" w14:textId="77777777" w:rsidR="00921DF1" w:rsidRPr="00201769" w:rsidRDefault="00921DF1" w:rsidP="00921DF1">
            <w:pPr>
              <w:jc w:val="both"/>
              <w:rPr>
                <w:lang w:val="en-GB"/>
              </w:rPr>
            </w:pPr>
          </w:p>
          <w:p w14:paraId="28618D1F" w14:textId="77777777" w:rsidR="00921DF1" w:rsidRPr="00201769" w:rsidRDefault="00921DF1" w:rsidP="00921DF1">
            <w:pPr>
              <w:jc w:val="both"/>
              <w:rPr>
                <w:lang w:val="en-GB"/>
              </w:rPr>
            </w:pPr>
          </w:p>
          <w:p w14:paraId="733C0E8A" w14:textId="77777777" w:rsidR="00921DF1" w:rsidRPr="00201769" w:rsidRDefault="00921DF1" w:rsidP="00921DF1">
            <w:pPr>
              <w:jc w:val="both"/>
              <w:rPr>
                <w:lang w:val="en-GB"/>
              </w:rPr>
            </w:pPr>
          </w:p>
          <w:p w14:paraId="392E02FC" w14:textId="77777777" w:rsidR="00921DF1" w:rsidRPr="00201769" w:rsidRDefault="00921DF1" w:rsidP="00921DF1">
            <w:pPr>
              <w:jc w:val="both"/>
              <w:rPr>
                <w:lang w:val="en-GB"/>
              </w:rPr>
            </w:pPr>
          </w:p>
          <w:p w14:paraId="5C23CE97" w14:textId="77777777" w:rsidR="00921DF1" w:rsidRPr="00201769" w:rsidRDefault="00921DF1" w:rsidP="00921DF1">
            <w:pPr>
              <w:jc w:val="both"/>
              <w:rPr>
                <w:lang w:val="en-GB"/>
              </w:rPr>
            </w:pPr>
          </w:p>
          <w:p w14:paraId="364AD7F7" w14:textId="77777777" w:rsidR="00921DF1" w:rsidRPr="00201769" w:rsidRDefault="00921DF1" w:rsidP="00921DF1">
            <w:pPr>
              <w:jc w:val="both"/>
              <w:rPr>
                <w:lang w:val="en-GB"/>
              </w:rPr>
            </w:pPr>
          </w:p>
          <w:p w14:paraId="2A1F1228" w14:textId="77777777" w:rsidR="00921DF1" w:rsidRPr="00201769" w:rsidRDefault="00921DF1" w:rsidP="00921DF1">
            <w:pPr>
              <w:jc w:val="both"/>
              <w:rPr>
                <w:lang w:val="en-GB"/>
              </w:rPr>
            </w:pPr>
          </w:p>
          <w:p w14:paraId="34B83393" w14:textId="77777777" w:rsidR="00921DF1" w:rsidRPr="00201769" w:rsidRDefault="00921DF1" w:rsidP="00921DF1">
            <w:pPr>
              <w:jc w:val="both"/>
              <w:rPr>
                <w:lang w:val="en-GB"/>
              </w:rPr>
            </w:pPr>
          </w:p>
        </w:tc>
      </w:tr>
    </w:tbl>
    <w:p w14:paraId="42450E3F" w14:textId="14B637CF" w:rsidR="00034C89" w:rsidRDefault="00034C8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  <w:lang w:val="en-GB"/>
        </w:rPr>
      </w:pPr>
    </w:p>
    <w:p w14:paraId="54D9AD19" w14:textId="773EE0DA" w:rsidR="00CD1642" w:rsidRPr="00B74AD1" w:rsidRDefault="00503272" w:rsidP="00A82492">
      <w:pPr>
        <w:pStyle w:val="Heading1"/>
        <w:jc w:val="both"/>
        <w:rPr>
          <w:b/>
          <w:bCs/>
          <w:lang w:val="en-GB"/>
        </w:rPr>
      </w:pPr>
      <w:bookmarkStart w:id="4" w:name="_Toc147934973"/>
      <w:r>
        <w:rPr>
          <w:b/>
          <w:bCs/>
          <w:lang w:val="en-GB"/>
        </w:rPr>
        <w:t>4</w:t>
      </w:r>
      <w:r w:rsidR="0010319A" w:rsidRPr="00B74AD1">
        <w:rPr>
          <w:b/>
          <w:bCs/>
          <w:lang w:val="en-GB"/>
        </w:rPr>
        <w:t xml:space="preserve">. </w:t>
      </w:r>
      <w:r w:rsidR="00CD1642" w:rsidRPr="00B74AD1">
        <w:rPr>
          <w:b/>
          <w:bCs/>
          <w:lang w:val="en-GB"/>
        </w:rPr>
        <w:t>Please provide the required evidence to support your exception</w:t>
      </w:r>
      <w:r w:rsidR="00CC5D5E" w:rsidRPr="00B74AD1">
        <w:rPr>
          <w:b/>
          <w:bCs/>
          <w:lang w:val="en-GB"/>
        </w:rPr>
        <w:t xml:space="preserve"> request</w:t>
      </w:r>
      <w:bookmarkEnd w:id="4"/>
    </w:p>
    <w:p w14:paraId="1EF261E1" w14:textId="77777777" w:rsidR="00CD1642" w:rsidRDefault="00CD1642" w:rsidP="00A82492">
      <w:pPr>
        <w:spacing w:after="0" w:line="240" w:lineRule="auto"/>
        <w:jc w:val="both"/>
        <w:rPr>
          <w:u w:val="single"/>
          <w:lang w:val="en-GB"/>
        </w:rPr>
      </w:pPr>
    </w:p>
    <w:p w14:paraId="19E56E3F" w14:textId="6A8071D4" w:rsidR="00730089" w:rsidRDefault="006C5805" w:rsidP="00A82492">
      <w:pPr>
        <w:spacing w:after="0" w:line="240" w:lineRule="auto"/>
        <w:jc w:val="both"/>
        <w:rPr>
          <w:lang w:val="en-GB"/>
        </w:rPr>
      </w:pPr>
      <w:r w:rsidRPr="00730089">
        <w:rPr>
          <w:u w:val="single"/>
          <w:lang w:val="en-GB"/>
        </w:rPr>
        <w:t>Click on the arrow</w:t>
      </w:r>
      <w:r w:rsidR="00142324">
        <w:rPr>
          <w:u w:val="single"/>
          <w:lang w:val="en-GB"/>
        </w:rPr>
        <w:t xml:space="preserve"> on the left</w:t>
      </w:r>
      <w:r w:rsidR="00730089">
        <w:rPr>
          <w:lang w:val="en-GB"/>
        </w:rPr>
        <w:t xml:space="preserve"> </w:t>
      </w:r>
      <w:r>
        <w:rPr>
          <w:lang w:val="en-GB"/>
        </w:rPr>
        <w:t>of the specific exception(s) you are requesting</w:t>
      </w:r>
      <w:r w:rsidR="00101980">
        <w:rPr>
          <w:lang w:val="en-GB"/>
        </w:rPr>
        <w:t xml:space="preserve"> in order</w:t>
      </w:r>
      <w:r w:rsidR="00B9629D">
        <w:rPr>
          <w:lang w:val="en-GB"/>
        </w:rPr>
        <w:t xml:space="preserve"> to </w:t>
      </w:r>
      <w:r w:rsidR="00A44376">
        <w:rPr>
          <w:lang w:val="en-GB"/>
        </w:rPr>
        <w:t>fill out the requirements</w:t>
      </w:r>
      <w:r w:rsidR="00730089">
        <w:rPr>
          <w:lang w:val="en-GB"/>
        </w:rPr>
        <w:t>.</w:t>
      </w:r>
    </w:p>
    <w:p w14:paraId="129A529D" w14:textId="4D06D34F" w:rsidR="006C5805" w:rsidRPr="006C5805" w:rsidRDefault="00B9629D" w:rsidP="00A82492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 </w:t>
      </w:r>
    </w:p>
    <w:p w14:paraId="355E9F37" w14:textId="2C3DCF9F" w:rsidR="00E767E0" w:rsidRPr="0010136E" w:rsidRDefault="00B74AD1" w:rsidP="00831D0A">
      <w:pPr>
        <w:pStyle w:val="Heading2"/>
        <w:jc w:val="both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en-GB"/>
        </w:rPr>
      </w:pPr>
      <w:bookmarkStart w:id="5" w:name="_A._Travel_costs"/>
      <w:bookmarkStart w:id="6" w:name="_Toc147934974"/>
      <w:bookmarkEnd w:id="5"/>
      <w:r w:rsidRPr="0010136E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A. </w:t>
      </w:r>
      <w:r w:rsidR="004C1F7F" w:rsidRPr="0010136E">
        <w:rPr>
          <w:rFonts w:asciiTheme="minorHAnsi" w:hAnsiTheme="minorHAnsi" w:cstheme="minorHAnsi"/>
          <w:b/>
          <w:bCs/>
          <w:sz w:val="24"/>
          <w:szCs w:val="24"/>
          <w:lang w:val="en-GB"/>
        </w:rPr>
        <w:t>Travel costs over € 500</w:t>
      </w:r>
      <w:bookmarkEnd w:id="6"/>
    </w:p>
    <w:p w14:paraId="1251C227" w14:textId="7F791E96" w:rsidR="00D36F29" w:rsidRDefault="00287AB1" w:rsidP="00A82492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You must provide s</w:t>
      </w:r>
      <w:r w:rsidRPr="00287AB1">
        <w:rPr>
          <w:lang w:val="en-GB"/>
        </w:rPr>
        <w:t>creenshot</w:t>
      </w:r>
      <w:r>
        <w:rPr>
          <w:lang w:val="en-GB"/>
        </w:rPr>
        <w:t>s</w:t>
      </w:r>
      <w:r w:rsidRPr="00287AB1">
        <w:rPr>
          <w:lang w:val="en-GB"/>
        </w:rPr>
        <w:t xml:space="preserve"> of a travel search engine (e.g. </w:t>
      </w:r>
      <w:hyperlink r:id="rId13" w:history="1">
        <w:proofErr w:type="spellStart"/>
        <w:r w:rsidRPr="00287AB1">
          <w:rPr>
            <w:rStyle w:val="Hyperlink"/>
            <w:lang w:val="en-GB"/>
          </w:rPr>
          <w:t>Skyscanner</w:t>
        </w:r>
        <w:proofErr w:type="spellEnd"/>
      </w:hyperlink>
      <w:r w:rsidRPr="00287AB1">
        <w:rPr>
          <w:lang w:val="en-GB"/>
        </w:rPr>
        <w:t xml:space="preserve">, </w:t>
      </w:r>
      <w:hyperlink r:id="rId14" w:history="1">
        <w:proofErr w:type="spellStart"/>
        <w:r w:rsidRPr="00287AB1">
          <w:rPr>
            <w:rStyle w:val="Hyperlink"/>
            <w:lang w:val="en-GB"/>
          </w:rPr>
          <w:t>eDreams</w:t>
        </w:r>
        <w:proofErr w:type="spellEnd"/>
      </w:hyperlink>
      <w:r w:rsidRPr="00287AB1">
        <w:rPr>
          <w:lang w:val="en-GB"/>
        </w:rPr>
        <w:t xml:space="preserve">, </w:t>
      </w:r>
      <w:hyperlink r:id="rId15" w:history="1">
        <w:proofErr w:type="spellStart"/>
        <w:r w:rsidRPr="00287AB1">
          <w:rPr>
            <w:rStyle w:val="Hyperlink"/>
            <w:lang w:val="en-GB"/>
          </w:rPr>
          <w:t>Omio</w:t>
        </w:r>
        <w:proofErr w:type="spellEnd"/>
      </w:hyperlink>
      <w:r w:rsidRPr="00287AB1">
        <w:rPr>
          <w:lang w:val="en-GB"/>
        </w:rPr>
        <w:t>) showing</w:t>
      </w:r>
      <w:r w:rsidR="00075E8F">
        <w:rPr>
          <w:lang w:val="en-GB"/>
        </w:rPr>
        <w:t xml:space="preserve"> t</w:t>
      </w:r>
      <w:r w:rsidRPr="00075E8F">
        <w:rPr>
          <w:lang w:val="en-GB"/>
        </w:rPr>
        <w:t>hat transport costs are higher than € 500</w:t>
      </w:r>
      <w:r w:rsidR="00075E8F">
        <w:rPr>
          <w:lang w:val="en-GB"/>
        </w:rPr>
        <w:t xml:space="preserve">. </w:t>
      </w:r>
      <w:r w:rsidR="00D36F29" w:rsidRPr="00D4574A">
        <w:rPr>
          <w:lang w:val="en-GB"/>
        </w:rPr>
        <w:t xml:space="preserve">The screenshots of the list of cost-effective available transports </w:t>
      </w:r>
      <w:r w:rsidR="00BA6E3F">
        <w:rPr>
          <w:lang w:val="en-GB"/>
        </w:rPr>
        <w:t>must</w:t>
      </w:r>
      <w:r w:rsidR="00D36F29" w:rsidRPr="00D4574A">
        <w:rPr>
          <w:lang w:val="en-GB"/>
        </w:rPr>
        <w:t xml:space="preserve"> show the travel dates, location and times.</w:t>
      </w:r>
    </w:p>
    <w:p w14:paraId="4C88F902" w14:textId="77777777" w:rsidR="00075E8F" w:rsidRDefault="00075E8F" w:rsidP="00A82492">
      <w:pPr>
        <w:spacing w:after="0" w:line="240" w:lineRule="auto"/>
        <w:jc w:val="both"/>
        <w:rPr>
          <w:lang w:val="en-GB"/>
        </w:rPr>
      </w:pPr>
    </w:p>
    <w:p w14:paraId="58BF4348" w14:textId="507419F4" w:rsidR="000F0876" w:rsidRDefault="00D36F29" w:rsidP="00A82492">
      <w:pPr>
        <w:jc w:val="both"/>
        <w:rPr>
          <w:lang w:val="en-GB"/>
        </w:rPr>
      </w:pPr>
      <w:r>
        <w:rPr>
          <w:lang w:val="en-GB"/>
        </w:rPr>
        <w:t xml:space="preserve">Please </w:t>
      </w:r>
      <w:r w:rsidRPr="00D4574A">
        <w:rPr>
          <w:lang w:val="en-GB"/>
        </w:rPr>
        <w:t xml:space="preserve">consider that direct connections are not always the most </w:t>
      </w:r>
      <w:r>
        <w:rPr>
          <w:lang w:val="en-GB"/>
        </w:rPr>
        <w:t>cost-effective</w:t>
      </w:r>
      <w:r w:rsidRPr="00D4574A">
        <w:rPr>
          <w:lang w:val="en-GB"/>
        </w:rPr>
        <w:t>.</w:t>
      </w:r>
    </w:p>
    <w:p w14:paraId="36776C1C" w14:textId="2E99D1C4" w:rsidR="006A4CBF" w:rsidRPr="006A4CBF" w:rsidRDefault="006A4CBF" w:rsidP="00A82492">
      <w:pPr>
        <w:spacing w:after="0"/>
        <w:jc w:val="both"/>
        <w:rPr>
          <w:i/>
          <w:iCs/>
          <w:lang w:val="en-GB"/>
        </w:rPr>
      </w:pPr>
      <w:r>
        <w:rPr>
          <w:i/>
          <w:iCs/>
          <w:lang w:val="en-GB"/>
        </w:rPr>
        <w:t xml:space="preserve">Please copy-paste </w:t>
      </w:r>
      <w:r w:rsidR="00BD6E1B">
        <w:rPr>
          <w:i/>
          <w:iCs/>
          <w:lang w:val="en-GB"/>
        </w:rPr>
        <w:t xml:space="preserve">in the box below </w:t>
      </w:r>
      <w:r>
        <w:rPr>
          <w:i/>
          <w:iCs/>
          <w:lang w:val="en-GB"/>
        </w:rPr>
        <w:t>the screenshots of the required simulation: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0136E" w:rsidRPr="00101980" w14:paraId="4EC38642" w14:textId="77777777" w:rsidTr="00201769">
        <w:tc>
          <w:tcPr>
            <w:tcW w:w="9622" w:type="dxa"/>
          </w:tcPr>
          <w:p w14:paraId="1844B8FF" w14:textId="77777777" w:rsidR="006A4CBF" w:rsidRPr="00862AA2" w:rsidRDefault="006A4CBF" w:rsidP="00201769">
            <w:pPr>
              <w:jc w:val="both"/>
              <w:rPr>
                <w:lang w:val="en-GB"/>
              </w:rPr>
            </w:pPr>
          </w:p>
          <w:p w14:paraId="1DB6BD19" w14:textId="77777777" w:rsidR="00201769" w:rsidRPr="00862AA2" w:rsidRDefault="00201769" w:rsidP="00201769">
            <w:pPr>
              <w:jc w:val="both"/>
              <w:rPr>
                <w:rStyle w:val="SubtleEmphasis"/>
                <w:i w:val="0"/>
                <w:iCs w:val="0"/>
                <w:lang w:val="en-GB"/>
              </w:rPr>
            </w:pPr>
          </w:p>
          <w:p w14:paraId="2280E952" w14:textId="77777777" w:rsidR="00201769" w:rsidRPr="00862AA2" w:rsidRDefault="00201769" w:rsidP="00201769">
            <w:pPr>
              <w:jc w:val="both"/>
              <w:rPr>
                <w:rStyle w:val="SubtleEmphasis"/>
                <w:i w:val="0"/>
                <w:iCs w:val="0"/>
                <w:lang w:val="en-GB"/>
              </w:rPr>
            </w:pPr>
          </w:p>
          <w:p w14:paraId="465055B5" w14:textId="77777777" w:rsidR="00201769" w:rsidRPr="00862AA2" w:rsidRDefault="00201769" w:rsidP="00201769">
            <w:pPr>
              <w:jc w:val="both"/>
              <w:rPr>
                <w:rStyle w:val="SubtleEmphasis"/>
                <w:i w:val="0"/>
                <w:iCs w:val="0"/>
                <w:lang w:val="en-GB"/>
              </w:rPr>
            </w:pPr>
          </w:p>
          <w:p w14:paraId="023BD828" w14:textId="77777777" w:rsidR="00201769" w:rsidRPr="00201769" w:rsidRDefault="00201769" w:rsidP="00201769">
            <w:pPr>
              <w:jc w:val="both"/>
              <w:rPr>
                <w:rStyle w:val="SubtleEmphasis"/>
                <w:i w:val="0"/>
                <w:iCs w:val="0"/>
                <w:lang w:val="en-GB"/>
              </w:rPr>
            </w:pPr>
          </w:p>
        </w:tc>
      </w:tr>
    </w:tbl>
    <w:p w14:paraId="45770CAF" w14:textId="77777777" w:rsidR="006A4CBF" w:rsidRPr="006A4CBF" w:rsidRDefault="006A4CBF" w:rsidP="00A82492">
      <w:pPr>
        <w:jc w:val="both"/>
        <w:rPr>
          <w:rStyle w:val="SubtleEmphasis"/>
          <w:i w:val="0"/>
          <w:iCs w:val="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0136E" w:rsidRPr="00101980" w14:paraId="68C32CDC" w14:textId="77777777" w:rsidTr="00494D0A">
        <w:tc>
          <w:tcPr>
            <w:tcW w:w="9622" w:type="dxa"/>
            <w:shd w:val="clear" w:color="auto" w:fill="EEECE1" w:themeFill="background2"/>
          </w:tcPr>
          <w:p w14:paraId="637F8E9B" w14:textId="6C376884" w:rsidR="00683DE3" w:rsidRPr="007C5748" w:rsidRDefault="00D7088A" w:rsidP="00A82492">
            <w:pPr>
              <w:jc w:val="both"/>
              <w:rPr>
                <w:lang w:val="en-GB"/>
              </w:rPr>
            </w:pPr>
            <w:r w:rsidRPr="007C5748">
              <w:rPr>
                <w:b/>
                <w:bCs/>
                <w:lang w:val="en-GB"/>
              </w:rPr>
              <w:t>To be noted</w:t>
            </w:r>
          </w:p>
          <w:p w14:paraId="34B4B80D" w14:textId="6ACACC23" w:rsidR="00D7088A" w:rsidRPr="005955F2" w:rsidRDefault="00683DE3" w:rsidP="00A8249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At least one of the</w:t>
            </w:r>
            <w:r w:rsidR="00D7088A" w:rsidRPr="005955F2">
              <w:rPr>
                <w:lang w:val="en-GB"/>
              </w:rPr>
              <w:t xml:space="preserve"> following criteria </w:t>
            </w:r>
            <w:r>
              <w:rPr>
                <w:lang w:val="en-GB"/>
              </w:rPr>
              <w:t>must be</w:t>
            </w:r>
            <w:r w:rsidR="00D7088A" w:rsidRPr="005955F2">
              <w:rPr>
                <w:lang w:val="en-GB"/>
              </w:rPr>
              <w:t xml:space="preserve"> met: </w:t>
            </w:r>
          </w:p>
          <w:p w14:paraId="13ACB12F" w14:textId="35509DBC" w:rsidR="00683DE3" w:rsidRPr="00683DE3" w:rsidRDefault="00683DE3" w:rsidP="00A82492">
            <w:pPr>
              <w:pStyle w:val="ListParagraph"/>
              <w:numPr>
                <w:ilvl w:val="0"/>
                <w:numId w:val="25"/>
              </w:numPr>
              <w:jc w:val="both"/>
              <w:rPr>
                <w:lang w:val="en-GB"/>
              </w:rPr>
            </w:pPr>
            <w:bookmarkStart w:id="7" w:name="_Toc146015615"/>
            <w:r w:rsidRPr="00683DE3">
              <w:rPr>
                <w:lang w:val="en-GB"/>
              </w:rPr>
              <w:t xml:space="preserve">Travel for at least 6 hours. This includes the main flight, </w:t>
            </w:r>
            <w:r w:rsidR="00AB24A2">
              <w:rPr>
                <w:lang w:val="en-GB"/>
              </w:rPr>
              <w:t>connecting flights, and connecting times</w:t>
            </w:r>
            <w:r w:rsidRPr="00683DE3">
              <w:rPr>
                <w:lang w:val="en-GB"/>
              </w:rPr>
              <w:t>.</w:t>
            </w:r>
            <w:bookmarkStart w:id="8" w:name="_Toc146015616"/>
            <w:bookmarkEnd w:id="7"/>
          </w:p>
          <w:p w14:paraId="6343E9AC" w14:textId="2FA29CD8" w:rsidR="00683DE3" w:rsidRPr="00683DE3" w:rsidRDefault="00683DE3" w:rsidP="00A82492">
            <w:pPr>
              <w:pStyle w:val="ListParagraph"/>
              <w:numPr>
                <w:ilvl w:val="0"/>
                <w:numId w:val="25"/>
              </w:numPr>
              <w:jc w:val="both"/>
              <w:rPr>
                <w:lang w:val="en-GB"/>
              </w:rPr>
            </w:pPr>
            <w:r w:rsidRPr="00683DE3">
              <w:rPr>
                <w:lang w:val="en-GB"/>
              </w:rPr>
              <w:t>Travel with a minimum of 2 connections by a single trip</w:t>
            </w:r>
            <w:bookmarkEnd w:id="8"/>
            <w:r w:rsidRPr="00683DE3">
              <w:rPr>
                <w:lang w:val="en-GB"/>
              </w:rPr>
              <w:t xml:space="preserve">. </w:t>
            </w:r>
            <w:proofErr w:type="gramStart"/>
            <w:r w:rsidRPr="00683DE3">
              <w:rPr>
                <w:lang w:val="en-GB"/>
              </w:rPr>
              <w:t>e.g</w:t>
            </w:r>
            <w:proofErr w:type="gramEnd"/>
            <w:r w:rsidRPr="00683DE3">
              <w:rPr>
                <w:lang w:val="en-GB"/>
              </w:rPr>
              <w:t>. visiting at least three airports.</w:t>
            </w:r>
            <w:bookmarkStart w:id="9" w:name="_Toc146015617"/>
          </w:p>
          <w:p w14:paraId="218E0C6B" w14:textId="7381A871" w:rsidR="00683DE3" w:rsidRPr="00683DE3" w:rsidRDefault="00683DE3" w:rsidP="00A82492">
            <w:pPr>
              <w:pStyle w:val="ListParagraph"/>
              <w:numPr>
                <w:ilvl w:val="0"/>
                <w:numId w:val="25"/>
              </w:numPr>
              <w:jc w:val="both"/>
              <w:rPr>
                <w:lang w:val="en-GB"/>
              </w:rPr>
            </w:pPr>
            <w:r w:rsidRPr="00683DE3">
              <w:rPr>
                <w:lang w:val="en-GB"/>
              </w:rPr>
              <w:t>Travel with an overnight</w:t>
            </w:r>
            <w:bookmarkEnd w:id="9"/>
            <w:r w:rsidRPr="00683DE3">
              <w:rPr>
                <w:lang w:val="en-GB"/>
              </w:rPr>
              <w:t xml:space="preserve"> stay.</w:t>
            </w:r>
            <w:bookmarkStart w:id="10" w:name="_Toc146015618"/>
          </w:p>
          <w:p w14:paraId="64517A71" w14:textId="2D1FF688" w:rsidR="00683DE3" w:rsidRPr="00683DE3" w:rsidRDefault="00683DE3" w:rsidP="00A82492">
            <w:pPr>
              <w:pStyle w:val="ListParagraph"/>
              <w:numPr>
                <w:ilvl w:val="0"/>
                <w:numId w:val="25"/>
              </w:numPr>
              <w:jc w:val="both"/>
              <w:rPr>
                <w:lang w:val="en-GB"/>
              </w:rPr>
            </w:pPr>
            <w:r w:rsidRPr="00683DE3">
              <w:rPr>
                <w:lang w:val="en-GB"/>
              </w:rPr>
              <w:t>Travel from an island. Travelling to an island</w:t>
            </w:r>
            <w:bookmarkEnd w:id="10"/>
            <w:r w:rsidRPr="00683DE3">
              <w:rPr>
                <w:lang w:val="en-GB"/>
              </w:rPr>
              <w:t>.</w:t>
            </w:r>
            <w:bookmarkStart w:id="11" w:name="_Toc146015619"/>
          </w:p>
          <w:p w14:paraId="24D3290E" w14:textId="5A587495" w:rsidR="00683DE3" w:rsidRPr="00683DE3" w:rsidRDefault="00683DE3" w:rsidP="00A82492">
            <w:pPr>
              <w:pStyle w:val="ListParagraph"/>
              <w:numPr>
                <w:ilvl w:val="0"/>
                <w:numId w:val="25"/>
              </w:numPr>
              <w:jc w:val="both"/>
              <w:rPr>
                <w:lang w:val="en-GB"/>
              </w:rPr>
            </w:pPr>
            <w:r w:rsidRPr="00683DE3">
              <w:rPr>
                <w:lang w:val="en-GB"/>
              </w:rPr>
              <w:t xml:space="preserve">If you were invited by EJTN 3 weeks or less before the activity, you </w:t>
            </w:r>
            <w:r w:rsidR="00D74C11">
              <w:rPr>
                <w:lang w:val="en-GB"/>
              </w:rPr>
              <w:t>must</w:t>
            </w:r>
            <w:r w:rsidRPr="00683DE3">
              <w:rPr>
                <w:lang w:val="en-GB"/>
              </w:rPr>
              <w:t xml:space="preserve"> attach the invitation email showing the </w:t>
            </w:r>
            <w:r w:rsidR="00D74C11">
              <w:rPr>
                <w:lang w:val="en-GB"/>
              </w:rPr>
              <w:t>invitation date</w:t>
            </w:r>
            <w:r w:rsidRPr="00683DE3">
              <w:rPr>
                <w:lang w:val="en-GB"/>
              </w:rPr>
              <w:t>.</w:t>
            </w:r>
          </w:p>
          <w:bookmarkEnd w:id="11"/>
          <w:p w14:paraId="1AA4806E" w14:textId="77777777" w:rsidR="00D7088A" w:rsidRPr="005955F2" w:rsidRDefault="00D7088A" w:rsidP="00A82492">
            <w:pPr>
              <w:jc w:val="both"/>
              <w:rPr>
                <w:lang w:val="en-GB"/>
              </w:rPr>
            </w:pPr>
          </w:p>
          <w:p w14:paraId="336E28AB" w14:textId="77777777" w:rsidR="002365AD" w:rsidRPr="002365AD" w:rsidRDefault="002365AD" w:rsidP="00A82492">
            <w:pPr>
              <w:jc w:val="both"/>
              <w:rPr>
                <w:rFonts w:ascii="Calibri" w:hAnsi="Calibri"/>
                <w:lang w:val="en-GB"/>
              </w:rPr>
            </w:pPr>
            <w:r w:rsidRPr="002365AD">
              <w:rPr>
                <w:rFonts w:ascii="Calibri" w:hAnsi="Calibri"/>
                <w:lang w:val="en-GB"/>
              </w:rPr>
              <w:t>EJTN would reimburse the costs from € 501 to € 800 as follows:</w:t>
            </w:r>
          </w:p>
          <w:p w14:paraId="241AE424" w14:textId="77777777" w:rsidR="002365AD" w:rsidRDefault="002365AD" w:rsidP="00A82492">
            <w:pPr>
              <w:jc w:val="both"/>
              <w:rPr>
                <w:lang w:val="en-GB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207"/>
              <w:gridCol w:w="2592"/>
              <w:gridCol w:w="2593"/>
            </w:tblGrid>
            <w:tr w:rsidR="00595092" w:rsidRPr="005955F2" w14:paraId="21ED622E" w14:textId="77777777" w:rsidTr="00AD4111">
              <w:trPr>
                <w:jc w:val="center"/>
              </w:trPr>
              <w:tc>
                <w:tcPr>
                  <w:tcW w:w="3207" w:type="dxa"/>
                </w:tcPr>
                <w:p w14:paraId="5D8C9B5B" w14:textId="77777777" w:rsidR="00595092" w:rsidRPr="00494D0A" w:rsidRDefault="00595092" w:rsidP="00A82492">
                  <w:pPr>
                    <w:jc w:val="both"/>
                    <w:rPr>
                      <w:rFonts w:cs="Calibri"/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2592" w:type="dxa"/>
                </w:tcPr>
                <w:p w14:paraId="7630C959" w14:textId="77777777" w:rsidR="00595092" w:rsidRPr="00494D0A" w:rsidRDefault="00595092" w:rsidP="00A82492">
                  <w:pPr>
                    <w:jc w:val="both"/>
                    <w:rPr>
                      <w:rFonts w:cs="Calibri"/>
                      <w:b/>
                      <w:bCs/>
                      <w:lang w:val="en-US"/>
                    </w:rPr>
                  </w:pPr>
                  <w:r w:rsidRPr="00494D0A">
                    <w:rPr>
                      <w:rFonts w:cs="Calibri"/>
                      <w:b/>
                      <w:bCs/>
                      <w:lang w:val="en-US"/>
                    </w:rPr>
                    <w:t xml:space="preserve">Travel cost </w:t>
                  </w:r>
                </w:p>
              </w:tc>
              <w:tc>
                <w:tcPr>
                  <w:tcW w:w="2593" w:type="dxa"/>
                </w:tcPr>
                <w:p w14:paraId="48A94CA0" w14:textId="77777777" w:rsidR="00595092" w:rsidRPr="00494D0A" w:rsidRDefault="00595092" w:rsidP="00A82492">
                  <w:pPr>
                    <w:jc w:val="both"/>
                    <w:rPr>
                      <w:rFonts w:cs="Calibri"/>
                      <w:b/>
                      <w:bCs/>
                      <w:lang w:val="en-US"/>
                    </w:rPr>
                  </w:pPr>
                  <w:r w:rsidRPr="00494D0A">
                    <w:rPr>
                      <w:rFonts w:cs="Calibri"/>
                      <w:b/>
                      <w:bCs/>
                      <w:lang w:val="en-US"/>
                    </w:rPr>
                    <w:t>% of extra cost granted</w:t>
                  </w:r>
                </w:p>
              </w:tc>
            </w:tr>
            <w:tr w:rsidR="00595092" w:rsidRPr="00101980" w14:paraId="39FE4C75" w14:textId="77777777" w:rsidTr="00AD4111">
              <w:trPr>
                <w:jc w:val="center"/>
              </w:trPr>
              <w:tc>
                <w:tcPr>
                  <w:tcW w:w="3207" w:type="dxa"/>
                  <w:vMerge w:val="restart"/>
                </w:tcPr>
                <w:p w14:paraId="19164808" w14:textId="1B5E8736" w:rsidR="00B26A3D" w:rsidRDefault="00B26A3D" w:rsidP="00A82492">
                  <w:pPr>
                    <w:jc w:val="both"/>
                    <w:rPr>
                      <w:b/>
                      <w:bCs/>
                      <w:szCs w:val="20"/>
                      <w:lang w:val="en-GB"/>
                    </w:rPr>
                  </w:pPr>
                  <w:r>
                    <w:rPr>
                      <w:b/>
                      <w:bCs/>
                      <w:szCs w:val="20"/>
                      <w:lang w:val="en-GB"/>
                    </w:rPr>
                    <w:t>E</w:t>
                  </w:r>
                  <w:r w:rsidRPr="00595092">
                    <w:rPr>
                      <w:b/>
                      <w:bCs/>
                      <w:szCs w:val="20"/>
                      <w:lang w:val="en-GB"/>
                    </w:rPr>
                    <w:t>xperts</w:t>
                  </w:r>
                </w:p>
                <w:p w14:paraId="1E27802F" w14:textId="77777777" w:rsidR="00B26A3D" w:rsidRDefault="00B26A3D" w:rsidP="00A82492">
                  <w:pPr>
                    <w:jc w:val="both"/>
                    <w:rPr>
                      <w:b/>
                      <w:bCs/>
                      <w:szCs w:val="20"/>
                      <w:lang w:val="en-GB"/>
                    </w:rPr>
                  </w:pPr>
                  <w:r w:rsidRPr="00595092">
                    <w:rPr>
                      <w:b/>
                      <w:bCs/>
                      <w:szCs w:val="20"/>
                      <w:lang w:val="en-GB"/>
                    </w:rPr>
                    <w:t>Activity Coordinators</w:t>
                  </w:r>
                </w:p>
                <w:p w14:paraId="4DA0418B" w14:textId="77777777" w:rsidR="006660D4" w:rsidRDefault="006660D4" w:rsidP="00A82492">
                  <w:pPr>
                    <w:jc w:val="both"/>
                    <w:rPr>
                      <w:b/>
                      <w:bCs/>
                      <w:szCs w:val="20"/>
                      <w:lang w:val="en-GB"/>
                    </w:rPr>
                  </w:pPr>
                  <w:r w:rsidRPr="00595092">
                    <w:rPr>
                      <w:b/>
                      <w:bCs/>
                      <w:szCs w:val="20"/>
                      <w:lang w:val="en-GB"/>
                    </w:rPr>
                    <w:t>Organisers</w:t>
                  </w:r>
                </w:p>
                <w:p w14:paraId="2B238F4C" w14:textId="4217E5F8" w:rsidR="00B26A3D" w:rsidRDefault="00595092" w:rsidP="00A82492">
                  <w:pPr>
                    <w:jc w:val="both"/>
                    <w:rPr>
                      <w:b/>
                      <w:bCs/>
                      <w:szCs w:val="20"/>
                      <w:lang w:val="en-GB"/>
                    </w:rPr>
                  </w:pPr>
                  <w:r w:rsidRPr="00595092">
                    <w:rPr>
                      <w:b/>
                      <w:bCs/>
                      <w:szCs w:val="20"/>
                      <w:lang w:val="en-GB"/>
                    </w:rPr>
                    <w:t xml:space="preserve">EJTN </w:t>
                  </w:r>
                  <w:r w:rsidR="00AD4111">
                    <w:rPr>
                      <w:b/>
                      <w:bCs/>
                      <w:szCs w:val="20"/>
                      <w:lang w:val="en-GB"/>
                    </w:rPr>
                    <w:t>Steering Committee</w:t>
                  </w:r>
                  <w:r w:rsidRPr="00595092">
                    <w:rPr>
                      <w:b/>
                      <w:bCs/>
                      <w:szCs w:val="20"/>
                      <w:lang w:val="en-GB"/>
                    </w:rPr>
                    <w:t xml:space="preserve"> and [Sub-]Working Group delegates</w:t>
                  </w:r>
                </w:p>
                <w:p w14:paraId="2ADC4033" w14:textId="734397C6" w:rsidR="00595092" w:rsidRPr="00595092" w:rsidRDefault="00A77A9A" w:rsidP="00A82492">
                  <w:pPr>
                    <w:jc w:val="both"/>
                    <w:rPr>
                      <w:b/>
                      <w:bCs/>
                      <w:lang w:val="en-GB"/>
                    </w:rPr>
                  </w:pPr>
                  <w:r w:rsidRPr="00595092">
                    <w:rPr>
                      <w:b/>
                      <w:bCs/>
                      <w:szCs w:val="20"/>
                      <w:lang w:val="en-GB"/>
                    </w:rPr>
                    <w:t>EJTN staff</w:t>
                  </w:r>
                </w:p>
              </w:tc>
              <w:tc>
                <w:tcPr>
                  <w:tcW w:w="2592" w:type="dxa"/>
                </w:tcPr>
                <w:p w14:paraId="5E97B4ED" w14:textId="77777777" w:rsidR="00595092" w:rsidRPr="00494D0A" w:rsidRDefault="00595092" w:rsidP="00A82492">
                  <w:pPr>
                    <w:jc w:val="both"/>
                    <w:rPr>
                      <w:rFonts w:cs="Calibri"/>
                      <w:lang w:val="en-US"/>
                    </w:rPr>
                  </w:pPr>
                  <w:r w:rsidRPr="00494D0A">
                    <w:rPr>
                      <w:rFonts w:cs="Calibri"/>
                      <w:lang w:val="en-US"/>
                    </w:rPr>
                    <w:t xml:space="preserve">From </w:t>
                  </w:r>
                  <w:r w:rsidRPr="002365AD">
                    <w:rPr>
                      <w:rFonts w:ascii="Calibri" w:hAnsi="Calibri"/>
                      <w:lang w:val="en-GB"/>
                    </w:rPr>
                    <w:t xml:space="preserve">€ </w:t>
                  </w:r>
                  <w:r w:rsidRPr="00494D0A">
                    <w:rPr>
                      <w:rFonts w:cs="Calibri"/>
                      <w:lang w:val="en-US"/>
                    </w:rPr>
                    <w:t xml:space="preserve">501 to </w:t>
                  </w:r>
                  <w:r w:rsidRPr="002365AD">
                    <w:rPr>
                      <w:rFonts w:ascii="Calibri" w:hAnsi="Calibri"/>
                      <w:lang w:val="en-GB"/>
                    </w:rPr>
                    <w:t xml:space="preserve">€ </w:t>
                  </w:r>
                  <w:r w:rsidRPr="00494D0A">
                    <w:rPr>
                      <w:rFonts w:cs="Calibri"/>
                      <w:lang w:val="en-US"/>
                    </w:rPr>
                    <w:t>800</w:t>
                  </w:r>
                </w:p>
              </w:tc>
              <w:tc>
                <w:tcPr>
                  <w:tcW w:w="2593" w:type="dxa"/>
                </w:tcPr>
                <w:p w14:paraId="7D04BE1D" w14:textId="443D29D1" w:rsidR="00595092" w:rsidRPr="00494D0A" w:rsidRDefault="00595092" w:rsidP="00A82492">
                  <w:pPr>
                    <w:jc w:val="both"/>
                    <w:rPr>
                      <w:rFonts w:cs="Calibri"/>
                      <w:lang w:val="en-US"/>
                    </w:rPr>
                  </w:pPr>
                  <w:r>
                    <w:rPr>
                      <w:rFonts w:cs="Calibri"/>
                      <w:lang w:val="en-US"/>
                    </w:rPr>
                    <w:t>100</w:t>
                  </w:r>
                  <w:r w:rsidRPr="00494D0A">
                    <w:rPr>
                      <w:rFonts w:cs="Calibri"/>
                      <w:lang w:val="en-US"/>
                    </w:rPr>
                    <w:t>%</w:t>
                  </w:r>
                </w:p>
              </w:tc>
            </w:tr>
            <w:tr w:rsidR="00595092" w:rsidRPr="00101980" w14:paraId="71427BFB" w14:textId="77777777" w:rsidTr="00AD4111">
              <w:trPr>
                <w:jc w:val="center"/>
              </w:trPr>
              <w:tc>
                <w:tcPr>
                  <w:tcW w:w="3207" w:type="dxa"/>
                  <w:vMerge/>
                </w:tcPr>
                <w:p w14:paraId="6BC7E9F6" w14:textId="77777777" w:rsidR="00595092" w:rsidRPr="00A22D95" w:rsidRDefault="00595092" w:rsidP="00A82492">
                  <w:pPr>
                    <w:jc w:val="both"/>
                    <w:rPr>
                      <w:rFonts w:cs="Calibri"/>
                      <w:lang w:val="en-US"/>
                    </w:rPr>
                  </w:pPr>
                </w:p>
              </w:tc>
              <w:tc>
                <w:tcPr>
                  <w:tcW w:w="2592" w:type="dxa"/>
                </w:tcPr>
                <w:p w14:paraId="6F676AD1" w14:textId="77777777" w:rsidR="00595092" w:rsidRPr="00494D0A" w:rsidRDefault="00595092" w:rsidP="00A82492">
                  <w:pPr>
                    <w:jc w:val="both"/>
                    <w:rPr>
                      <w:rFonts w:cs="Calibri"/>
                      <w:lang w:val="en-US"/>
                    </w:rPr>
                  </w:pPr>
                  <w:r w:rsidRPr="00494D0A">
                    <w:rPr>
                      <w:rFonts w:cs="Calibri"/>
                      <w:lang w:val="en-US"/>
                    </w:rPr>
                    <w:t xml:space="preserve">Over </w:t>
                  </w:r>
                  <w:r w:rsidRPr="002365AD">
                    <w:rPr>
                      <w:rFonts w:ascii="Calibri" w:hAnsi="Calibri"/>
                      <w:lang w:val="en-GB"/>
                    </w:rPr>
                    <w:t xml:space="preserve">€ </w:t>
                  </w:r>
                  <w:r w:rsidRPr="00494D0A">
                    <w:rPr>
                      <w:rFonts w:cs="Calibri"/>
                      <w:lang w:val="en-US"/>
                    </w:rPr>
                    <w:t>801</w:t>
                  </w:r>
                </w:p>
              </w:tc>
              <w:tc>
                <w:tcPr>
                  <w:tcW w:w="2593" w:type="dxa"/>
                </w:tcPr>
                <w:p w14:paraId="6D79B5DB" w14:textId="77777777" w:rsidR="00595092" w:rsidRPr="00494D0A" w:rsidRDefault="00595092" w:rsidP="00A82492">
                  <w:pPr>
                    <w:jc w:val="both"/>
                    <w:rPr>
                      <w:rFonts w:cs="Calibri"/>
                      <w:lang w:val="en-US"/>
                    </w:rPr>
                  </w:pPr>
                  <w:r w:rsidRPr="00494D0A">
                    <w:rPr>
                      <w:rFonts w:cs="Calibri"/>
                      <w:lang w:val="en-US"/>
                    </w:rPr>
                    <w:t>Not reimbursed</w:t>
                  </w:r>
                </w:p>
              </w:tc>
            </w:tr>
            <w:tr w:rsidR="00595092" w:rsidRPr="00101980" w14:paraId="752D8ED0" w14:textId="77777777" w:rsidTr="00AD4111">
              <w:trPr>
                <w:jc w:val="center"/>
              </w:trPr>
              <w:tc>
                <w:tcPr>
                  <w:tcW w:w="3207" w:type="dxa"/>
                  <w:vMerge w:val="restart"/>
                </w:tcPr>
                <w:p w14:paraId="1E9B3BE7" w14:textId="77777777" w:rsidR="00595092" w:rsidRPr="00683DE3" w:rsidRDefault="00595092" w:rsidP="00A82492">
                  <w:pPr>
                    <w:jc w:val="both"/>
                    <w:rPr>
                      <w:rFonts w:cs="Calibri"/>
                      <w:b/>
                      <w:bCs/>
                      <w:lang w:val="en-US"/>
                    </w:rPr>
                  </w:pPr>
                  <w:r w:rsidRPr="00683DE3">
                    <w:rPr>
                      <w:b/>
                      <w:bCs/>
                      <w:lang w:val="en-GB"/>
                    </w:rPr>
                    <w:t>All other participants</w:t>
                  </w:r>
                </w:p>
              </w:tc>
              <w:tc>
                <w:tcPr>
                  <w:tcW w:w="2592" w:type="dxa"/>
                </w:tcPr>
                <w:p w14:paraId="4455E02A" w14:textId="77777777" w:rsidR="00595092" w:rsidRPr="00494D0A" w:rsidRDefault="00595092" w:rsidP="00A82492">
                  <w:pPr>
                    <w:jc w:val="both"/>
                    <w:rPr>
                      <w:rFonts w:cs="Calibri"/>
                      <w:lang w:val="en-US"/>
                    </w:rPr>
                  </w:pPr>
                  <w:r w:rsidRPr="00494D0A">
                    <w:rPr>
                      <w:rFonts w:cs="Calibri"/>
                      <w:lang w:val="en-US"/>
                    </w:rPr>
                    <w:t xml:space="preserve">From </w:t>
                  </w:r>
                  <w:r w:rsidRPr="002365AD">
                    <w:rPr>
                      <w:rFonts w:ascii="Calibri" w:hAnsi="Calibri"/>
                      <w:lang w:val="en-GB"/>
                    </w:rPr>
                    <w:t xml:space="preserve">€ </w:t>
                  </w:r>
                  <w:r w:rsidRPr="00494D0A">
                    <w:rPr>
                      <w:rFonts w:cs="Calibri"/>
                      <w:lang w:val="en-US"/>
                    </w:rPr>
                    <w:t xml:space="preserve">501 to </w:t>
                  </w:r>
                  <w:r w:rsidRPr="002365AD">
                    <w:rPr>
                      <w:rFonts w:ascii="Calibri" w:hAnsi="Calibri"/>
                      <w:lang w:val="en-GB"/>
                    </w:rPr>
                    <w:t xml:space="preserve">€ </w:t>
                  </w:r>
                  <w:r w:rsidRPr="00494D0A">
                    <w:rPr>
                      <w:rFonts w:cs="Calibri"/>
                      <w:lang w:val="en-US"/>
                    </w:rPr>
                    <w:t>800</w:t>
                  </w:r>
                </w:p>
              </w:tc>
              <w:tc>
                <w:tcPr>
                  <w:tcW w:w="2593" w:type="dxa"/>
                </w:tcPr>
                <w:p w14:paraId="2D857D88" w14:textId="206B021F" w:rsidR="00595092" w:rsidRPr="00494D0A" w:rsidRDefault="00595092" w:rsidP="00A82492">
                  <w:pPr>
                    <w:jc w:val="both"/>
                    <w:rPr>
                      <w:rFonts w:cs="Calibri"/>
                      <w:lang w:val="en-US"/>
                    </w:rPr>
                  </w:pPr>
                  <w:r w:rsidRPr="00494D0A">
                    <w:rPr>
                      <w:rFonts w:cs="Calibri"/>
                      <w:lang w:val="en-US"/>
                    </w:rPr>
                    <w:t>30%</w:t>
                  </w:r>
                </w:p>
              </w:tc>
            </w:tr>
            <w:tr w:rsidR="00595092" w:rsidRPr="00101980" w14:paraId="4F5F0378" w14:textId="77777777" w:rsidTr="00AD4111">
              <w:trPr>
                <w:jc w:val="center"/>
              </w:trPr>
              <w:tc>
                <w:tcPr>
                  <w:tcW w:w="3207" w:type="dxa"/>
                  <w:vMerge/>
                </w:tcPr>
                <w:p w14:paraId="6FCCBB8B" w14:textId="77777777" w:rsidR="00595092" w:rsidRPr="00494D0A" w:rsidRDefault="00595092" w:rsidP="00A82492">
                  <w:pPr>
                    <w:jc w:val="both"/>
                    <w:rPr>
                      <w:rFonts w:cs="Calibri"/>
                      <w:lang w:val="en-US"/>
                    </w:rPr>
                  </w:pPr>
                </w:p>
              </w:tc>
              <w:tc>
                <w:tcPr>
                  <w:tcW w:w="2592" w:type="dxa"/>
                </w:tcPr>
                <w:p w14:paraId="1C43B89D" w14:textId="77777777" w:rsidR="00595092" w:rsidRPr="00494D0A" w:rsidRDefault="00595092" w:rsidP="00A82492">
                  <w:pPr>
                    <w:jc w:val="both"/>
                    <w:rPr>
                      <w:rFonts w:cs="Calibri"/>
                      <w:lang w:val="en-US"/>
                    </w:rPr>
                  </w:pPr>
                  <w:r w:rsidRPr="00494D0A">
                    <w:rPr>
                      <w:rFonts w:cs="Calibri"/>
                      <w:lang w:val="en-US"/>
                    </w:rPr>
                    <w:t xml:space="preserve">Over </w:t>
                  </w:r>
                  <w:r w:rsidRPr="002365AD">
                    <w:rPr>
                      <w:rFonts w:ascii="Calibri" w:hAnsi="Calibri"/>
                      <w:lang w:val="en-GB"/>
                    </w:rPr>
                    <w:t xml:space="preserve">€ </w:t>
                  </w:r>
                  <w:r w:rsidRPr="00494D0A">
                    <w:rPr>
                      <w:rFonts w:cs="Calibri"/>
                      <w:lang w:val="en-US"/>
                    </w:rPr>
                    <w:t>801</w:t>
                  </w:r>
                </w:p>
              </w:tc>
              <w:tc>
                <w:tcPr>
                  <w:tcW w:w="2593" w:type="dxa"/>
                </w:tcPr>
                <w:p w14:paraId="6D0E0EE9" w14:textId="77777777" w:rsidR="00595092" w:rsidRPr="00494D0A" w:rsidRDefault="00595092" w:rsidP="00A82492">
                  <w:pPr>
                    <w:jc w:val="both"/>
                    <w:rPr>
                      <w:rFonts w:cs="Calibri"/>
                      <w:lang w:val="en-US"/>
                    </w:rPr>
                  </w:pPr>
                  <w:r w:rsidRPr="00494D0A">
                    <w:rPr>
                      <w:rFonts w:cs="Calibri"/>
                      <w:lang w:val="en-US"/>
                    </w:rPr>
                    <w:t>Not reimbursed</w:t>
                  </w:r>
                </w:p>
              </w:tc>
            </w:tr>
          </w:tbl>
          <w:p w14:paraId="7976CC68" w14:textId="77777777" w:rsidR="00595092" w:rsidRPr="002365AD" w:rsidRDefault="00595092" w:rsidP="00A82492">
            <w:pPr>
              <w:jc w:val="both"/>
              <w:rPr>
                <w:b/>
                <w:bCs/>
                <w:lang w:val="en-GB"/>
              </w:rPr>
            </w:pPr>
          </w:p>
          <w:p w14:paraId="57F0FACA" w14:textId="77777777" w:rsidR="002365AD" w:rsidRPr="002365AD" w:rsidRDefault="002365AD" w:rsidP="00A82492">
            <w:pPr>
              <w:jc w:val="both"/>
              <w:rPr>
                <w:b/>
                <w:bCs/>
                <w:lang w:val="en-GB"/>
              </w:rPr>
            </w:pPr>
            <w:r w:rsidRPr="002365AD">
              <w:rPr>
                <w:b/>
                <w:bCs/>
                <w:lang w:val="en-GB"/>
              </w:rPr>
              <w:t>Examples</w:t>
            </w:r>
          </w:p>
          <w:p w14:paraId="52D20766" w14:textId="77777777" w:rsidR="002365AD" w:rsidRPr="002365AD" w:rsidRDefault="002365AD" w:rsidP="00A82492">
            <w:pPr>
              <w:jc w:val="both"/>
              <w:rPr>
                <w:lang w:val="en-GB"/>
              </w:rPr>
            </w:pPr>
            <w:r w:rsidRPr="002365AD">
              <w:rPr>
                <w:lang w:val="en-GB"/>
              </w:rPr>
              <w:t>The flight ticket of € 650 of an expert contributing to an activity would be reimbursed with € 650.</w:t>
            </w:r>
          </w:p>
          <w:p w14:paraId="5E72C319" w14:textId="1E9A4C3A" w:rsidR="002365AD" w:rsidRPr="002365AD" w:rsidRDefault="002365AD" w:rsidP="00A82492">
            <w:pPr>
              <w:jc w:val="both"/>
              <w:rPr>
                <w:lang w:val="en-GB"/>
              </w:rPr>
            </w:pPr>
            <w:r w:rsidRPr="002365AD">
              <w:rPr>
                <w:lang w:val="en-GB"/>
              </w:rPr>
              <w:t xml:space="preserve">The flight ticket of € 650 of a prosecutor participating in an activity would be reimbursed with € 545 </w:t>
            </w:r>
            <w:r w:rsidRPr="002365AD">
              <w:rPr>
                <w:lang w:val="en-GB"/>
              </w:rPr>
              <w:lastRenderedPageBreak/>
              <w:t>(€</w:t>
            </w:r>
            <w:r w:rsidR="009D78FB">
              <w:rPr>
                <w:lang w:val="en-GB"/>
              </w:rPr>
              <w:t> </w:t>
            </w:r>
            <w:r w:rsidRPr="002365AD">
              <w:rPr>
                <w:lang w:val="en-GB"/>
              </w:rPr>
              <w:t>500 in full + 30% of € 150).</w:t>
            </w:r>
          </w:p>
          <w:p w14:paraId="5F53EE86" w14:textId="77777777" w:rsidR="00D7088A" w:rsidRPr="00494D0A" w:rsidRDefault="00D7088A" w:rsidP="00A82492">
            <w:pPr>
              <w:jc w:val="both"/>
              <w:rPr>
                <w:lang w:val="en-GB"/>
              </w:rPr>
            </w:pPr>
          </w:p>
          <w:p w14:paraId="72FDF84C" w14:textId="77777777" w:rsidR="007C5748" w:rsidRDefault="00D7088A" w:rsidP="00A82492">
            <w:pPr>
              <w:jc w:val="both"/>
              <w:rPr>
                <w:b/>
                <w:bCs/>
                <w:lang w:val="en-GB"/>
              </w:rPr>
            </w:pPr>
            <w:r w:rsidRPr="00E52F12">
              <w:rPr>
                <w:b/>
                <w:bCs/>
                <w:lang w:val="en-GB"/>
              </w:rPr>
              <w:t>Attention</w:t>
            </w:r>
          </w:p>
          <w:p w14:paraId="31F26B30" w14:textId="631A0DA8" w:rsidR="00D7088A" w:rsidRPr="006A4CBF" w:rsidRDefault="007C5748" w:rsidP="00A8249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N</w:t>
            </w:r>
            <w:r w:rsidR="00D7088A" w:rsidRPr="006A4CBF">
              <w:rPr>
                <w:lang w:val="en-GB"/>
              </w:rPr>
              <w:t xml:space="preserve">o extra costs can be granted in case of travel by car. </w:t>
            </w:r>
          </w:p>
          <w:p w14:paraId="11CD0E27" w14:textId="77777777" w:rsidR="00D7088A" w:rsidRDefault="00D7088A" w:rsidP="00A82492">
            <w:pPr>
              <w:jc w:val="both"/>
              <w:rPr>
                <w:highlight w:val="yellow"/>
                <w:lang w:val="en-GB"/>
              </w:rPr>
            </w:pPr>
          </w:p>
        </w:tc>
      </w:tr>
    </w:tbl>
    <w:p w14:paraId="6C52479C" w14:textId="77777777" w:rsidR="00FB0DA2" w:rsidRDefault="00FB0DA2" w:rsidP="00A82492">
      <w:pPr>
        <w:spacing w:after="0" w:line="240" w:lineRule="auto"/>
        <w:jc w:val="both"/>
        <w:rPr>
          <w:u w:val="single"/>
          <w:lang w:val="en-GB"/>
        </w:rPr>
      </w:pPr>
    </w:p>
    <w:p w14:paraId="74C1A7B0" w14:textId="083DA954" w:rsidR="0004065E" w:rsidRPr="00A96148" w:rsidRDefault="0004065E" w:rsidP="00831D0A">
      <w:pPr>
        <w:pStyle w:val="Heading2"/>
        <w:jc w:val="both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bookmarkStart w:id="12" w:name="_B._Exception_to"/>
      <w:bookmarkStart w:id="13" w:name="_Toc147934975"/>
      <w:bookmarkEnd w:id="12"/>
      <w:r w:rsidRPr="00A96148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B. </w:t>
      </w:r>
      <w:r w:rsidRPr="00CC61D0">
        <w:rPr>
          <w:rFonts w:asciiTheme="minorHAnsi" w:hAnsiTheme="minorHAnsi" w:cstheme="minorHAnsi"/>
          <w:b/>
          <w:bCs/>
          <w:sz w:val="24"/>
          <w:szCs w:val="24"/>
          <w:lang w:val="en-GB"/>
        </w:rPr>
        <w:t>Extra per diem for the night before the activity</w:t>
      </w:r>
      <w:bookmarkEnd w:id="13"/>
      <w:r w:rsidRPr="00CC61D0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</w:p>
    <w:p w14:paraId="2B392BB2" w14:textId="411D9E4C" w:rsidR="00985EA3" w:rsidRDefault="00985EA3" w:rsidP="00A82492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You must provide s</w:t>
      </w:r>
      <w:r w:rsidRPr="00287AB1">
        <w:rPr>
          <w:lang w:val="en-GB"/>
        </w:rPr>
        <w:t>creenshot</w:t>
      </w:r>
      <w:r>
        <w:rPr>
          <w:lang w:val="en-GB"/>
        </w:rPr>
        <w:t>s</w:t>
      </w:r>
      <w:r w:rsidRPr="00287AB1">
        <w:rPr>
          <w:lang w:val="en-GB"/>
        </w:rPr>
        <w:t xml:space="preserve"> of a travel search engine (e.g. </w:t>
      </w:r>
      <w:hyperlink r:id="rId16" w:history="1">
        <w:proofErr w:type="spellStart"/>
        <w:r w:rsidRPr="00287AB1">
          <w:rPr>
            <w:rStyle w:val="Hyperlink"/>
            <w:lang w:val="en-GB"/>
          </w:rPr>
          <w:t>Skyscanner</w:t>
        </w:r>
        <w:proofErr w:type="spellEnd"/>
      </w:hyperlink>
      <w:r w:rsidRPr="00287AB1">
        <w:rPr>
          <w:lang w:val="en-GB"/>
        </w:rPr>
        <w:t xml:space="preserve">, </w:t>
      </w:r>
      <w:hyperlink r:id="rId17" w:history="1">
        <w:proofErr w:type="spellStart"/>
        <w:r w:rsidRPr="00287AB1">
          <w:rPr>
            <w:rStyle w:val="Hyperlink"/>
            <w:lang w:val="en-GB"/>
          </w:rPr>
          <w:t>eDreams</w:t>
        </w:r>
        <w:proofErr w:type="spellEnd"/>
      </w:hyperlink>
      <w:r w:rsidRPr="00287AB1">
        <w:rPr>
          <w:lang w:val="en-GB"/>
        </w:rPr>
        <w:t xml:space="preserve">, </w:t>
      </w:r>
      <w:hyperlink r:id="rId18" w:history="1">
        <w:proofErr w:type="spellStart"/>
        <w:r w:rsidRPr="00287AB1">
          <w:rPr>
            <w:rStyle w:val="Hyperlink"/>
            <w:lang w:val="en-GB"/>
          </w:rPr>
          <w:t>Omio</w:t>
        </w:r>
        <w:proofErr w:type="spellEnd"/>
      </w:hyperlink>
      <w:r w:rsidRPr="00287AB1">
        <w:rPr>
          <w:lang w:val="en-GB"/>
        </w:rPr>
        <w:t>) showing</w:t>
      </w:r>
      <w:r>
        <w:rPr>
          <w:lang w:val="en-GB"/>
        </w:rPr>
        <w:t xml:space="preserve"> t</w:t>
      </w:r>
      <w:r w:rsidRPr="00985EA3">
        <w:rPr>
          <w:lang w:val="en-GB"/>
        </w:rPr>
        <w:t>hat no other travel options are available on the activity dates</w:t>
      </w:r>
      <w:r w:rsidR="00075E8F">
        <w:rPr>
          <w:lang w:val="en-GB"/>
        </w:rPr>
        <w:t xml:space="preserve">. </w:t>
      </w:r>
      <w:r w:rsidRPr="00D4574A">
        <w:rPr>
          <w:lang w:val="en-GB"/>
        </w:rPr>
        <w:t>The screenshot</w:t>
      </w:r>
      <w:r w:rsidR="007508F7">
        <w:rPr>
          <w:lang w:val="en-GB"/>
        </w:rPr>
        <w:t>s</w:t>
      </w:r>
      <w:r w:rsidRPr="00D4574A">
        <w:rPr>
          <w:lang w:val="en-GB"/>
        </w:rPr>
        <w:t xml:space="preserve"> of the list of cost-effective available transports </w:t>
      </w:r>
      <w:r w:rsidR="00DE39CC">
        <w:rPr>
          <w:lang w:val="en-GB"/>
        </w:rPr>
        <w:t>must</w:t>
      </w:r>
      <w:r w:rsidRPr="00D4574A">
        <w:rPr>
          <w:lang w:val="en-GB"/>
        </w:rPr>
        <w:t xml:space="preserve"> show the travel dates, location and times.</w:t>
      </w:r>
    </w:p>
    <w:p w14:paraId="51F7340B" w14:textId="77777777" w:rsidR="00075E8F" w:rsidRDefault="00075E8F" w:rsidP="00A82492">
      <w:pPr>
        <w:spacing w:after="0" w:line="240" w:lineRule="auto"/>
        <w:jc w:val="both"/>
        <w:rPr>
          <w:lang w:val="en-GB"/>
        </w:rPr>
      </w:pPr>
    </w:p>
    <w:p w14:paraId="4B4E0A9A" w14:textId="77777777" w:rsidR="00985EA3" w:rsidRDefault="00985EA3" w:rsidP="00A82492">
      <w:pPr>
        <w:jc w:val="both"/>
        <w:rPr>
          <w:lang w:val="en-GB"/>
        </w:rPr>
      </w:pPr>
      <w:r>
        <w:rPr>
          <w:lang w:val="en-GB"/>
        </w:rPr>
        <w:t xml:space="preserve">Please </w:t>
      </w:r>
      <w:r w:rsidRPr="00D4574A">
        <w:rPr>
          <w:lang w:val="en-GB"/>
        </w:rPr>
        <w:t xml:space="preserve">consider that direct connections are not always the most </w:t>
      </w:r>
      <w:r>
        <w:rPr>
          <w:lang w:val="en-GB"/>
        </w:rPr>
        <w:t>cost-effective</w:t>
      </w:r>
      <w:r w:rsidRPr="00D4574A">
        <w:rPr>
          <w:lang w:val="en-GB"/>
        </w:rPr>
        <w:t>.</w:t>
      </w:r>
    </w:p>
    <w:p w14:paraId="50C39C7A" w14:textId="3FE88E10" w:rsidR="0004065E" w:rsidRPr="006A4CBF" w:rsidRDefault="0004065E" w:rsidP="00A82492">
      <w:pPr>
        <w:spacing w:after="0"/>
        <w:jc w:val="both"/>
        <w:rPr>
          <w:i/>
          <w:iCs/>
          <w:lang w:val="en-GB"/>
        </w:rPr>
      </w:pPr>
      <w:r>
        <w:rPr>
          <w:i/>
          <w:iCs/>
          <w:lang w:val="en-GB"/>
        </w:rPr>
        <w:t xml:space="preserve">Please copy-paste </w:t>
      </w:r>
      <w:r w:rsidR="00995060">
        <w:rPr>
          <w:i/>
          <w:iCs/>
          <w:lang w:val="en-GB"/>
        </w:rPr>
        <w:t xml:space="preserve">in the box below </w:t>
      </w:r>
      <w:r>
        <w:rPr>
          <w:i/>
          <w:iCs/>
          <w:lang w:val="en-GB"/>
        </w:rPr>
        <w:t>the screenshots of the required simulation: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4065E" w:rsidRPr="00101980" w14:paraId="6C2DA146" w14:textId="77777777" w:rsidTr="00706E0A">
        <w:tc>
          <w:tcPr>
            <w:tcW w:w="9622" w:type="dxa"/>
          </w:tcPr>
          <w:p w14:paraId="7B56CF81" w14:textId="77777777" w:rsidR="0004065E" w:rsidRPr="00706E0A" w:rsidRDefault="0004065E" w:rsidP="00A82492">
            <w:pPr>
              <w:jc w:val="both"/>
              <w:rPr>
                <w:lang w:val="en-GB"/>
              </w:rPr>
            </w:pPr>
          </w:p>
          <w:p w14:paraId="4C638A3D" w14:textId="77777777" w:rsidR="0004065E" w:rsidRPr="00706E0A" w:rsidRDefault="0004065E" w:rsidP="00A82492">
            <w:pPr>
              <w:jc w:val="both"/>
              <w:rPr>
                <w:lang w:val="en-GB"/>
              </w:rPr>
            </w:pPr>
          </w:p>
          <w:p w14:paraId="21BB2219" w14:textId="77777777" w:rsidR="0004065E" w:rsidRPr="00706E0A" w:rsidRDefault="0004065E" w:rsidP="00A82492">
            <w:pPr>
              <w:jc w:val="both"/>
              <w:rPr>
                <w:lang w:val="en-GB"/>
              </w:rPr>
            </w:pPr>
          </w:p>
          <w:p w14:paraId="2317EE0E" w14:textId="77777777" w:rsidR="0004065E" w:rsidRPr="00706E0A" w:rsidRDefault="0004065E" w:rsidP="00A82492">
            <w:pPr>
              <w:jc w:val="both"/>
              <w:rPr>
                <w:lang w:val="en-GB"/>
              </w:rPr>
            </w:pPr>
          </w:p>
          <w:p w14:paraId="681441CF" w14:textId="77777777" w:rsidR="0004065E" w:rsidRPr="00706E0A" w:rsidRDefault="0004065E" w:rsidP="00A82492">
            <w:pPr>
              <w:jc w:val="both"/>
              <w:rPr>
                <w:lang w:val="en-GB"/>
              </w:rPr>
            </w:pPr>
          </w:p>
        </w:tc>
      </w:tr>
    </w:tbl>
    <w:p w14:paraId="2D90FD08" w14:textId="77777777" w:rsidR="0004065E" w:rsidRDefault="0004065E" w:rsidP="00A82492">
      <w:pPr>
        <w:jc w:val="both"/>
        <w:rPr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4065E" w:rsidRPr="00101980" w14:paraId="552F56F7" w14:textId="77777777" w:rsidTr="00E52F12">
        <w:tc>
          <w:tcPr>
            <w:tcW w:w="9622" w:type="dxa"/>
            <w:shd w:val="clear" w:color="auto" w:fill="EEECE1" w:themeFill="background2"/>
          </w:tcPr>
          <w:p w14:paraId="2B41F8BA" w14:textId="76D960F5" w:rsidR="00D21A37" w:rsidRDefault="0004065E" w:rsidP="00A82492">
            <w:pPr>
              <w:jc w:val="both"/>
              <w:rPr>
                <w:b/>
                <w:bCs/>
                <w:lang w:val="en-GB"/>
              </w:rPr>
            </w:pPr>
            <w:r w:rsidRPr="00995060">
              <w:rPr>
                <w:b/>
                <w:bCs/>
                <w:lang w:val="en-GB"/>
              </w:rPr>
              <w:t>To be noted</w:t>
            </w:r>
          </w:p>
          <w:p w14:paraId="504946E6" w14:textId="321886A5" w:rsidR="003D009C" w:rsidRDefault="003D009C" w:rsidP="00A82492">
            <w:pPr>
              <w:jc w:val="both"/>
              <w:rPr>
                <w:lang w:val="en-GB"/>
              </w:rPr>
            </w:pPr>
            <w:r w:rsidRPr="00D21A37">
              <w:rPr>
                <w:lang w:val="en-GB"/>
              </w:rPr>
              <w:t>This exception only applies to activities starting from 10:00 onwards</w:t>
            </w:r>
            <w:r w:rsidR="00393DC3">
              <w:rPr>
                <w:lang w:val="en-GB"/>
              </w:rPr>
              <w:t>.</w:t>
            </w:r>
          </w:p>
          <w:p w14:paraId="76791FD3" w14:textId="77777777" w:rsidR="00393DC3" w:rsidRPr="00D21A37" w:rsidRDefault="00393DC3" w:rsidP="00A82492">
            <w:pPr>
              <w:jc w:val="both"/>
              <w:rPr>
                <w:lang w:val="en-GB"/>
              </w:rPr>
            </w:pPr>
          </w:p>
          <w:p w14:paraId="0234A87A" w14:textId="77777777" w:rsidR="005E23D3" w:rsidRPr="005E23D3" w:rsidRDefault="005E23D3" w:rsidP="00A82492">
            <w:pPr>
              <w:jc w:val="both"/>
              <w:rPr>
                <w:lang w:val="en-GB"/>
              </w:rPr>
            </w:pPr>
            <w:r w:rsidRPr="005E23D3">
              <w:rPr>
                <w:b/>
                <w:bCs/>
                <w:lang w:val="en-GB"/>
              </w:rPr>
              <w:t>Example</w:t>
            </w:r>
          </w:p>
          <w:p w14:paraId="392FFBDB" w14:textId="686B9971" w:rsidR="005E23D3" w:rsidRPr="005E23D3" w:rsidRDefault="005E23D3" w:rsidP="00A82492">
            <w:pPr>
              <w:jc w:val="both"/>
              <w:rPr>
                <w:lang w:val="en-GB"/>
              </w:rPr>
            </w:pPr>
            <w:r w:rsidRPr="005E23D3">
              <w:rPr>
                <w:lang w:val="en-GB"/>
              </w:rPr>
              <w:t>The activity starts on Thursday at 14:00 and finishes on Friday at 13:30</w:t>
            </w:r>
            <w:r w:rsidR="00CA5B59">
              <w:rPr>
                <w:lang w:val="en-GB"/>
              </w:rPr>
              <w:t>,</w:t>
            </w:r>
            <w:r w:rsidRPr="005E23D3">
              <w:rPr>
                <w:lang w:val="en-GB"/>
              </w:rPr>
              <w:t xml:space="preserve"> but the participant must arrive on Wednesday due to </w:t>
            </w:r>
            <w:r w:rsidR="00DD0EE3">
              <w:rPr>
                <w:lang w:val="en-GB"/>
              </w:rPr>
              <w:t xml:space="preserve">the </w:t>
            </w:r>
            <w:r w:rsidRPr="005E23D3">
              <w:rPr>
                <w:lang w:val="en-GB"/>
              </w:rPr>
              <w:t>unavailability of flights on Thursday morning.</w:t>
            </w:r>
          </w:p>
          <w:p w14:paraId="00DDC87F" w14:textId="77777777" w:rsidR="005E23D3" w:rsidRPr="005E23D3" w:rsidRDefault="005E23D3" w:rsidP="00A82492">
            <w:pPr>
              <w:jc w:val="both"/>
              <w:rPr>
                <w:u w:val="single"/>
                <w:lang w:val="en-GB"/>
              </w:rPr>
            </w:pPr>
          </w:p>
          <w:p w14:paraId="576162A3" w14:textId="77777777" w:rsidR="005E23D3" w:rsidRPr="005E23D3" w:rsidRDefault="005E23D3" w:rsidP="00A82492">
            <w:pPr>
              <w:jc w:val="both"/>
              <w:rPr>
                <w:b/>
                <w:bCs/>
                <w:lang w:val="en-GB"/>
              </w:rPr>
            </w:pPr>
            <w:r w:rsidRPr="005E23D3">
              <w:rPr>
                <w:b/>
                <w:bCs/>
                <w:lang w:val="en-GB"/>
              </w:rPr>
              <w:t>Expected per diem</w:t>
            </w:r>
          </w:p>
          <w:p w14:paraId="4E11F164" w14:textId="77777777" w:rsidR="005E23D3" w:rsidRPr="005E23D3" w:rsidRDefault="005E23D3" w:rsidP="00A82492">
            <w:pPr>
              <w:jc w:val="both"/>
              <w:rPr>
                <w:lang w:val="en-GB"/>
              </w:rPr>
            </w:pPr>
            <w:r w:rsidRPr="005E23D3">
              <w:rPr>
                <w:lang w:val="en-GB"/>
              </w:rPr>
              <w:t>1.5 per diem without exception</w:t>
            </w:r>
          </w:p>
          <w:p w14:paraId="21665708" w14:textId="77777777" w:rsidR="005E23D3" w:rsidRPr="005E23D3" w:rsidRDefault="005E23D3" w:rsidP="00A82492">
            <w:pPr>
              <w:jc w:val="both"/>
              <w:rPr>
                <w:lang w:val="en-GB"/>
              </w:rPr>
            </w:pPr>
            <w:r w:rsidRPr="005E23D3">
              <w:rPr>
                <w:lang w:val="en-GB"/>
              </w:rPr>
              <w:t>2.5 per diem with exception</w:t>
            </w:r>
          </w:p>
          <w:p w14:paraId="6E258F3E" w14:textId="77777777" w:rsidR="005E23D3" w:rsidRPr="005E23D3" w:rsidRDefault="005E23D3" w:rsidP="00A82492">
            <w:pPr>
              <w:jc w:val="both"/>
              <w:rPr>
                <w:lang w:val="en-GB"/>
              </w:rPr>
            </w:pPr>
          </w:p>
          <w:p w14:paraId="31F52659" w14:textId="77777777" w:rsidR="005E23D3" w:rsidRPr="005E23D3" w:rsidRDefault="005E23D3" w:rsidP="00A82492">
            <w:pPr>
              <w:jc w:val="both"/>
              <w:rPr>
                <w:b/>
                <w:bCs/>
                <w:lang w:val="en-GB"/>
              </w:rPr>
            </w:pPr>
            <w:r w:rsidRPr="005E23D3">
              <w:rPr>
                <w:b/>
                <w:bCs/>
                <w:lang w:val="en-GB"/>
              </w:rPr>
              <w:t>Explanation</w:t>
            </w:r>
          </w:p>
          <w:p w14:paraId="24CD02AB" w14:textId="1C5AF7C6" w:rsidR="005E23D3" w:rsidRDefault="006963E1" w:rsidP="00A8249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Without exception: </w:t>
            </w:r>
            <w:r w:rsidR="005E23D3" w:rsidRPr="005E23D3">
              <w:rPr>
                <w:lang w:val="en-GB"/>
              </w:rPr>
              <w:t xml:space="preserve">A full per diem for Thursday (as the first day of the activity) and </w:t>
            </w:r>
            <w:r w:rsidR="00550F54">
              <w:rPr>
                <w:lang w:val="en-GB"/>
              </w:rPr>
              <w:t xml:space="preserve">a </w:t>
            </w:r>
            <w:r w:rsidR="007F010F">
              <w:rPr>
                <w:lang w:val="en-GB"/>
              </w:rPr>
              <w:t xml:space="preserve">half </w:t>
            </w:r>
            <w:r w:rsidR="005E23D3" w:rsidRPr="005E23D3">
              <w:rPr>
                <w:lang w:val="en-GB"/>
              </w:rPr>
              <w:t>per diem for Friday.</w:t>
            </w:r>
          </w:p>
          <w:p w14:paraId="53F84544" w14:textId="56676C78" w:rsidR="003E30CF" w:rsidRDefault="006963E1" w:rsidP="00A8249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With exception: A full per diem for Wednesday </w:t>
            </w:r>
            <w:r w:rsidR="003E30CF">
              <w:rPr>
                <w:lang w:val="en-GB"/>
              </w:rPr>
              <w:t xml:space="preserve">due to unavailability of flights, a </w:t>
            </w:r>
            <w:r w:rsidR="003E30CF" w:rsidRPr="005E23D3">
              <w:rPr>
                <w:lang w:val="en-GB"/>
              </w:rPr>
              <w:t xml:space="preserve">full per diem for Thursday (as the first day of the activity) and </w:t>
            </w:r>
            <w:r w:rsidR="006435AC">
              <w:rPr>
                <w:lang w:val="en-GB"/>
              </w:rPr>
              <w:t>a</w:t>
            </w:r>
            <w:r w:rsidR="003E30CF" w:rsidRPr="005E23D3">
              <w:rPr>
                <w:lang w:val="en-GB"/>
              </w:rPr>
              <w:t xml:space="preserve"> </w:t>
            </w:r>
            <w:r w:rsidR="007F010F">
              <w:rPr>
                <w:lang w:val="en-GB"/>
              </w:rPr>
              <w:t xml:space="preserve">half </w:t>
            </w:r>
            <w:r w:rsidR="003E30CF" w:rsidRPr="005E23D3">
              <w:rPr>
                <w:lang w:val="en-GB"/>
              </w:rPr>
              <w:t>per diem for Friday.</w:t>
            </w:r>
          </w:p>
          <w:p w14:paraId="01272126" w14:textId="613E5FEA" w:rsidR="00DB2B9A" w:rsidRPr="00D808FB" w:rsidRDefault="00DB2B9A" w:rsidP="00A82492">
            <w:pPr>
              <w:jc w:val="both"/>
              <w:rPr>
                <w:lang w:val="en-GB"/>
              </w:rPr>
            </w:pPr>
          </w:p>
        </w:tc>
      </w:tr>
    </w:tbl>
    <w:p w14:paraId="6EDA401E" w14:textId="1613B83B" w:rsidR="0004065E" w:rsidRPr="00B551B4" w:rsidRDefault="0004065E" w:rsidP="00831D0A">
      <w:pPr>
        <w:pStyle w:val="Heading2"/>
        <w:jc w:val="both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bookmarkStart w:id="14" w:name="_C._Full_per"/>
      <w:bookmarkStart w:id="15" w:name="_Toc147934976"/>
      <w:bookmarkEnd w:id="14"/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C</w:t>
      </w:r>
      <w:r w:rsidRPr="00A96148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. </w:t>
      </w:r>
      <w:r w:rsidR="00DB2B9A" w:rsidRPr="00DB2B9A">
        <w:rPr>
          <w:rFonts w:asciiTheme="minorHAnsi" w:hAnsiTheme="minorHAnsi" w:cstheme="minorHAnsi"/>
          <w:b/>
          <w:bCs/>
          <w:sz w:val="24"/>
          <w:szCs w:val="24"/>
          <w:lang w:val="en-GB"/>
        </w:rPr>
        <w:t>Full per diem for the last day of the activity</w:t>
      </w:r>
      <w:bookmarkEnd w:id="15"/>
    </w:p>
    <w:p w14:paraId="227593BC" w14:textId="629E6618" w:rsidR="00075E8F" w:rsidRDefault="00075E8F" w:rsidP="00A82492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You must provide s</w:t>
      </w:r>
      <w:r w:rsidRPr="00287AB1">
        <w:rPr>
          <w:lang w:val="en-GB"/>
        </w:rPr>
        <w:t>creenshot</w:t>
      </w:r>
      <w:r>
        <w:rPr>
          <w:lang w:val="en-GB"/>
        </w:rPr>
        <w:t>s</w:t>
      </w:r>
      <w:r w:rsidRPr="00287AB1">
        <w:rPr>
          <w:lang w:val="en-GB"/>
        </w:rPr>
        <w:t xml:space="preserve"> of a travel search engine (e.g. </w:t>
      </w:r>
      <w:hyperlink r:id="rId19" w:history="1">
        <w:proofErr w:type="spellStart"/>
        <w:r w:rsidRPr="00287AB1">
          <w:rPr>
            <w:rStyle w:val="Hyperlink"/>
            <w:lang w:val="en-GB"/>
          </w:rPr>
          <w:t>Skyscanner</w:t>
        </w:r>
        <w:proofErr w:type="spellEnd"/>
      </w:hyperlink>
      <w:r w:rsidRPr="00287AB1">
        <w:rPr>
          <w:lang w:val="en-GB"/>
        </w:rPr>
        <w:t xml:space="preserve">, </w:t>
      </w:r>
      <w:hyperlink r:id="rId20" w:history="1">
        <w:proofErr w:type="spellStart"/>
        <w:r w:rsidRPr="00287AB1">
          <w:rPr>
            <w:rStyle w:val="Hyperlink"/>
            <w:lang w:val="en-GB"/>
          </w:rPr>
          <w:t>eDreams</w:t>
        </w:r>
        <w:proofErr w:type="spellEnd"/>
      </w:hyperlink>
      <w:r w:rsidRPr="00287AB1">
        <w:rPr>
          <w:lang w:val="en-GB"/>
        </w:rPr>
        <w:t xml:space="preserve">, </w:t>
      </w:r>
      <w:hyperlink r:id="rId21" w:history="1">
        <w:proofErr w:type="spellStart"/>
        <w:r w:rsidRPr="00287AB1">
          <w:rPr>
            <w:rStyle w:val="Hyperlink"/>
            <w:lang w:val="en-GB"/>
          </w:rPr>
          <w:t>Omio</w:t>
        </w:r>
        <w:proofErr w:type="spellEnd"/>
      </w:hyperlink>
      <w:r w:rsidRPr="00287AB1">
        <w:rPr>
          <w:lang w:val="en-GB"/>
        </w:rPr>
        <w:t>) showing</w:t>
      </w:r>
      <w:r>
        <w:rPr>
          <w:lang w:val="en-GB"/>
        </w:rPr>
        <w:t xml:space="preserve"> t</w:t>
      </w:r>
      <w:r w:rsidRPr="00985EA3">
        <w:rPr>
          <w:lang w:val="en-GB"/>
        </w:rPr>
        <w:t>hat no other travel options are available on the activity dates</w:t>
      </w:r>
      <w:r>
        <w:rPr>
          <w:lang w:val="en-GB"/>
        </w:rPr>
        <w:t xml:space="preserve">. </w:t>
      </w:r>
      <w:r w:rsidRPr="00D4574A">
        <w:rPr>
          <w:lang w:val="en-GB"/>
        </w:rPr>
        <w:t xml:space="preserve">The screenshots of the list of cost-effective available transports </w:t>
      </w:r>
      <w:r w:rsidR="00AD3688">
        <w:rPr>
          <w:lang w:val="en-GB"/>
        </w:rPr>
        <w:t>must</w:t>
      </w:r>
      <w:r w:rsidRPr="00D4574A">
        <w:rPr>
          <w:lang w:val="en-GB"/>
        </w:rPr>
        <w:t xml:space="preserve"> show the travel dates, location and times.</w:t>
      </w:r>
    </w:p>
    <w:p w14:paraId="13B15037" w14:textId="77777777" w:rsidR="00075E8F" w:rsidRDefault="00075E8F" w:rsidP="00A82492">
      <w:pPr>
        <w:spacing w:after="0" w:line="240" w:lineRule="auto"/>
        <w:jc w:val="both"/>
        <w:rPr>
          <w:lang w:val="en-GB"/>
        </w:rPr>
      </w:pPr>
    </w:p>
    <w:p w14:paraId="145F1B4F" w14:textId="77777777" w:rsidR="00075E8F" w:rsidRDefault="00075E8F" w:rsidP="00A82492">
      <w:pPr>
        <w:jc w:val="both"/>
        <w:rPr>
          <w:lang w:val="en-GB"/>
        </w:rPr>
      </w:pPr>
      <w:r>
        <w:rPr>
          <w:lang w:val="en-GB"/>
        </w:rPr>
        <w:t xml:space="preserve">Please </w:t>
      </w:r>
      <w:r w:rsidRPr="00D4574A">
        <w:rPr>
          <w:lang w:val="en-GB"/>
        </w:rPr>
        <w:t xml:space="preserve">consider that direct connections are not always the most </w:t>
      </w:r>
      <w:r>
        <w:rPr>
          <w:lang w:val="en-GB"/>
        </w:rPr>
        <w:t>cost-effective</w:t>
      </w:r>
      <w:r w:rsidRPr="00D4574A">
        <w:rPr>
          <w:lang w:val="en-GB"/>
        </w:rPr>
        <w:t>.</w:t>
      </w:r>
    </w:p>
    <w:p w14:paraId="18C6B379" w14:textId="41F41BB5" w:rsidR="0004065E" w:rsidRPr="006A4CBF" w:rsidRDefault="0004065E" w:rsidP="00A82492">
      <w:pPr>
        <w:spacing w:after="0"/>
        <w:jc w:val="both"/>
        <w:rPr>
          <w:i/>
          <w:iCs/>
          <w:lang w:val="en-GB"/>
        </w:rPr>
      </w:pPr>
      <w:r>
        <w:rPr>
          <w:i/>
          <w:iCs/>
          <w:lang w:val="en-GB"/>
        </w:rPr>
        <w:t xml:space="preserve">Please copy-paste </w:t>
      </w:r>
      <w:r w:rsidR="00D570F8">
        <w:rPr>
          <w:i/>
          <w:iCs/>
          <w:lang w:val="en-GB"/>
        </w:rPr>
        <w:t xml:space="preserve">in the box below </w:t>
      </w:r>
      <w:r>
        <w:rPr>
          <w:i/>
          <w:iCs/>
          <w:lang w:val="en-GB"/>
        </w:rPr>
        <w:t>the screenshots</w:t>
      </w:r>
      <w:r w:rsidR="001E4983" w:rsidRPr="001E4983">
        <w:rPr>
          <w:i/>
          <w:iCs/>
          <w:lang w:val="en-GB"/>
        </w:rPr>
        <w:t xml:space="preserve"> </w:t>
      </w:r>
      <w:r>
        <w:rPr>
          <w:i/>
          <w:iCs/>
          <w:lang w:val="en-GB"/>
        </w:rPr>
        <w:t>of the required simulation: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4065E" w:rsidRPr="00101980" w14:paraId="3B6650F0" w14:textId="77777777" w:rsidTr="00D74AEF">
        <w:tc>
          <w:tcPr>
            <w:tcW w:w="9622" w:type="dxa"/>
          </w:tcPr>
          <w:p w14:paraId="19DFEEB8" w14:textId="77777777" w:rsidR="0004065E" w:rsidRPr="00D74AEF" w:rsidRDefault="0004065E" w:rsidP="00A82492">
            <w:pPr>
              <w:jc w:val="both"/>
              <w:rPr>
                <w:lang w:val="en-GB"/>
              </w:rPr>
            </w:pPr>
          </w:p>
          <w:p w14:paraId="3ED5C071" w14:textId="77777777" w:rsidR="0004065E" w:rsidRPr="00D74AEF" w:rsidRDefault="0004065E" w:rsidP="00A82492">
            <w:pPr>
              <w:jc w:val="both"/>
              <w:rPr>
                <w:lang w:val="en-GB"/>
              </w:rPr>
            </w:pPr>
          </w:p>
          <w:p w14:paraId="2944805A" w14:textId="77777777" w:rsidR="0004065E" w:rsidRPr="00D74AEF" w:rsidRDefault="0004065E" w:rsidP="00A82492">
            <w:pPr>
              <w:jc w:val="both"/>
              <w:rPr>
                <w:lang w:val="en-GB"/>
              </w:rPr>
            </w:pPr>
          </w:p>
          <w:p w14:paraId="43FCB33E" w14:textId="77777777" w:rsidR="0004065E" w:rsidRPr="00D74AEF" w:rsidRDefault="0004065E" w:rsidP="00A82492">
            <w:pPr>
              <w:jc w:val="both"/>
              <w:rPr>
                <w:lang w:val="en-GB"/>
              </w:rPr>
            </w:pPr>
          </w:p>
          <w:p w14:paraId="5075345A" w14:textId="77777777" w:rsidR="0004065E" w:rsidRPr="00D74AEF" w:rsidRDefault="0004065E" w:rsidP="00A82492">
            <w:pPr>
              <w:jc w:val="both"/>
              <w:rPr>
                <w:lang w:val="en-GB"/>
              </w:rPr>
            </w:pPr>
          </w:p>
        </w:tc>
      </w:tr>
    </w:tbl>
    <w:p w14:paraId="5F3BE4C5" w14:textId="77777777" w:rsidR="0004065E" w:rsidRDefault="0004065E" w:rsidP="00A82492">
      <w:pPr>
        <w:jc w:val="both"/>
        <w:rPr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4065E" w:rsidRPr="00101980" w14:paraId="0F8AE6DE" w14:textId="77777777" w:rsidTr="00E52F12">
        <w:tc>
          <w:tcPr>
            <w:tcW w:w="9622" w:type="dxa"/>
            <w:shd w:val="clear" w:color="auto" w:fill="EEECE1" w:themeFill="background2"/>
          </w:tcPr>
          <w:p w14:paraId="5E7E58F0" w14:textId="77777777" w:rsidR="00D21A37" w:rsidRPr="00D21A37" w:rsidRDefault="00D21A37" w:rsidP="00A82492">
            <w:pPr>
              <w:autoSpaceDE w:val="0"/>
              <w:autoSpaceDN w:val="0"/>
              <w:adjustRightInd w:val="0"/>
              <w:jc w:val="both"/>
              <w:rPr>
                <w:rFonts w:ascii="Calibri" w:hAnsi="Calibri" w:cs="CIDFont+F2"/>
                <w:b/>
                <w:bCs/>
                <w:szCs w:val="24"/>
                <w:lang w:val="en-GB"/>
              </w:rPr>
            </w:pPr>
            <w:r w:rsidRPr="00D21A37">
              <w:rPr>
                <w:rFonts w:ascii="Calibri" w:hAnsi="Calibri" w:cs="CIDFont+F2"/>
                <w:b/>
                <w:bCs/>
                <w:szCs w:val="24"/>
                <w:lang w:val="en-GB"/>
              </w:rPr>
              <w:t>Example</w:t>
            </w:r>
          </w:p>
          <w:p w14:paraId="3026E56D" w14:textId="02EA6277" w:rsidR="00D21A37" w:rsidRPr="00D21A37" w:rsidRDefault="00D21A37" w:rsidP="00A82492">
            <w:pPr>
              <w:autoSpaceDE w:val="0"/>
              <w:autoSpaceDN w:val="0"/>
              <w:adjustRightInd w:val="0"/>
              <w:jc w:val="both"/>
              <w:rPr>
                <w:rFonts w:ascii="Calibri" w:hAnsi="Calibri" w:cs="CIDFont+F2"/>
                <w:szCs w:val="24"/>
                <w:lang w:val="en-GB"/>
              </w:rPr>
            </w:pPr>
            <w:r w:rsidRPr="00D21A37">
              <w:rPr>
                <w:lang w:val="en-GB"/>
              </w:rPr>
              <w:t xml:space="preserve">The activity </w:t>
            </w:r>
            <w:r w:rsidRPr="00D21A37">
              <w:rPr>
                <w:rFonts w:ascii="Calibri" w:hAnsi="Calibri" w:cs="CIDFont+F2"/>
                <w:szCs w:val="24"/>
                <w:lang w:val="en-GB"/>
              </w:rPr>
              <w:t>starts on Thursday at 09:00 and finishes on Friday at 13:30</w:t>
            </w:r>
            <w:r w:rsidR="00CA5B59">
              <w:rPr>
                <w:rFonts w:ascii="Calibri" w:hAnsi="Calibri" w:cs="CIDFont+F2"/>
                <w:szCs w:val="24"/>
                <w:lang w:val="en-GB"/>
              </w:rPr>
              <w:t>,</w:t>
            </w:r>
            <w:r w:rsidRPr="00D21A37">
              <w:rPr>
                <w:rFonts w:ascii="Calibri" w:hAnsi="Calibri" w:cs="CIDFont+F2"/>
                <w:szCs w:val="24"/>
                <w:lang w:val="en-GB"/>
              </w:rPr>
              <w:t xml:space="preserve"> but the participant must return on Saturday due to </w:t>
            </w:r>
            <w:r w:rsidR="00DD0EE3">
              <w:rPr>
                <w:rFonts w:ascii="Calibri" w:hAnsi="Calibri" w:cs="CIDFont+F2"/>
                <w:szCs w:val="24"/>
                <w:lang w:val="en-GB"/>
              </w:rPr>
              <w:t xml:space="preserve">the </w:t>
            </w:r>
            <w:r w:rsidRPr="00D21A37">
              <w:rPr>
                <w:rFonts w:ascii="Calibri" w:hAnsi="Calibri" w:cs="CIDFont+F2"/>
                <w:szCs w:val="24"/>
                <w:lang w:val="en-GB"/>
              </w:rPr>
              <w:t xml:space="preserve">unavailability of flights on Friday evening. </w:t>
            </w:r>
          </w:p>
          <w:p w14:paraId="5F3C5233" w14:textId="77777777" w:rsidR="00D21A37" w:rsidRPr="00D21A37" w:rsidRDefault="00D21A37" w:rsidP="00A82492">
            <w:pPr>
              <w:autoSpaceDE w:val="0"/>
              <w:autoSpaceDN w:val="0"/>
              <w:adjustRightInd w:val="0"/>
              <w:jc w:val="both"/>
              <w:rPr>
                <w:rFonts w:ascii="Calibri" w:hAnsi="Calibri" w:cs="CIDFont+F2"/>
                <w:szCs w:val="24"/>
                <w:u w:val="single"/>
                <w:lang w:val="en-GB"/>
              </w:rPr>
            </w:pPr>
          </w:p>
          <w:p w14:paraId="282A52EF" w14:textId="77777777" w:rsidR="00D21A37" w:rsidRPr="00D21A37" w:rsidRDefault="00D21A37" w:rsidP="00A82492">
            <w:pPr>
              <w:jc w:val="both"/>
              <w:rPr>
                <w:b/>
                <w:bCs/>
                <w:lang w:val="en-GB"/>
              </w:rPr>
            </w:pPr>
            <w:r w:rsidRPr="00D21A37">
              <w:rPr>
                <w:b/>
                <w:bCs/>
                <w:lang w:val="en-GB"/>
              </w:rPr>
              <w:t>Expected per diem</w:t>
            </w:r>
          </w:p>
          <w:p w14:paraId="7ABC5D95" w14:textId="77777777" w:rsidR="00D21A37" w:rsidRPr="00D21A37" w:rsidRDefault="00D21A37" w:rsidP="00A82492">
            <w:pPr>
              <w:jc w:val="both"/>
              <w:rPr>
                <w:lang w:val="en-GB"/>
              </w:rPr>
            </w:pPr>
            <w:r w:rsidRPr="00D21A37">
              <w:rPr>
                <w:lang w:val="en-GB"/>
              </w:rPr>
              <w:t>2.5 per diem without exception</w:t>
            </w:r>
          </w:p>
          <w:p w14:paraId="275F1744" w14:textId="77777777" w:rsidR="00D21A37" w:rsidRPr="00D21A37" w:rsidRDefault="00D21A37" w:rsidP="00A82492">
            <w:pPr>
              <w:jc w:val="both"/>
              <w:rPr>
                <w:lang w:val="en-GB"/>
              </w:rPr>
            </w:pPr>
            <w:r w:rsidRPr="00D21A37">
              <w:rPr>
                <w:lang w:val="en-GB"/>
              </w:rPr>
              <w:t>3 per diem with exception</w:t>
            </w:r>
          </w:p>
          <w:p w14:paraId="060C422E" w14:textId="77777777" w:rsidR="00D21A37" w:rsidRPr="00D21A37" w:rsidRDefault="00D21A37" w:rsidP="00A82492">
            <w:pPr>
              <w:jc w:val="both"/>
              <w:rPr>
                <w:rFonts w:ascii="Calibri" w:hAnsi="Calibri" w:cs="CIDFont+F2"/>
                <w:szCs w:val="24"/>
                <w:u w:val="single"/>
                <w:lang w:val="en-GB"/>
              </w:rPr>
            </w:pPr>
          </w:p>
          <w:p w14:paraId="1F539436" w14:textId="77777777" w:rsidR="00D21A37" w:rsidRPr="00D21A37" w:rsidRDefault="00D21A37" w:rsidP="00A82492">
            <w:pPr>
              <w:jc w:val="both"/>
              <w:rPr>
                <w:rFonts w:ascii="Calibri" w:hAnsi="Calibri" w:cs="CIDFont+F2"/>
                <w:b/>
                <w:bCs/>
                <w:szCs w:val="24"/>
                <w:lang w:val="en-GB"/>
              </w:rPr>
            </w:pPr>
            <w:r w:rsidRPr="00D21A37">
              <w:rPr>
                <w:rFonts w:ascii="Calibri" w:hAnsi="Calibri" w:cs="CIDFont+F2"/>
                <w:b/>
                <w:bCs/>
                <w:szCs w:val="24"/>
                <w:lang w:val="en-GB"/>
              </w:rPr>
              <w:t>Explanation</w:t>
            </w:r>
          </w:p>
          <w:p w14:paraId="36570C7C" w14:textId="4553970B" w:rsidR="009A66FC" w:rsidRPr="003E154B" w:rsidRDefault="009A66FC" w:rsidP="00A8249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Without exception: </w:t>
            </w:r>
            <w:r w:rsidR="00952DFB">
              <w:rPr>
                <w:lang w:val="en-GB"/>
              </w:rPr>
              <w:t>A full per diem for Wednesday (as the activity starts</w:t>
            </w:r>
            <w:r w:rsidR="006F5475">
              <w:rPr>
                <w:lang w:val="en-GB"/>
              </w:rPr>
              <w:t xml:space="preserve"> on Thursday</w:t>
            </w:r>
            <w:r w:rsidR="00952DFB">
              <w:rPr>
                <w:lang w:val="en-GB"/>
              </w:rPr>
              <w:t xml:space="preserve"> at 9:00), a</w:t>
            </w:r>
            <w:r w:rsidRPr="005E23D3">
              <w:rPr>
                <w:lang w:val="en-GB"/>
              </w:rPr>
              <w:t xml:space="preserve"> full per diem for Thursday </w:t>
            </w:r>
            <w:r w:rsidRPr="003E154B">
              <w:rPr>
                <w:lang w:val="en-GB"/>
              </w:rPr>
              <w:t>and a half per diem for Friday.</w:t>
            </w:r>
          </w:p>
          <w:p w14:paraId="73E514AC" w14:textId="32D65B83" w:rsidR="0004065E" w:rsidRPr="00952DFB" w:rsidRDefault="009A66FC" w:rsidP="00A82492">
            <w:pPr>
              <w:jc w:val="both"/>
              <w:rPr>
                <w:rFonts w:ascii="Calibri" w:hAnsi="Calibri" w:cs="CIDFont+F2"/>
                <w:szCs w:val="24"/>
                <w:lang w:val="en-GB"/>
              </w:rPr>
            </w:pPr>
            <w:r w:rsidRPr="003E154B">
              <w:rPr>
                <w:lang w:val="en-GB"/>
              </w:rPr>
              <w:t xml:space="preserve">With exception: </w:t>
            </w:r>
            <w:r w:rsidR="00952DFB" w:rsidRPr="003E154B">
              <w:rPr>
                <w:lang w:val="en-GB"/>
              </w:rPr>
              <w:t xml:space="preserve">A full per diem for Wednesday (as the activity starts </w:t>
            </w:r>
            <w:r w:rsidR="006F5475" w:rsidRPr="003E154B">
              <w:rPr>
                <w:lang w:val="en-GB"/>
              </w:rPr>
              <w:t xml:space="preserve">on Thursday at </w:t>
            </w:r>
            <w:r w:rsidR="00952DFB" w:rsidRPr="003E154B">
              <w:rPr>
                <w:lang w:val="en-GB"/>
              </w:rPr>
              <w:t>9:00), a</w:t>
            </w:r>
            <w:r w:rsidRPr="003E154B">
              <w:rPr>
                <w:rFonts w:ascii="Calibri" w:hAnsi="Calibri" w:cs="CIDFont+F2"/>
                <w:szCs w:val="24"/>
                <w:lang w:val="en-GB"/>
              </w:rPr>
              <w:t xml:space="preserve"> full per diem for Thursday, and a full per diem for</w:t>
            </w:r>
            <w:r w:rsidRPr="00D21A37">
              <w:rPr>
                <w:rFonts w:ascii="Calibri" w:hAnsi="Calibri" w:cs="CIDFont+F2"/>
                <w:szCs w:val="24"/>
                <w:lang w:val="en-GB"/>
              </w:rPr>
              <w:t xml:space="preserve"> Friday.</w:t>
            </w:r>
          </w:p>
          <w:p w14:paraId="6BD2C2DF" w14:textId="0B1DF6A7" w:rsidR="009A66FC" w:rsidRPr="00D21A37" w:rsidRDefault="009A66FC" w:rsidP="00A82492">
            <w:pPr>
              <w:jc w:val="both"/>
              <w:rPr>
                <w:lang w:val="en-GB"/>
              </w:rPr>
            </w:pPr>
          </w:p>
        </w:tc>
      </w:tr>
    </w:tbl>
    <w:p w14:paraId="147167BB" w14:textId="77777777" w:rsidR="00D21A37" w:rsidRDefault="00D21A37" w:rsidP="00A82492">
      <w:pPr>
        <w:spacing w:after="0" w:line="240" w:lineRule="auto"/>
        <w:jc w:val="both"/>
        <w:rPr>
          <w:u w:val="single"/>
          <w:lang w:val="en-GB"/>
        </w:rPr>
      </w:pPr>
    </w:p>
    <w:p w14:paraId="18327ADC" w14:textId="5061E0EC" w:rsidR="008443B7" w:rsidRPr="00A96148" w:rsidRDefault="0004065E" w:rsidP="00831D0A">
      <w:pPr>
        <w:pStyle w:val="Heading2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</w:pPr>
      <w:bookmarkStart w:id="16" w:name="_Toc147934977"/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D</w:t>
      </w:r>
      <w:r w:rsidR="008443B7" w:rsidRPr="00A96148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. </w:t>
      </w:r>
      <w:r w:rsidR="00D5759D" w:rsidRPr="00A96148">
        <w:rPr>
          <w:rFonts w:asciiTheme="minorHAnsi" w:hAnsiTheme="minorHAnsi" w:cstheme="minorHAnsi"/>
          <w:b/>
          <w:bCs/>
          <w:sz w:val="24"/>
          <w:szCs w:val="24"/>
          <w:lang w:val="en-GB"/>
        </w:rPr>
        <w:t>Additional amount of per diem</w:t>
      </w:r>
      <w:bookmarkEnd w:id="16"/>
    </w:p>
    <w:p w14:paraId="5DA6D243" w14:textId="59B3A8BF" w:rsidR="00FC64C5" w:rsidRDefault="00FC64C5" w:rsidP="00A82492">
      <w:pPr>
        <w:jc w:val="both"/>
        <w:rPr>
          <w:lang w:val="en-GB"/>
        </w:rPr>
      </w:pPr>
      <w:r>
        <w:rPr>
          <w:lang w:val="en-GB"/>
        </w:rPr>
        <w:t>You must provide t</w:t>
      </w:r>
      <w:r w:rsidR="0010136E" w:rsidRPr="00F5302B">
        <w:rPr>
          <w:lang w:val="en-GB"/>
        </w:rPr>
        <w:t xml:space="preserve">he </w:t>
      </w:r>
      <w:r w:rsidR="009D0E02">
        <w:rPr>
          <w:lang w:val="en-GB"/>
        </w:rPr>
        <w:t xml:space="preserve">receipts and </w:t>
      </w:r>
      <w:r w:rsidR="0010136E" w:rsidRPr="00F5302B">
        <w:rPr>
          <w:lang w:val="en-GB"/>
        </w:rPr>
        <w:t xml:space="preserve">invoices of the costs </w:t>
      </w:r>
      <w:r w:rsidR="00322955">
        <w:rPr>
          <w:lang w:val="en-GB"/>
        </w:rPr>
        <w:t>(e.g.</w:t>
      </w:r>
      <w:r w:rsidR="00CA5B59">
        <w:rPr>
          <w:lang w:val="en-GB"/>
        </w:rPr>
        <w:t xml:space="preserve">, hotel, meals, local transport) you would like to be reimbursed for, </w:t>
      </w:r>
      <w:r w:rsidR="00F8326F">
        <w:rPr>
          <w:lang w:val="en-GB"/>
        </w:rPr>
        <w:t>showing th</w:t>
      </w:r>
      <w:r w:rsidR="00F80EEA">
        <w:rPr>
          <w:lang w:val="en-GB"/>
        </w:rPr>
        <w:t xml:space="preserve">at the per diem amount was </w:t>
      </w:r>
      <w:r w:rsidR="00E877B0">
        <w:rPr>
          <w:lang w:val="en-GB"/>
        </w:rPr>
        <w:t>in</w:t>
      </w:r>
      <w:r w:rsidR="00F80EEA">
        <w:rPr>
          <w:lang w:val="en-GB"/>
        </w:rPr>
        <w:t>sufficient</w:t>
      </w:r>
      <w:r w:rsidR="00222015">
        <w:rPr>
          <w:lang w:val="en-GB"/>
        </w:rPr>
        <w:t xml:space="preserve"> to cover the expenses related to the activity.</w:t>
      </w:r>
    </w:p>
    <w:p w14:paraId="31A52A47" w14:textId="7F1C1D96" w:rsidR="0028111F" w:rsidRPr="00CF675E" w:rsidRDefault="00762CD9" w:rsidP="00A82492">
      <w:pPr>
        <w:spacing w:after="0"/>
        <w:jc w:val="both"/>
        <w:rPr>
          <w:i/>
          <w:iCs/>
          <w:lang w:val="en-GB"/>
        </w:rPr>
      </w:pPr>
      <w:r w:rsidRPr="00CF675E">
        <w:rPr>
          <w:i/>
          <w:iCs/>
          <w:lang w:val="en-GB"/>
        </w:rPr>
        <w:t xml:space="preserve">Please </w:t>
      </w:r>
      <w:r w:rsidR="000A078B">
        <w:rPr>
          <w:i/>
          <w:iCs/>
          <w:lang w:val="en-GB"/>
        </w:rPr>
        <w:t>attach</w:t>
      </w:r>
      <w:r w:rsidR="00C64EE2" w:rsidRPr="00CF675E">
        <w:rPr>
          <w:i/>
          <w:iCs/>
          <w:lang w:val="en-GB"/>
        </w:rPr>
        <w:t xml:space="preserve"> </w:t>
      </w:r>
      <w:r w:rsidR="0028111F" w:rsidRPr="00CF675E">
        <w:rPr>
          <w:i/>
          <w:iCs/>
          <w:lang w:val="en-GB"/>
        </w:rPr>
        <w:t xml:space="preserve">a copy of all </w:t>
      </w:r>
      <w:r w:rsidRPr="00CF675E">
        <w:rPr>
          <w:i/>
          <w:iCs/>
          <w:lang w:val="en-GB"/>
        </w:rPr>
        <w:t>your</w:t>
      </w:r>
      <w:r w:rsidR="009D0E02" w:rsidRPr="00CF675E">
        <w:rPr>
          <w:i/>
          <w:iCs/>
          <w:lang w:val="en-GB"/>
        </w:rPr>
        <w:t xml:space="preserve"> </w:t>
      </w:r>
      <w:r w:rsidRPr="00CF675E">
        <w:rPr>
          <w:i/>
          <w:iCs/>
          <w:lang w:val="en-GB"/>
        </w:rPr>
        <w:t>invoices</w:t>
      </w:r>
      <w:r w:rsidR="00B13C8C">
        <w:rPr>
          <w:i/>
          <w:iCs/>
          <w:lang w:val="en-GB"/>
        </w:rPr>
        <w:t xml:space="preserve"> and tickets</w:t>
      </w:r>
      <w:r w:rsidRPr="00CF675E">
        <w:rPr>
          <w:i/>
          <w:iCs/>
          <w:lang w:val="en-GB"/>
        </w:rPr>
        <w:t xml:space="preserve"> to </w:t>
      </w:r>
      <w:r w:rsidR="0054540D" w:rsidRPr="00CF675E">
        <w:rPr>
          <w:i/>
          <w:iCs/>
          <w:lang w:val="en-GB"/>
        </w:rPr>
        <w:t>the</w:t>
      </w:r>
      <w:r w:rsidRPr="00CF675E">
        <w:rPr>
          <w:i/>
          <w:iCs/>
          <w:lang w:val="en-GB"/>
        </w:rPr>
        <w:t xml:space="preserve"> </w:t>
      </w:r>
      <w:r w:rsidR="0028111F" w:rsidRPr="00CF675E">
        <w:rPr>
          <w:i/>
          <w:iCs/>
          <w:lang w:val="en-GB"/>
        </w:rPr>
        <w:t xml:space="preserve">online </w:t>
      </w:r>
      <w:r w:rsidRPr="00CF675E">
        <w:rPr>
          <w:i/>
          <w:iCs/>
          <w:lang w:val="en-GB"/>
        </w:rPr>
        <w:t xml:space="preserve">reimbursement </w:t>
      </w:r>
      <w:r w:rsidR="00053F9F" w:rsidRPr="00CF675E">
        <w:rPr>
          <w:i/>
          <w:iCs/>
          <w:lang w:val="en-GB"/>
        </w:rPr>
        <w:t>platform.</w:t>
      </w:r>
    </w:p>
    <w:p w14:paraId="1ED57AB6" w14:textId="5C9880AD" w:rsidR="00762CD9" w:rsidRPr="00762CD9" w:rsidRDefault="00762CD9" w:rsidP="00A82492">
      <w:pPr>
        <w:spacing w:after="0"/>
        <w:jc w:val="both"/>
        <w:rPr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0136E" w:rsidRPr="00101980" w14:paraId="071031E9" w14:textId="77777777" w:rsidTr="00E52F12">
        <w:tc>
          <w:tcPr>
            <w:tcW w:w="9622" w:type="dxa"/>
            <w:shd w:val="clear" w:color="auto" w:fill="EEECE1" w:themeFill="background2"/>
          </w:tcPr>
          <w:p w14:paraId="79A2C439" w14:textId="77777777" w:rsidR="008966B2" w:rsidRDefault="008966B2" w:rsidP="00A82492">
            <w:pPr>
              <w:jc w:val="both"/>
              <w:rPr>
                <w:b/>
                <w:bCs/>
                <w:lang w:val="en-GB"/>
              </w:rPr>
            </w:pPr>
            <w:r w:rsidRPr="00995060">
              <w:rPr>
                <w:b/>
                <w:bCs/>
                <w:lang w:val="en-GB"/>
              </w:rPr>
              <w:t>To be noted</w:t>
            </w:r>
          </w:p>
          <w:p w14:paraId="744EAC2D" w14:textId="0EEB03E6" w:rsidR="008966B2" w:rsidRDefault="008966B2" w:rsidP="00A82492">
            <w:pPr>
              <w:jc w:val="both"/>
              <w:rPr>
                <w:lang w:val="en-GB"/>
              </w:rPr>
            </w:pPr>
            <w:r w:rsidRPr="00D21A37">
              <w:rPr>
                <w:lang w:val="en-GB"/>
              </w:rPr>
              <w:t xml:space="preserve">This exception </w:t>
            </w:r>
            <w:r w:rsidRPr="008966B2">
              <w:rPr>
                <w:lang w:val="en-GB"/>
              </w:rPr>
              <w:t>only applies to activities lasting 1 week or less (i.e. up to 5 working days</w:t>
            </w:r>
            <w:r>
              <w:rPr>
                <w:lang w:val="en-GB"/>
              </w:rPr>
              <w:t>).</w:t>
            </w:r>
          </w:p>
          <w:p w14:paraId="2B95B3CC" w14:textId="77777777" w:rsidR="000C1931" w:rsidRPr="008966B2" w:rsidRDefault="000C1931" w:rsidP="00A82492">
            <w:pPr>
              <w:jc w:val="both"/>
              <w:rPr>
                <w:lang w:val="en-GB"/>
              </w:rPr>
            </w:pPr>
          </w:p>
          <w:p w14:paraId="6263CAE2" w14:textId="77777777" w:rsidR="000C1931" w:rsidRPr="00866AA7" w:rsidRDefault="000C1931" w:rsidP="00A82492">
            <w:pPr>
              <w:autoSpaceDE w:val="0"/>
              <w:autoSpaceDN w:val="0"/>
              <w:adjustRightInd w:val="0"/>
              <w:jc w:val="both"/>
              <w:rPr>
                <w:rFonts w:ascii="Calibri" w:hAnsi="Calibri" w:cs="CIDFont+F2"/>
                <w:b/>
                <w:szCs w:val="24"/>
                <w:lang w:val="en-GB"/>
              </w:rPr>
            </w:pPr>
            <w:r w:rsidRPr="00866AA7">
              <w:rPr>
                <w:rFonts w:ascii="Calibri" w:hAnsi="Calibri" w:cs="CIDFont+F2"/>
                <w:b/>
                <w:szCs w:val="24"/>
                <w:lang w:val="en-GB"/>
              </w:rPr>
              <w:t>Example</w:t>
            </w:r>
          </w:p>
          <w:p w14:paraId="296B28EE" w14:textId="21651795" w:rsidR="000C1931" w:rsidRPr="00866AA7" w:rsidRDefault="000C1931" w:rsidP="00A82492">
            <w:pPr>
              <w:autoSpaceDE w:val="0"/>
              <w:autoSpaceDN w:val="0"/>
              <w:adjustRightInd w:val="0"/>
              <w:jc w:val="both"/>
              <w:rPr>
                <w:rFonts w:ascii="Calibri" w:hAnsi="Calibri" w:cs="CIDFont+F2"/>
                <w:szCs w:val="24"/>
                <w:lang w:val="en-GB"/>
              </w:rPr>
            </w:pPr>
            <w:r w:rsidRPr="00866AA7">
              <w:rPr>
                <w:lang w:val="en-GB"/>
              </w:rPr>
              <w:t>The activity takes place in Ljubljana, Slovenia</w:t>
            </w:r>
            <w:r w:rsidR="000A078B">
              <w:rPr>
                <w:lang w:val="en-GB"/>
              </w:rPr>
              <w:t>; it</w:t>
            </w:r>
            <w:r w:rsidRPr="00866AA7">
              <w:rPr>
                <w:lang w:val="en-GB"/>
              </w:rPr>
              <w:t xml:space="preserve"> </w:t>
            </w:r>
            <w:r w:rsidRPr="00866AA7">
              <w:rPr>
                <w:rFonts w:ascii="Calibri" w:hAnsi="Calibri" w:cs="CIDFont+F2"/>
                <w:szCs w:val="24"/>
                <w:lang w:val="en-GB"/>
              </w:rPr>
              <w:t xml:space="preserve">starts on Thursday at 09:00 and finishes on Friday at 13:30. The per diem for Slovenia is </w:t>
            </w:r>
            <w:r w:rsidRPr="00866AA7">
              <w:rPr>
                <w:lang w:val="en-GB"/>
              </w:rPr>
              <w:t xml:space="preserve">€ </w:t>
            </w:r>
            <w:r w:rsidRPr="00866AA7">
              <w:rPr>
                <w:rFonts w:ascii="Calibri" w:hAnsi="Calibri" w:cs="CIDFont+F2"/>
                <w:szCs w:val="24"/>
                <w:lang w:val="en-GB"/>
              </w:rPr>
              <w:t xml:space="preserve">150. The total expected per diem is </w:t>
            </w:r>
            <w:r w:rsidRPr="00866AA7">
              <w:rPr>
                <w:lang w:val="en-GB"/>
              </w:rPr>
              <w:t>€ 375. For a participant, the total costs of the expenses covered by the daily allowance reached up to € 390 (i.e.</w:t>
            </w:r>
            <w:r w:rsidR="000A078B">
              <w:rPr>
                <w:lang w:val="en-GB"/>
              </w:rPr>
              <w:t>, the cost of the lunch, coffee breaks and social dinner are € 100, the most economical hotel is € 130 a night,</w:t>
            </w:r>
            <w:r w:rsidRPr="00866AA7">
              <w:rPr>
                <w:lang w:val="en-GB"/>
              </w:rPr>
              <w:t xml:space="preserve"> and the local transport is € 30). </w:t>
            </w:r>
          </w:p>
          <w:p w14:paraId="0F0DEA5C" w14:textId="77777777" w:rsidR="000C1931" w:rsidRPr="00866AA7" w:rsidRDefault="000C1931" w:rsidP="00A82492">
            <w:pPr>
              <w:autoSpaceDE w:val="0"/>
              <w:autoSpaceDN w:val="0"/>
              <w:adjustRightInd w:val="0"/>
              <w:jc w:val="both"/>
              <w:rPr>
                <w:rFonts w:ascii="Calibri" w:hAnsi="Calibri" w:cs="CIDFont+F2"/>
                <w:szCs w:val="24"/>
                <w:u w:val="single"/>
                <w:lang w:val="en-GB"/>
              </w:rPr>
            </w:pPr>
          </w:p>
          <w:p w14:paraId="23E4923B" w14:textId="77777777" w:rsidR="000C1931" w:rsidRPr="00866AA7" w:rsidRDefault="000C1931" w:rsidP="00A82492">
            <w:pPr>
              <w:autoSpaceDE w:val="0"/>
              <w:autoSpaceDN w:val="0"/>
              <w:adjustRightInd w:val="0"/>
              <w:jc w:val="both"/>
              <w:rPr>
                <w:rFonts w:ascii="Calibri" w:hAnsi="Calibri" w:cs="CIDFont+F2"/>
                <w:b/>
                <w:szCs w:val="24"/>
                <w:lang w:val="en-GB"/>
              </w:rPr>
            </w:pPr>
            <w:r w:rsidRPr="00866AA7">
              <w:rPr>
                <w:rFonts w:ascii="Calibri" w:hAnsi="Calibri" w:cs="CIDFont+F2"/>
                <w:b/>
                <w:szCs w:val="24"/>
                <w:lang w:val="en-GB"/>
              </w:rPr>
              <w:t>Expected per diem</w:t>
            </w:r>
          </w:p>
          <w:p w14:paraId="12CAADDD" w14:textId="2A8D530A" w:rsidR="000C1931" w:rsidRPr="00866AA7" w:rsidRDefault="000C1931" w:rsidP="00A82492">
            <w:pPr>
              <w:jc w:val="both"/>
              <w:rPr>
                <w:rFonts w:ascii="Calibri" w:hAnsi="Calibri"/>
                <w:lang w:val="en-GB"/>
              </w:rPr>
            </w:pPr>
            <w:r w:rsidRPr="00866AA7">
              <w:rPr>
                <w:rFonts w:ascii="Calibri" w:hAnsi="Calibri" w:cs="CIDFont+F2"/>
                <w:szCs w:val="24"/>
                <w:lang w:val="en-GB"/>
              </w:rPr>
              <w:t>Reimbursed on a real cost basis up to a limit.</w:t>
            </w:r>
          </w:p>
          <w:p w14:paraId="4603723B" w14:textId="00AB94A1" w:rsidR="00B74AD1" w:rsidRPr="008D1749" w:rsidRDefault="00B74AD1" w:rsidP="00A82492">
            <w:pPr>
              <w:jc w:val="both"/>
              <w:rPr>
                <w:lang w:val="en-US"/>
              </w:rPr>
            </w:pPr>
          </w:p>
        </w:tc>
      </w:tr>
    </w:tbl>
    <w:p w14:paraId="2954CAA6" w14:textId="77777777" w:rsidR="00D21A37" w:rsidRDefault="00D21A37" w:rsidP="00A82492">
      <w:pPr>
        <w:spacing w:after="0" w:line="240" w:lineRule="auto"/>
        <w:jc w:val="both"/>
        <w:rPr>
          <w:u w:val="single"/>
          <w:lang w:val="en-GB"/>
        </w:rPr>
      </w:pPr>
    </w:p>
    <w:p w14:paraId="716F326E" w14:textId="77777777" w:rsidR="001403D3" w:rsidRDefault="0004065E" w:rsidP="00831D0A">
      <w:pPr>
        <w:pStyle w:val="Heading2"/>
        <w:jc w:val="both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bookmarkStart w:id="17" w:name="_D._Other_exception"/>
      <w:bookmarkStart w:id="18" w:name="_E._Other_exception"/>
      <w:bookmarkStart w:id="19" w:name="_Toc147934978"/>
      <w:bookmarkEnd w:id="17"/>
      <w:bookmarkEnd w:id="18"/>
      <w:r w:rsidRPr="00373F81">
        <w:rPr>
          <w:rFonts w:asciiTheme="minorHAnsi" w:hAnsiTheme="minorHAnsi" w:cstheme="minorHAnsi"/>
          <w:b/>
          <w:bCs/>
          <w:sz w:val="24"/>
          <w:szCs w:val="24"/>
          <w:lang w:val="en-GB"/>
        </w:rPr>
        <w:t>E</w:t>
      </w:r>
      <w:r w:rsidR="008443B7" w:rsidRPr="00373F81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. </w:t>
      </w:r>
      <w:r w:rsidR="001403D3" w:rsidRPr="00373F81">
        <w:rPr>
          <w:rFonts w:asciiTheme="minorHAnsi" w:hAnsiTheme="minorHAnsi" w:cstheme="minorHAnsi"/>
          <w:b/>
          <w:bCs/>
          <w:sz w:val="24"/>
          <w:szCs w:val="24"/>
          <w:lang w:val="en-GB"/>
        </w:rPr>
        <w:t>Traveling from/to a country or city different than your place of residence</w:t>
      </w:r>
      <w:bookmarkEnd w:id="19"/>
      <w:r w:rsidR="001403D3" w:rsidRPr="001403D3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</w:p>
    <w:p w14:paraId="41EF9EDC" w14:textId="22BEAA48" w:rsidR="00113751" w:rsidRPr="00346BC4" w:rsidRDefault="00373F81" w:rsidP="00A82492">
      <w:pPr>
        <w:spacing w:after="0" w:line="240" w:lineRule="auto"/>
        <w:jc w:val="both"/>
        <w:rPr>
          <w:rFonts w:ascii="Calibri (Body)" w:hAnsi="Calibri (Body)"/>
          <w:lang w:val="en-GB"/>
        </w:rPr>
      </w:pPr>
      <w:r>
        <w:rPr>
          <w:lang w:val="en-GB"/>
        </w:rPr>
        <w:t xml:space="preserve">You must provide </w:t>
      </w:r>
      <w:r w:rsidR="00BE05C2">
        <w:rPr>
          <w:lang w:val="en-GB"/>
        </w:rPr>
        <w:t>the professional reason justifying travelling from/to a country or city different than</w:t>
      </w:r>
      <w:r w:rsidR="0096109E" w:rsidRPr="0096109E">
        <w:rPr>
          <w:lang w:val="en-GB"/>
        </w:rPr>
        <w:t xml:space="preserve"> your place of residence</w:t>
      </w:r>
      <w:r w:rsidR="00C80839">
        <w:rPr>
          <w:lang w:val="en-GB"/>
        </w:rPr>
        <w:t>.</w:t>
      </w:r>
    </w:p>
    <w:p w14:paraId="6DA083DD" w14:textId="77777777" w:rsidR="00113751" w:rsidRDefault="00113751" w:rsidP="00A82492">
      <w:pPr>
        <w:spacing w:after="0" w:line="240" w:lineRule="auto"/>
        <w:jc w:val="both"/>
        <w:rPr>
          <w:lang w:val="en-GB"/>
        </w:rPr>
      </w:pPr>
    </w:p>
    <w:p w14:paraId="419D0A65" w14:textId="664ADB35" w:rsidR="008D1749" w:rsidRPr="006A4CBF" w:rsidRDefault="00373F81" w:rsidP="00A82492">
      <w:pPr>
        <w:spacing w:after="0"/>
        <w:jc w:val="both"/>
        <w:rPr>
          <w:i/>
          <w:iCs/>
          <w:lang w:val="en-GB"/>
        </w:rPr>
      </w:pPr>
      <w:r>
        <w:rPr>
          <w:i/>
          <w:iCs/>
          <w:lang w:val="en-GB"/>
        </w:rPr>
        <w:t>Please copy-paste in the box below screenshots of</w:t>
      </w:r>
      <w:r w:rsidR="001C0403">
        <w:rPr>
          <w:i/>
          <w:iCs/>
          <w:lang w:val="en-GB"/>
        </w:rPr>
        <w:t xml:space="preserve"> the</w:t>
      </w:r>
      <w:r>
        <w:rPr>
          <w:i/>
          <w:iCs/>
          <w:lang w:val="en-GB"/>
        </w:rPr>
        <w:t xml:space="preserve"> </w:t>
      </w:r>
      <w:r w:rsidR="001C0403">
        <w:rPr>
          <w:i/>
          <w:iCs/>
          <w:lang w:val="en-GB"/>
        </w:rPr>
        <w:t>documents justifying your request: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D1749" w:rsidRPr="00101980" w14:paraId="6FFC3F63" w14:textId="77777777" w:rsidTr="00D74AEF">
        <w:tc>
          <w:tcPr>
            <w:tcW w:w="9622" w:type="dxa"/>
          </w:tcPr>
          <w:p w14:paraId="40A48FEB" w14:textId="77777777" w:rsidR="008D1749" w:rsidRPr="00D74AEF" w:rsidRDefault="008D1749" w:rsidP="00A82492">
            <w:pPr>
              <w:jc w:val="both"/>
              <w:rPr>
                <w:lang w:val="en-GB"/>
              </w:rPr>
            </w:pPr>
          </w:p>
          <w:p w14:paraId="0432124D" w14:textId="77777777" w:rsidR="008D1749" w:rsidRPr="00D74AEF" w:rsidRDefault="008D1749" w:rsidP="00A82492">
            <w:pPr>
              <w:jc w:val="both"/>
              <w:rPr>
                <w:lang w:val="en-GB"/>
              </w:rPr>
            </w:pPr>
          </w:p>
          <w:p w14:paraId="0FF4C4FB" w14:textId="77777777" w:rsidR="008D1749" w:rsidRPr="00D74AEF" w:rsidRDefault="008D1749" w:rsidP="00A82492">
            <w:pPr>
              <w:jc w:val="both"/>
              <w:rPr>
                <w:lang w:val="en-GB"/>
              </w:rPr>
            </w:pPr>
          </w:p>
          <w:p w14:paraId="3C357CB8" w14:textId="77777777" w:rsidR="008D1749" w:rsidRPr="00D74AEF" w:rsidRDefault="008D1749" w:rsidP="00A82492">
            <w:pPr>
              <w:jc w:val="both"/>
              <w:rPr>
                <w:lang w:val="en-GB"/>
              </w:rPr>
            </w:pPr>
          </w:p>
          <w:p w14:paraId="6AFE66C6" w14:textId="77777777" w:rsidR="008D1749" w:rsidRPr="00D74AEF" w:rsidRDefault="008D1749" w:rsidP="00A82492">
            <w:pPr>
              <w:jc w:val="both"/>
              <w:rPr>
                <w:lang w:val="en-GB"/>
              </w:rPr>
            </w:pPr>
          </w:p>
        </w:tc>
      </w:tr>
    </w:tbl>
    <w:p w14:paraId="4FFA5C7F" w14:textId="77777777" w:rsidR="00B74AD1" w:rsidRDefault="00B74AD1" w:rsidP="00E4774D">
      <w:pPr>
        <w:spacing w:after="0"/>
        <w:jc w:val="both"/>
        <w:rPr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D1749" w:rsidRPr="00101980" w14:paraId="16516895" w14:textId="77777777" w:rsidTr="00E52F12">
        <w:tc>
          <w:tcPr>
            <w:tcW w:w="9622" w:type="dxa"/>
            <w:shd w:val="clear" w:color="auto" w:fill="EEECE1" w:themeFill="background2"/>
          </w:tcPr>
          <w:p w14:paraId="62675D49" w14:textId="77777777" w:rsidR="008B26E5" w:rsidRDefault="00B74AD1" w:rsidP="00A82492">
            <w:pPr>
              <w:jc w:val="both"/>
              <w:rPr>
                <w:b/>
                <w:bCs/>
                <w:lang w:val="en-GB"/>
              </w:rPr>
            </w:pPr>
            <w:r w:rsidRPr="00494D0A">
              <w:rPr>
                <w:b/>
                <w:bCs/>
                <w:lang w:val="en-GB"/>
              </w:rPr>
              <w:lastRenderedPageBreak/>
              <w:t>To be noted</w:t>
            </w:r>
          </w:p>
          <w:p w14:paraId="4E3FFEE4" w14:textId="77777777" w:rsidR="001C7E12" w:rsidRPr="00530DBE" w:rsidRDefault="00CF1A3A" w:rsidP="00A82492">
            <w:pPr>
              <w:jc w:val="both"/>
              <w:rPr>
                <w:lang w:val="en-GB"/>
              </w:rPr>
            </w:pPr>
            <w:r w:rsidRPr="00530DBE">
              <w:rPr>
                <w:rFonts w:ascii="Calibri" w:eastAsia="Calibri" w:hAnsi="Calibri" w:cs="Calibri"/>
                <w:lang w:val="en-GB"/>
              </w:rPr>
              <w:t>This exception cannot be combined with the other exceptions</w:t>
            </w:r>
            <w:r w:rsidR="00812F0B" w:rsidRPr="00530DBE">
              <w:rPr>
                <w:rFonts w:ascii="Calibri" w:eastAsia="Calibri" w:hAnsi="Calibri" w:cs="Calibri"/>
                <w:lang w:val="en-GB"/>
              </w:rPr>
              <w:t>.</w:t>
            </w:r>
          </w:p>
          <w:p w14:paraId="037102BF" w14:textId="519BEE13" w:rsidR="00CF1A3A" w:rsidRPr="00530DBE" w:rsidRDefault="00BE05C2" w:rsidP="00A82492">
            <w:pPr>
              <w:jc w:val="both"/>
              <w:rPr>
                <w:lang w:val="en-GB"/>
              </w:rPr>
            </w:pPr>
            <w:r>
              <w:rPr>
                <w:rFonts w:ascii="Calibri (Body)" w:hAnsi="Calibri (Body)"/>
                <w:lang w:val="en-GB"/>
              </w:rPr>
              <w:t>EJTN does not reimburse individual taxi costs</w:t>
            </w:r>
            <w:r w:rsidR="00812F0B" w:rsidRPr="00530DBE">
              <w:rPr>
                <w:rFonts w:ascii="Calibri" w:eastAsia="Calibri" w:hAnsi="Calibri" w:cs="Calibri"/>
                <w:lang w:val="en-GB"/>
              </w:rPr>
              <w:t xml:space="preserve">. </w:t>
            </w:r>
            <w:r w:rsidR="0029087D" w:rsidRPr="00530DBE">
              <w:rPr>
                <w:rFonts w:ascii="Calibri" w:eastAsia="Calibri" w:hAnsi="Calibri" w:cs="Calibri"/>
                <w:lang w:val="en-GB"/>
              </w:rPr>
              <w:t>No</w:t>
            </w:r>
            <w:r w:rsidR="00812F0B" w:rsidRPr="00530DBE">
              <w:rPr>
                <w:rFonts w:ascii="Calibri" w:eastAsia="Calibri" w:hAnsi="Calibri" w:cs="Calibri"/>
                <w:lang w:val="en-GB"/>
              </w:rPr>
              <w:t xml:space="preserve"> early departures and late arrivals</w:t>
            </w:r>
            <w:r w:rsidR="001C7E12" w:rsidRPr="00530DBE">
              <w:rPr>
                <w:rFonts w:ascii="Calibri" w:eastAsia="Calibri" w:hAnsi="Calibri" w:cs="Calibri"/>
                <w:lang w:val="en-GB"/>
              </w:rPr>
              <w:t xml:space="preserve"> </w:t>
            </w:r>
            <w:r w:rsidR="0029087D" w:rsidRPr="00530DBE">
              <w:rPr>
                <w:rFonts w:ascii="Calibri" w:eastAsia="Calibri" w:hAnsi="Calibri" w:cs="Calibri"/>
                <w:lang w:val="en-GB"/>
              </w:rPr>
              <w:t xml:space="preserve">can be requested in combination with this </w:t>
            </w:r>
            <w:r w:rsidR="000944CC" w:rsidRPr="00530DBE">
              <w:rPr>
                <w:rFonts w:ascii="Calibri" w:eastAsia="Calibri" w:hAnsi="Calibri" w:cs="Calibri"/>
                <w:lang w:val="en-GB"/>
              </w:rPr>
              <w:t>type of exception.</w:t>
            </w:r>
          </w:p>
          <w:p w14:paraId="2660E334" w14:textId="77777777" w:rsidR="00CF1A3A" w:rsidRDefault="00CF1A3A" w:rsidP="00A82492">
            <w:pPr>
              <w:jc w:val="both"/>
              <w:rPr>
                <w:lang w:val="en-GB"/>
              </w:rPr>
            </w:pPr>
          </w:p>
          <w:p w14:paraId="4AC75AF6" w14:textId="77777777" w:rsidR="00346BC4" w:rsidRPr="005D2607" w:rsidRDefault="00346BC4" w:rsidP="00A82492">
            <w:pPr>
              <w:autoSpaceDE w:val="0"/>
              <w:autoSpaceDN w:val="0"/>
              <w:adjustRightInd w:val="0"/>
              <w:jc w:val="both"/>
              <w:rPr>
                <w:rFonts w:ascii="Calibri" w:hAnsi="Calibri" w:cs="CIDFont+F2"/>
                <w:b/>
                <w:bCs/>
                <w:szCs w:val="24"/>
                <w:lang w:val="en-GB"/>
              </w:rPr>
            </w:pPr>
            <w:r w:rsidRPr="005D2607">
              <w:rPr>
                <w:rFonts w:ascii="Calibri" w:hAnsi="Calibri" w:cs="CIDFont+F2"/>
                <w:b/>
                <w:bCs/>
                <w:szCs w:val="24"/>
                <w:lang w:val="en-GB"/>
              </w:rPr>
              <w:t>Example</w:t>
            </w:r>
          </w:p>
          <w:p w14:paraId="5CF96981" w14:textId="6F0CD438" w:rsidR="00346BC4" w:rsidRPr="00346BC4" w:rsidRDefault="00346BC4" w:rsidP="00A82492">
            <w:pPr>
              <w:jc w:val="both"/>
              <w:rPr>
                <w:lang w:val="en-GB"/>
              </w:rPr>
            </w:pPr>
            <w:r w:rsidRPr="005D2607">
              <w:rPr>
                <w:lang w:val="en-GB"/>
              </w:rPr>
              <w:t>A German judge</w:t>
            </w:r>
            <w:r w:rsidR="00BE05C2">
              <w:rPr>
                <w:lang w:val="en-GB"/>
              </w:rPr>
              <w:t xml:space="preserve"> residing in Berlin</w:t>
            </w:r>
            <w:r w:rsidRPr="005D2607">
              <w:rPr>
                <w:lang w:val="en-GB"/>
              </w:rPr>
              <w:t xml:space="preserve"> takes part in an exchange in Bucharest. </w:t>
            </w:r>
            <w:r w:rsidRPr="00346BC4">
              <w:rPr>
                <w:lang w:val="en-GB"/>
              </w:rPr>
              <w:t xml:space="preserve">Before going to Bucharest, she is attending a professional event in Frankfurt. </w:t>
            </w:r>
            <w:r w:rsidR="007468E9">
              <w:rPr>
                <w:lang w:val="en-GB"/>
              </w:rPr>
              <w:t>She will submit an exception request</w:t>
            </w:r>
            <w:r w:rsidR="00DD0EE3">
              <w:rPr>
                <w:lang w:val="en-GB"/>
              </w:rPr>
              <w:t>, attaching the screenshot of the invitation letter for</w:t>
            </w:r>
            <w:r w:rsidR="007468E9">
              <w:rPr>
                <w:lang w:val="en-GB"/>
              </w:rPr>
              <w:t xml:space="preserve"> the event in Frankfurt.</w:t>
            </w:r>
          </w:p>
          <w:p w14:paraId="52BB65F4" w14:textId="16DE5510" w:rsidR="00B74AD1" w:rsidRPr="00B74AD1" w:rsidRDefault="00B74AD1" w:rsidP="00A82492">
            <w:pPr>
              <w:jc w:val="both"/>
              <w:rPr>
                <w:lang w:val="en-GB"/>
              </w:rPr>
            </w:pPr>
          </w:p>
        </w:tc>
      </w:tr>
    </w:tbl>
    <w:p w14:paraId="78F16E5A" w14:textId="77777777" w:rsidR="0004065E" w:rsidRDefault="0004065E" w:rsidP="00A82492">
      <w:pPr>
        <w:spacing w:after="0" w:line="240" w:lineRule="auto"/>
        <w:jc w:val="both"/>
        <w:rPr>
          <w:u w:val="single"/>
          <w:lang w:val="en-GB"/>
        </w:rPr>
      </w:pPr>
    </w:p>
    <w:p w14:paraId="61236436" w14:textId="1A2B8334" w:rsidR="0004065E" w:rsidRPr="00862AA2" w:rsidRDefault="0004065E" w:rsidP="00831D0A">
      <w:pPr>
        <w:pStyle w:val="Heading2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</w:pPr>
      <w:bookmarkStart w:id="20" w:name="_F._Other_exception"/>
      <w:bookmarkStart w:id="21" w:name="_Toc147934979"/>
      <w:bookmarkEnd w:id="20"/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F</w:t>
      </w:r>
      <w:r w:rsidRPr="00A96148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. </w:t>
      </w:r>
      <w:r w:rsidR="000B6E8F" w:rsidRPr="000B6E8F">
        <w:rPr>
          <w:rFonts w:asciiTheme="minorHAnsi" w:hAnsiTheme="minorHAnsi" w:cstheme="minorHAnsi"/>
          <w:b/>
          <w:bCs/>
          <w:sz w:val="24"/>
          <w:szCs w:val="24"/>
          <w:lang w:val="en-GB"/>
        </w:rPr>
        <w:t>Travelling one or a few days before or/and after the activity</w:t>
      </w:r>
      <w:bookmarkEnd w:id="21"/>
    </w:p>
    <w:p w14:paraId="78848449" w14:textId="77777777" w:rsidR="0096109E" w:rsidRDefault="0096109E" w:rsidP="00A82492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You must provide s</w:t>
      </w:r>
      <w:r w:rsidRPr="00287AB1">
        <w:rPr>
          <w:lang w:val="en-GB"/>
        </w:rPr>
        <w:t>creenshot</w:t>
      </w:r>
      <w:r>
        <w:rPr>
          <w:lang w:val="en-GB"/>
        </w:rPr>
        <w:t>s</w:t>
      </w:r>
      <w:r w:rsidRPr="00287AB1">
        <w:rPr>
          <w:lang w:val="en-GB"/>
        </w:rPr>
        <w:t xml:space="preserve"> of a travel search engine (e.g. </w:t>
      </w:r>
      <w:hyperlink r:id="rId22" w:history="1">
        <w:proofErr w:type="spellStart"/>
        <w:r w:rsidRPr="00287AB1">
          <w:rPr>
            <w:rStyle w:val="Hyperlink"/>
            <w:lang w:val="en-GB"/>
          </w:rPr>
          <w:t>Skyscanner</w:t>
        </w:r>
        <w:proofErr w:type="spellEnd"/>
      </w:hyperlink>
      <w:r w:rsidRPr="00287AB1">
        <w:rPr>
          <w:lang w:val="en-GB"/>
        </w:rPr>
        <w:t xml:space="preserve">, </w:t>
      </w:r>
      <w:hyperlink r:id="rId23" w:history="1">
        <w:proofErr w:type="spellStart"/>
        <w:r w:rsidRPr="00287AB1">
          <w:rPr>
            <w:rStyle w:val="Hyperlink"/>
            <w:lang w:val="en-GB"/>
          </w:rPr>
          <w:t>eDreams</w:t>
        </w:r>
        <w:proofErr w:type="spellEnd"/>
      </w:hyperlink>
      <w:r w:rsidRPr="00287AB1">
        <w:rPr>
          <w:lang w:val="en-GB"/>
        </w:rPr>
        <w:t xml:space="preserve">, </w:t>
      </w:r>
      <w:hyperlink r:id="rId24" w:history="1">
        <w:proofErr w:type="spellStart"/>
        <w:r w:rsidRPr="00287AB1">
          <w:rPr>
            <w:rStyle w:val="Hyperlink"/>
            <w:lang w:val="en-GB"/>
          </w:rPr>
          <w:t>Omio</w:t>
        </w:r>
        <w:proofErr w:type="spellEnd"/>
      </w:hyperlink>
      <w:r w:rsidRPr="00287AB1">
        <w:rPr>
          <w:lang w:val="en-GB"/>
        </w:rPr>
        <w:t>) showing</w:t>
      </w:r>
      <w:r>
        <w:rPr>
          <w:lang w:val="en-GB"/>
        </w:rPr>
        <w:t>:</w:t>
      </w:r>
    </w:p>
    <w:p w14:paraId="0ED3E1F4" w14:textId="1892D328" w:rsidR="0096109E" w:rsidRDefault="0096109E" w:rsidP="00A82492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The </w:t>
      </w:r>
      <w:r w:rsidR="00AF0180">
        <w:rPr>
          <w:lang w:val="en-GB"/>
        </w:rPr>
        <w:t>return journey</w:t>
      </w:r>
      <w:r>
        <w:rPr>
          <w:lang w:val="en-GB"/>
        </w:rPr>
        <w:t xml:space="preserve"> </w:t>
      </w:r>
      <w:r w:rsidR="00A50535">
        <w:rPr>
          <w:lang w:val="en-GB"/>
        </w:rPr>
        <w:t>on the dates of the activity</w:t>
      </w:r>
      <w:r w:rsidR="00AF0180">
        <w:rPr>
          <w:lang w:val="en-GB"/>
        </w:rPr>
        <w:t>; and</w:t>
      </w:r>
    </w:p>
    <w:p w14:paraId="3E0177A5" w14:textId="18534D48" w:rsidR="0096109E" w:rsidRPr="00AF0180" w:rsidRDefault="00AF0180" w:rsidP="00A82492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lang w:val="en-GB"/>
        </w:rPr>
      </w:pPr>
      <w:r>
        <w:rPr>
          <w:lang w:val="en-GB"/>
        </w:rPr>
        <w:t>The return journey on the dates you wish to travel.</w:t>
      </w:r>
    </w:p>
    <w:p w14:paraId="369DAEDF" w14:textId="77777777" w:rsidR="00802DC2" w:rsidRDefault="00802DC2" w:rsidP="00A82492">
      <w:pPr>
        <w:spacing w:after="0" w:line="240" w:lineRule="auto"/>
        <w:jc w:val="both"/>
        <w:rPr>
          <w:lang w:val="en-GB"/>
        </w:rPr>
      </w:pPr>
    </w:p>
    <w:p w14:paraId="29E1CD58" w14:textId="77777777" w:rsidR="00DD4969" w:rsidRPr="007E0196" w:rsidRDefault="00DD4969" w:rsidP="00A82492">
      <w:pPr>
        <w:spacing w:after="0"/>
        <w:jc w:val="both"/>
        <w:rPr>
          <w:lang w:val="en-GB"/>
        </w:rPr>
      </w:pPr>
      <w:r>
        <w:rPr>
          <w:lang w:val="en-GB"/>
        </w:rPr>
        <w:t xml:space="preserve">You could </w:t>
      </w:r>
      <w:r w:rsidRPr="007E0196">
        <w:rPr>
          <w:rStyle w:val="ui-provider"/>
          <w:lang w:val="en-GB"/>
        </w:rPr>
        <w:t>be entitled to receive a reimbursement for the less expensive journey.</w:t>
      </w:r>
    </w:p>
    <w:p w14:paraId="0260F7E1" w14:textId="77777777" w:rsidR="00DD4969" w:rsidRDefault="00DD4969" w:rsidP="00A82492">
      <w:pPr>
        <w:spacing w:after="0" w:line="240" w:lineRule="auto"/>
        <w:jc w:val="both"/>
        <w:rPr>
          <w:lang w:val="en-GB"/>
        </w:rPr>
      </w:pPr>
    </w:p>
    <w:p w14:paraId="5957B83A" w14:textId="26DCDEED" w:rsidR="0096109E" w:rsidRDefault="0096109E" w:rsidP="00A82492">
      <w:pPr>
        <w:spacing w:after="0" w:line="240" w:lineRule="auto"/>
        <w:jc w:val="both"/>
        <w:rPr>
          <w:lang w:val="en-GB"/>
        </w:rPr>
      </w:pPr>
      <w:r w:rsidRPr="004F51A9">
        <w:rPr>
          <w:lang w:val="en-GB"/>
        </w:rPr>
        <w:t>The screenshots of the list of cost-effective available transports should show the travel dates, location and times.</w:t>
      </w:r>
    </w:p>
    <w:p w14:paraId="6076B7F2" w14:textId="77777777" w:rsidR="007F76F7" w:rsidRDefault="007F76F7" w:rsidP="00A82492">
      <w:pPr>
        <w:spacing w:after="0"/>
        <w:jc w:val="both"/>
        <w:rPr>
          <w:lang w:val="en-GB"/>
        </w:rPr>
      </w:pPr>
    </w:p>
    <w:p w14:paraId="10315EC4" w14:textId="4B8AE09F" w:rsidR="0004065E" w:rsidRPr="006A4CBF" w:rsidRDefault="00802DC2" w:rsidP="00A82492">
      <w:pPr>
        <w:spacing w:after="0"/>
        <w:jc w:val="both"/>
        <w:rPr>
          <w:i/>
          <w:iCs/>
          <w:lang w:val="en-GB"/>
        </w:rPr>
      </w:pPr>
      <w:r>
        <w:rPr>
          <w:i/>
          <w:iCs/>
          <w:lang w:val="en-GB"/>
        </w:rPr>
        <w:t>Please copy-paste in the box below the screenshots of the simulations</w:t>
      </w:r>
      <w:r w:rsidR="0004065E">
        <w:rPr>
          <w:i/>
          <w:iCs/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4065E" w:rsidRPr="00101980" w14:paraId="5FE59FFC" w14:textId="77777777" w:rsidTr="00E52F12">
        <w:tc>
          <w:tcPr>
            <w:tcW w:w="9622" w:type="dxa"/>
          </w:tcPr>
          <w:p w14:paraId="510D2C3D" w14:textId="77777777" w:rsidR="0004065E" w:rsidRDefault="0004065E" w:rsidP="00A82492">
            <w:pPr>
              <w:jc w:val="both"/>
              <w:rPr>
                <w:u w:val="single"/>
                <w:lang w:val="en-GB"/>
              </w:rPr>
            </w:pPr>
          </w:p>
          <w:p w14:paraId="0167125B" w14:textId="77777777" w:rsidR="0004065E" w:rsidRDefault="0004065E" w:rsidP="00A82492">
            <w:pPr>
              <w:jc w:val="both"/>
              <w:rPr>
                <w:u w:val="single"/>
                <w:lang w:val="en-GB"/>
              </w:rPr>
            </w:pPr>
          </w:p>
          <w:p w14:paraId="6A37D9A4" w14:textId="77777777" w:rsidR="0004065E" w:rsidRDefault="0004065E" w:rsidP="00A82492">
            <w:pPr>
              <w:jc w:val="both"/>
              <w:rPr>
                <w:u w:val="single"/>
                <w:lang w:val="en-GB"/>
              </w:rPr>
            </w:pPr>
          </w:p>
          <w:p w14:paraId="7BA54556" w14:textId="77777777" w:rsidR="0004065E" w:rsidRDefault="0004065E" w:rsidP="00A82492">
            <w:pPr>
              <w:jc w:val="both"/>
              <w:rPr>
                <w:u w:val="single"/>
                <w:lang w:val="en-GB"/>
              </w:rPr>
            </w:pPr>
          </w:p>
          <w:p w14:paraId="0E61FAF7" w14:textId="77777777" w:rsidR="0004065E" w:rsidRDefault="0004065E" w:rsidP="00A82492">
            <w:pPr>
              <w:jc w:val="both"/>
              <w:rPr>
                <w:u w:val="single"/>
                <w:lang w:val="en-GB"/>
              </w:rPr>
            </w:pPr>
          </w:p>
        </w:tc>
      </w:tr>
    </w:tbl>
    <w:p w14:paraId="0737609D" w14:textId="77777777" w:rsidR="0004065E" w:rsidRDefault="0004065E" w:rsidP="00D74AEF">
      <w:pPr>
        <w:spacing w:after="0"/>
        <w:jc w:val="both"/>
        <w:rPr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4065E" w:rsidRPr="00101980" w14:paraId="06288F48" w14:textId="77777777" w:rsidTr="00E52F12">
        <w:tc>
          <w:tcPr>
            <w:tcW w:w="9622" w:type="dxa"/>
            <w:shd w:val="clear" w:color="auto" w:fill="EEECE1" w:themeFill="background2"/>
          </w:tcPr>
          <w:p w14:paraId="21300C11" w14:textId="63A54A1B" w:rsidR="0004065E" w:rsidRDefault="0004065E" w:rsidP="00A82492">
            <w:pPr>
              <w:jc w:val="both"/>
              <w:rPr>
                <w:b/>
                <w:bCs/>
                <w:lang w:val="en-GB"/>
              </w:rPr>
            </w:pPr>
            <w:r w:rsidRPr="00494D0A">
              <w:rPr>
                <w:b/>
                <w:bCs/>
                <w:lang w:val="en-GB"/>
              </w:rPr>
              <w:t>To be noted</w:t>
            </w:r>
          </w:p>
          <w:p w14:paraId="6030444C" w14:textId="77777777" w:rsidR="00AC0270" w:rsidRPr="00530DBE" w:rsidRDefault="00AC0270" w:rsidP="00A82492">
            <w:pPr>
              <w:jc w:val="both"/>
              <w:rPr>
                <w:lang w:val="en-GB"/>
              </w:rPr>
            </w:pPr>
            <w:r w:rsidRPr="00530DBE">
              <w:rPr>
                <w:rFonts w:ascii="Calibri" w:eastAsia="Calibri" w:hAnsi="Calibri" w:cs="Calibri"/>
                <w:lang w:val="en-GB"/>
              </w:rPr>
              <w:t>This exception cannot be combined with the other exceptions.</w:t>
            </w:r>
          </w:p>
          <w:p w14:paraId="36B9005C" w14:textId="62C2B480" w:rsidR="00AC0270" w:rsidRPr="00530DBE" w:rsidRDefault="00BE05C2" w:rsidP="00A82492">
            <w:pPr>
              <w:jc w:val="both"/>
              <w:rPr>
                <w:lang w:val="en-GB"/>
              </w:rPr>
            </w:pPr>
            <w:r>
              <w:rPr>
                <w:rFonts w:ascii="Calibri (Body)" w:hAnsi="Calibri (Body)"/>
                <w:lang w:val="en-GB"/>
              </w:rPr>
              <w:t>EJTN does not reimburse individual taxi costs</w:t>
            </w:r>
            <w:r w:rsidR="00AC0270" w:rsidRPr="00530DBE">
              <w:rPr>
                <w:rFonts w:ascii="Calibri" w:eastAsia="Calibri" w:hAnsi="Calibri" w:cs="Calibri"/>
                <w:lang w:val="en-GB"/>
              </w:rPr>
              <w:t>. No early departures and late arrivals can be requested in combination with this type of exception.</w:t>
            </w:r>
          </w:p>
          <w:p w14:paraId="1119BDF0" w14:textId="77777777" w:rsidR="00346BC4" w:rsidRDefault="00346BC4" w:rsidP="00A82492">
            <w:pPr>
              <w:jc w:val="both"/>
              <w:rPr>
                <w:lang w:val="en-GB"/>
              </w:rPr>
            </w:pPr>
          </w:p>
          <w:p w14:paraId="23986BA4" w14:textId="77777777" w:rsidR="00346BC4" w:rsidRPr="00346BC4" w:rsidRDefault="00346BC4" w:rsidP="00A82492">
            <w:pPr>
              <w:autoSpaceDE w:val="0"/>
              <w:autoSpaceDN w:val="0"/>
              <w:adjustRightInd w:val="0"/>
              <w:jc w:val="both"/>
              <w:rPr>
                <w:rFonts w:ascii="Calibri" w:hAnsi="Calibri" w:cs="CIDFont+F2"/>
                <w:b/>
                <w:bCs/>
                <w:szCs w:val="24"/>
                <w:lang w:val="en-GB"/>
              </w:rPr>
            </w:pPr>
            <w:r w:rsidRPr="00346BC4">
              <w:rPr>
                <w:rFonts w:ascii="Calibri" w:hAnsi="Calibri" w:cs="CIDFont+F2"/>
                <w:b/>
                <w:bCs/>
                <w:szCs w:val="24"/>
                <w:lang w:val="en-GB"/>
              </w:rPr>
              <w:t>Example</w:t>
            </w:r>
          </w:p>
          <w:p w14:paraId="7282273F" w14:textId="05494F15" w:rsidR="0004065E" w:rsidRPr="00B74AD1" w:rsidRDefault="00346BC4" w:rsidP="002A772E">
            <w:pPr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 w:rsidRPr="00346BC4">
              <w:rPr>
                <w:rFonts w:ascii="Calibri (Body)" w:hAnsi="Calibri (Body)"/>
                <w:lang w:val="en-GB"/>
              </w:rPr>
              <w:t xml:space="preserve">A Polish prosecutor </w:t>
            </w:r>
            <w:r w:rsidR="008168CE">
              <w:rPr>
                <w:rFonts w:ascii="Calibri (Body)" w:hAnsi="Calibri (Body)"/>
                <w:lang w:val="en-GB"/>
              </w:rPr>
              <w:t>l</w:t>
            </w:r>
            <w:r w:rsidR="00E45913">
              <w:rPr>
                <w:rFonts w:ascii="Calibri (Body)" w:hAnsi="Calibri (Body)"/>
                <w:lang w:val="en-GB"/>
              </w:rPr>
              <w:t xml:space="preserve">iving in Warsaw </w:t>
            </w:r>
            <w:r w:rsidRPr="00346BC4">
              <w:rPr>
                <w:rFonts w:ascii="Calibri (Body)" w:hAnsi="Calibri (Body)"/>
                <w:lang w:val="en-GB"/>
              </w:rPr>
              <w:t>wants to stay the weekend in Bratislava, Slovakia</w:t>
            </w:r>
            <w:r w:rsidR="00DD0EE3">
              <w:rPr>
                <w:rFonts w:ascii="Calibri (Body)" w:hAnsi="Calibri (Body)"/>
                <w:lang w:val="en-GB"/>
              </w:rPr>
              <w:t>,</w:t>
            </w:r>
            <w:r w:rsidRPr="00346BC4">
              <w:rPr>
                <w:rFonts w:ascii="Calibri (Body)" w:hAnsi="Calibri (Body)"/>
                <w:lang w:val="en-GB"/>
              </w:rPr>
              <w:t xml:space="preserve"> where the activity ending on Friday takes place.</w:t>
            </w:r>
            <w:r w:rsidR="002337AD" w:rsidRPr="00346BC4">
              <w:rPr>
                <w:lang w:val="en-GB"/>
              </w:rPr>
              <w:t xml:space="preserve"> </w:t>
            </w:r>
            <w:r w:rsidR="00DD0EE3">
              <w:rPr>
                <w:lang w:val="en-GB"/>
              </w:rPr>
              <w:t>After the activity, she must submit a request for an exception showing the costs of the journey on both dates: (1) Warsaw-Bratislava-Warsaw leaving on Friday</w:t>
            </w:r>
            <w:r w:rsidR="009F096B">
              <w:rPr>
                <w:lang w:val="en-GB"/>
              </w:rPr>
              <w:t xml:space="preserve"> and</w:t>
            </w:r>
            <w:r w:rsidR="007F7FB4">
              <w:rPr>
                <w:lang w:val="en-GB"/>
              </w:rPr>
              <w:t xml:space="preserve"> </w:t>
            </w:r>
            <w:r w:rsidR="00ED140C">
              <w:rPr>
                <w:lang w:val="en-GB"/>
              </w:rPr>
              <w:t>(</w:t>
            </w:r>
            <w:r w:rsidR="007F7FB4">
              <w:rPr>
                <w:lang w:val="en-GB"/>
              </w:rPr>
              <w:t>2</w:t>
            </w:r>
            <w:r w:rsidR="00ED140C">
              <w:rPr>
                <w:lang w:val="en-GB"/>
              </w:rPr>
              <w:t>)</w:t>
            </w:r>
            <w:r w:rsidR="007F7FB4">
              <w:rPr>
                <w:lang w:val="en-GB"/>
              </w:rPr>
              <w:t xml:space="preserve"> Warsaw-</w:t>
            </w:r>
            <w:r w:rsidR="007F7FB4" w:rsidRPr="00346BC4">
              <w:rPr>
                <w:rFonts w:ascii="Calibri (Body)" w:hAnsi="Calibri (Body)"/>
                <w:lang w:val="en-GB"/>
              </w:rPr>
              <w:t>Bratislava</w:t>
            </w:r>
            <w:r w:rsidR="007F7FB4">
              <w:rPr>
                <w:rFonts w:ascii="Calibri (Body)" w:hAnsi="Calibri (Body)"/>
                <w:lang w:val="en-GB"/>
              </w:rPr>
              <w:t>-</w:t>
            </w:r>
            <w:r w:rsidR="007F7FB4">
              <w:rPr>
                <w:lang w:val="en-GB"/>
              </w:rPr>
              <w:t>Warsaw leaving on Sunday</w:t>
            </w:r>
            <w:r w:rsidR="0042031C">
              <w:rPr>
                <w:lang w:val="en-GB"/>
              </w:rPr>
              <w:t>.</w:t>
            </w:r>
          </w:p>
        </w:tc>
      </w:tr>
    </w:tbl>
    <w:p w14:paraId="5D0D6624" w14:textId="77777777" w:rsidR="0004065E" w:rsidRPr="00425A49" w:rsidRDefault="0004065E" w:rsidP="00D76365">
      <w:pPr>
        <w:spacing w:after="0" w:line="240" w:lineRule="auto"/>
        <w:jc w:val="both"/>
        <w:rPr>
          <w:sz w:val="2"/>
          <w:szCs w:val="2"/>
          <w:u w:val="single"/>
          <w:lang w:val="en-GB"/>
        </w:rPr>
      </w:pPr>
    </w:p>
    <w:sectPr w:rsidR="0004065E" w:rsidRPr="00425A49" w:rsidSect="007C0BAB">
      <w:headerReference w:type="default" r:id="rId25"/>
      <w:footerReference w:type="default" r:id="rId26"/>
      <w:pgSz w:w="11906" w:h="16838"/>
      <w:pgMar w:top="1276" w:right="1106" w:bottom="454" w:left="1168" w:header="397" w:footer="10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3F754" w14:textId="77777777" w:rsidR="00E9226D" w:rsidRDefault="00E9226D" w:rsidP="009509AF">
      <w:pPr>
        <w:spacing w:after="0" w:line="240" w:lineRule="auto"/>
      </w:pPr>
      <w:r>
        <w:separator/>
      </w:r>
    </w:p>
  </w:endnote>
  <w:endnote w:type="continuationSeparator" w:id="0">
    <w:p w14:paraId="0DABE416" w14:textId="77777777" w:rsidR="00E9226D" w:rsidRDefault="00E9226D" w:rsidP="009509AF">
      <w:pPr>
        <w:spacing w:after="0" w:line="240" w:lineRule="auto"/>
      </w:pPr>
      <w:r>
        <w:continuationSeparator/>
      </w:r>
    </w:p>
  </w:endnote>
  <w:endnote w:type="continuationNotice" w:id="1">
    <w:p w14:paraId="0F0414EA" w14:textId="77777777" w:rsidR="00E9226D" w:rsidRDefault="00E922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F48F2" w14:textId="77777777" w:rsidR="004A3132" w:rsidRDefault="004272DE" w:rsidP="004272D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545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5506B" w14:textId="77777777" w:rsidR="00E9226D" w:rsidRDefault="00E9226D" w:rsidP="009509AF">
      <w:pPr>
        <w:spacing w:after="0" w:line="240" w:lineRule="auto"/>
      </w:pPr>
      <w:r>
        <w:separator/>
      </w:r>
    </w:p>
  </w:footnote>
  <w:footnote w:type="continuationSeparator" w:id="0">
    <w:p w14:paraId="2F6A1275" w14:textId="77777777" w:rsidR="00E9226D" w:rsidRDefault="00E9226D" w:rsidP="009509AF">
      <w:pPr>
        <w:spacing w:after="0" w:line="240" w:lineRule="auto"/>
      </w:pPr>
      <w:r>
        <w:continuationSeparator/>
      </w:r>
    </w:p>
  </w:footnote>
  <w:footnote w:type="continuationNotice" w:id="1">
    <w:p w14:paraId="6D5ED35D" w14:textId="77777777" w:rsidR="00E9226D" w:rsidRDefault="00E922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53409" w14:textId="78D2BF5B" w:rsidR="009509AF" w:rsidRPr="009509AF" w:rsidRDefault="00C77772" w:rsidP="00FD4054">
    <w:pPr>
      <w:spacing w:after="0"/>
      <w:rPr>
        <w:b/>
        <w:bCs/>
        <w:sz w:val="20"/>
        <w:szCs w:val="20"/>
        <w:lang w:val="en-US"/>
      </w:rPr>
    </w:pPr>
    <w:r>
      <w:rPr>
        <w:b/>
        <w:bCs/>
        <w:noProof/>
        <w:sz w:val="20"/>
        <w:szCs w:val="20"/>
        <w:lang w:val="en-US"/>
      </w:rPr>
      <w:drawing>
        <wp:inline distT="0" distB="0" distL="0" distR="0" wp14:anchorId="72177430" wp14:editId="1DE93DFA">
          <wp:extent cx="581112" cy="787712"/>
          <wp:effectExtent l="0" t="0" r="0" b="0"/>
          <wp:docPr id="1759788622" name="Picture 17597886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07" cy="803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BC6"/>
    <w:multiLevelType w:val="hybridMultilevel"/>
    <w:tmpl w:val="59407616"/>
    <w:lvl w:ilvl="0" w:tplc="100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0CE04A7"/>
    <w:multiLevelType w:val="hybridMultilevel"/>
    <w:tmpl w:val="B5002E56"/>
    <w:lvl w:ilvl="0" w:tplc="04090001">
      <w:start w:val="133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10583"/>
    <w:multiLevelType w:val="hybridMultilevel"/>
    <w:tmpl w:val="7DBC2552"/>
    <w:lvl w:ilvl="0" w:tplc="E550E7B4">
      <w:numFmt w:val="bullet"/>
      <w:lvlText w:val="-"/>
      <w:lvlJc w:val="left"/>
      <w:pPr>
        <w:ind w:left="720" w:hanging="360"/>
      </w:pPr>
      <w:rPr>
        <w:rFonts w:ascii="Segoe UI Symbol" w:eastAsiaTheme="minorHAnsi" w:hAnsi="Segoe UI Symbol" w:cs="Segoe UI 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D77D6"/>
    <w:multiLevelType w:val="hybridMultilevel"/>
    <w:tmpl w:val="3924A07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4847C24"/>
    <w:multiLevelType w:val="hybridMultilevel"/>
    <w:tmpl w:val="4202A180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6351F"/>
    <w:multiLevelType w:val="hybridMultilevel"/>
    <w:tmpl w:val="6010CF3E"/>
    <w:lvl w:ilvl="0" w:tplc="8A74FB5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47BD5"/>
    <w:multiLevelType w:val="hybridMultilevel"/>
    <w:tmpl w:val="16C289CC"/>
    <w:lvl w:ilvl="0" w:tplc="04090001">
      <w:start w:val="133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B3F44"/>
    <w:multiLevelType w:val="hybridMultilevel"/>
    <w:tmpl w:val="0F242F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71D82"/>
    <w:multiLevelType w:val="hybridMultilevel"/>
    <w:tmpl w:val="182CC46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86156"/>
    <w:multiLevelType w:val="hybridMultilevel"/>
    <w:tmpl w:val="7924D3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A287A"/>
    <w:multiLevelType w:val="hybridMultilevel"/>
    <w:tmpl w:val="0248C84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175A7"/>
    <w:multiLevelType w:val="hybridMultilevel"/>
    <w:tmpl w:val="C390DF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D0090D"/>
    <w:multiLevelType w:val="hybridMultilevel"/>
    <w:tmpl w:val="6010CF3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16977"/>
    <w:multiLevelType w:val="hybridMultilevel"/>
    <w:tmpl w:val="A472551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C1A9D"/>
    <w:multiLevelType w:val="hybridMultilevel"/>
    <w:tmpl w:val="52642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8D5739"/>
    <w:multiLevelType w:val="hybridMultilevel"/>
    <w:tmpl w:val="956A870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343EC"/>
    <w:multiLevelType w:val="hybridMultilevel"/>
    <w:tmpl w:val="532AE962"/>
    <w:lvl w:ilvl="0" w:tplc="100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7502BE8"/>
    <w:multiLevelType w:val="hybridMultilevel"/>
    <w:tmpl w:val="3120F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271C64"/>
    <w:multiLevelType w:val="hybridMultilevel"/>
    <w:tmpl w:val="BA26F99E"/>
    <w:lvl w:ilvl="0" w:tplc="8F1221D2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  <w:color w:val="auto"/>
        <w:u w:val="none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3FDA440A"/>
    <w:multiLevelType w:val="hybridMultilevel"/>
    <w:tmpl w:val="E22AEED8"/>
    <w:lvl w:ilvl="0" w:tplc="10000019">
      <w:start w:val="1"/>
      <w:numFmt w:val="lowerLetter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3F1AB6"/>
    <w:multiLevelType w:val="hybridMultilevel"/>
    <w:tmpl w:val="E5D25852"/>
    <w:lvl w:ilvl="0" w:tplc="08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4E3C0D12"/>
    <w:multiLevelType w:val="hybridMultilevel"/>
    <w:tmpl w:val="D6286F10"/>
    <w:lvl w:ilvl="0" w:tplc="ABD22A86">
      <w:numFmt w:val="bullet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i w:val="0"/>
      </w:rPr>
    </w:lvl>
    <w:lvl w:ilvl="1" w:tplc="1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4E7E0962"/>
    <w:multiLevelType w:val="hybridMultilevel"/>
    <w:tmpl w:val="EAC87988"/>
    <w:lvl w:ilvl="0" w:tplc="23B2D5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CB5D0E"/>
    <w:multiLevelType w:val="hybridMultilevel"/>
    <w:tmpl w:val="3EBC3DD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074A4"/>
    <w:multiLevelType w:val="hybridMultilevel"/>
    <w:tmpl w:val="C6E6D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5B0128"/>
    <w:multiLevelType w:val="hybridMultilevel"/>
    <w:tmpl w:val="1B667CD6"/>
    <w:lvl w:ilvl="0" w:tplc="BE624D1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1C0FE6"/>
    <w:multiLevelType w:val="hybridMultilevel"/>
    <w:tmpl w:val="56E035BC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906566"/>
    <w:multiLevelType w:val="hybridMultilevel"/>
    <w:tmpl w:val="738E87D0"/>
    <w:lvl w:ilvl="0" w:tplc="CED8E95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BB386F"/>
    <w:multiLevelType w:val="hybridMultilevel"/>
    <w:tmpl w:val="CF0C9E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EC04D3"/>
    <w:multiLevelType w:val="hybridMultilevel"/>
    <w:tmpl w:val="7B4A35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AD5EDA"/>
    <w:multiLevelType w:val="hybridMultilevel"/>
    <w:tmpl w:val="BC9EAE50"/>
    <w:lvl w:ilvl="0" w:tplc="1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A024E1"/>
    <w:multiLevelType w:val="hybridMultilevel"/>
    <w:tmpl w:val="D83283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C3623C"/>
    <w:multiLevelType w:val="hybridMultilevel"/>
    <w:tmpl w:val="E7A43760"/>
    <w:lvl w:ilvl="0" w:tplc="89AC0F5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33332F"/>
    <w:multiLevelType w:val="hybridMultilevel"/>
    <w:tmpl w:val="0F242FA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1"/>
  </w:num>
  <w:num w:numId="4">
    <w:abstractNumId w:val="25"/>
  </w:num>
  <w:num w:numId="5">
    <w:abstractNumId w:val="32"/>
  </w:num>
  <w:num w:numId="6">
    <w:abstractNumId w:val="14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9"/>
  </w:num>
  <w:num w:numId="10">
    <w:abstractNumId w:val="5"/>
  </w:num>
  <w:num w:numId="11">
    <w:abstractNumId w:val="12"/>
  </w:num>
  <w:num w:numId="12">
    <w:abstractNumId w:val="17"/>
  </w:num>
  <w:num w:numId="13">
    <w:abstractNumId w:val="3"/>
  </w:num>
  <w:num w:numId="14">
    <w:abstractNumId w:val="20"/>
  </w:num>
  <w:num w:numId="15">
    <w:abstractNumId w:val="2"/>
  </w:num>
  <w:num w:numId="16">
    <w:abstractNumId w:val="4"/>
  </w:num>
  <w:num w:numId="17">
    <w:abstractNumId w:val="28"/>
  </w:num>
  <w:num w:numId="18">
    <w:abstractNumId w:val="9"/>
  </w:num>
  <w:num w:numId="19">
    <w:abstractNumId w:val="31"/>
  </w:num>
  <w:num w:numId="20">
    <w:abstractNumId w:val="13"/>
  </w:num>
  <w:num w:numId="21">
    <w:abstractNumId w:val="0"/>
  </w:num>
  <w:num w:numId="22">
    <w:abstractNumId w:val="21"/>
  </w:num>
  <w:num w:numId="23">
    <w:abstractNumId w:val="15"/>
  </w:num>
  <w:num w:numId="24">
    <w:abstractNumId w:val="16"/>
  </w:num>
  <w:num w:numId="25">
    <w:abstractNumId w:val="30"/>
  </w:num>
  <w:num w:numId="26">
    <w:abstractNumId w:val="26"/>
  </w:num>
  <w:num w:numId="27">
    <w:abstractNumId w:val="19"/>
  </w:num>
  <w:num w:numId="28">
    <w:abstractNumId w:val="11"/>
  </w:num>
  <w:num w:numId="29">
    <w:abstractNumId w:val="18"/>
  </w:num>
  <w:num w:numId="30">
    <w:abstractNumId w:val="33"/>
  </w:num>
  <w:num w:numId="31">
    <w:abstractNumId w:val="7"/>
  </w:num>
  <w:num w:numId="32">
    <w:abstractNumId w:val="10"/>
  </w:num>
  <w:num w:numId="33">
    <w:abstractNumId w:val="8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AF"/>
    <w:rsid w:val="0000377B"/>
    <w:rsid w:val="00004053"/>
    <w:rsid w:val="00007752"/>
    <w:rsid w:val="00007D6F"/>
    <w:rsid w:val="000138C6"/>
    <w:rsid w:val="00020B04"/>
    <w:rsid w:val="00026D7D"/>
    <w:rsid w:val="000326E8"/>
    <w:rsid w:val="00032EE4"/>
    <w:rsid w:val="00034C89"/>
    <w:rsid w:val="00040309"/>
    <w:rsid w:val="0004065E"/>
    <w:rsid w:val="000416D0"/>
    <w:rsid w:val="00042510"/>
    <w:rsid w:val="0004506F"/>
    <w:rsid w:val="00046304"/>
    <w:rsid w:val="0004666D"/>
    <w:rsid w:val="00053F9F"/>
    <w:rsid w:val="000540E8"/>
    <w:rsid w:val="00057FA1"/>
    <w:rsid w:val="0006015D"/>
    <w:rsid w:val="00060465"/>
    <w:rsid w:val="00062F62"/>
    <w:rsid w:val="0006381C"/>
    <w:rsid w:val="00065547"/>
    <w:rsid w:val="0007145F"/>
    <w:rsid w:val="00074768"/>
    <w:rsid w:val="00075E8F"/>
    <w:rsid w:val="000766CF"/>
    <w:rsid w:val="00080A76"/>
    <w:rsid w:val="00081BE8"/>
    <w:rsid w:val="00086200"/>
    <w:rsid w:val="000904B6"/>
    <w:rsid w:val="00090BC0"/>
    <w:rsid w:val="0009159C"/>
    <w:rsid w:val="00093271"/>
    <w:rsid w:val="000944CC"/>
    <w:rsid w:val="00094E1B"/>
    <w:rsid w:val="00094F5F"/>
    <w:rsid w:val="000979A5"/>
    <w:rsid w:val="000A078B"/>
    <w:rsid w:val="000A6C70"/>
    <w:rsid w:val="000A75F3"/>
    <w:rsid w:val="000B09F3"/>
    <w:rsid w:val="000B0CCF"/>
    <w:rsid w:val="000B6488"/>
    <w:rsid w:val="000B6E8F"/>
    <w:rsid w:val="000C1931"/>
    <w:rsid w:val="000C2D07"/>
    <w:rsid w:val="000C4073"/>
    <w:rsid w:val="000C55A8"/>
    <w:rsid w:val="000D059A"/>
    <w:rsid w:val="000D78ED"/>
    <w:rsid w:val="000E6C22"/>
    <w:rsid w:val="000E7F5B"/>
    <w:rsid w:val="000F0876"/>
    <w:rsid w:val="000F119A"/>
    <w:rsid w:val="000F45C7"/>
    <w:rsid w:val="000F6A5D"/>
    <w:rsid w:val="000F73F0"/>
    <w:rsid w:val="0010136E"/>
    <w:rsid w:val="00101980"/>
    <w:rsid w:val="001028AD"/>
    <w:rsid w:val="00102D12"/>
    <w:rsid w:val="0010319A"/>
    <w:rsid w:val="001035EE"/>
    <w:rsid w:val="001050BE"/>
    <w:rsid w:val="00113751"/>
    <w:rsid w:val="0011455B"/>
    <w:rsid w:val="001172CA"/>
    <w:rsid w:val="0012032B"/>
    <w:rsid w:val="0013070F"/>
    <w:rsid w:val="00130843"/>
    <w:rsid w:val="001328D2"/>
    <w:rsid w:val="001403D3"/>
    <w:rsid w:val="00142324"/>
    <w:rsid w:val="00157455"/>
    <w:rsid w:val="0016098E"/>
    <w:rsid w:val="0016707E"/>
    <w:rsid w:val="00167FEB"/>
    <w:rsid w:val="00170A47"/>
    <w:rsid w:val="00173DDF"/>
    <w:rsid w:val="001835C0"/>
    <w:rsid w:val="00187D3C"/>
    <w:rsid w:val="00190D4F"/>
    <w:rsid w:val="0019785D"/>
    <w:rsid w:val="001A00E7"/>
    <w:rsid w:val="001A00F7"/>
    <w:rsid w:val="001A413F"/>
    <w:rsid w:val="001A4E3B"/>
    <w:rsid w:val="001B2720"/>
    <w:rsid w:val="001B440A"/>
    <w:rsid w:val="001C0403"/>
    <w:rsid w:val="001C7E12"/>
    <w:rsid w:val="001D0806"/>
    <w:rsid w:val="001D1010"/>
    <w:rsid w:val="001D2B4A"/>
    <w:rsid w:val="001D3BFA"/>
    <w:rsid w:val="001D54D1"/>
    <w:rsid w:val="001D6FD8"/>
    <w:rsid w:val="001D73FB"/>
    <w:rsid w:val="001E0F46"/>
    <w:rsid w:val="001E4983"/>
    <w:rsid w:val="001E4B3C"/>
    <w:rsid w:val="001E51ED"/>
    <w:rsid w:val="001F1C48"/>
    <w:rsid w:val="001F3312"/>
    <w:rsid w:val="002000A2"/>
    <w:rsid w:val="00201769"/>
    <w:rsid w:val="002049C2"/>
    <w:rsid w:val="00205033"/>
    <w:rsid w:val="00205A6B"/>
    <w:rsid w:val="002073F9"/>
    <w:rsid w:val="0021510F"/>
    <w:rsid w:val="00222015"/>
    <w:rsid w:val="00222C40"/>
    <w:rsid w:val="00223565"/>
    <w:rsid w:val="00226955"/>
    <w:rsid w:val="00226F0D"/>
    <w:rsid w:val="002315E2"/>
    <w:rsid w:val="00231A5E"/>
    <w:rsid w:val="002337AD"/>
    <w:rsid w:val="00235FFD"/>
    <w:rsid w:val="002365AD"/>
    <w:rsid w:val="00240663"/>
    <w:rsid w:val="00240A64"/>
    <w:rsid w:val="002443B3"/>
    <w:rsid w:val="00244B05"/>
    <w:rsid w:val="00252A29"/>
    <w:rsid w:val="00252B14"/>
    <w:rsid w:val="00265F09"/>
    <w:rsid w:val="00273E3E"/>
    <w:rsid w:val="0028111F"/>
    <w:rsid w:val="0028334B"/>
    <w:rsid w:val="00284233"/>
    <w:rsid w:val="00287AB1"/>
    <w:rsid w:val="0029027A"/>
    <w:rsid w:val="0029087D"/>
    <w:rsid w:val="002925F6"/>
    <w:rsid w:val="002933BA"/>
    <w:rsid w:val="00294B6F"/>
    <w:rsid w:val="002956E7"/>
    <w:rsid w:val="00296DDA"/>
    <w:rsid w:val="002A0F77"/>
    <w:rsid w:val="002A1F7C"/>
    <w:rsid w:val="002A321B"/>
    <w:rsid w:val="002A6322"/>
    <w:rsid w:val="002A772E"/>
    <w:rsid w:val="002B074A"/>
    <w:rsid w:val="002B2951"/>
    <w:rsid w:val="002B2D90"/>
    <w:rsid w:val="002B7857"/>
    <w:rsid w:val="002C6DF7"/>
    <w:rsid w:val="002D1058"/>
    <w:rsid w:val="002D112E"/>
    <w:rsid w:val="002D3D09"/>
    <w:rsid w:val="002D6365"/>
    <w:rsid w:val="002D66A9"/>
    <w:rsid w:val="002E132C"/>
    <w:rsid w:val="002E1FE1"/>
    <w:rsid w:val="002E48AD"/>
    <w:rsid w:val="002F0330"/>
    <w:rsid w:val="002F21A5"/>
    <w:rsid w:val="002F297C"/>
    <w:rsid w:val="002F3DCE"/>
    <w:rsid w:val="002F6597"/>
    <w:rsid w:val="0030205E"/>
    <w:rsid w:val="00303E77"/>
    <w:rsid w:val="0030458E"/>
    <w:rsid w:val="003059F6"/>
    <w:rsid w:val="00310ED7"/>
    <w:rsid w:val="00315C61"/>
    <w:rsid w:val="00316599"/>
    <w:rsid w:val="00322955"/>
    <w:rsid w:val="00322A43"/>
    <w:rsid w:val="0033490C"/>
    <w:rsid w:val="00341683"/>
    <w:rsid w:val="00341DD3"/>
    <w:rsid w:val="00346BC4"/>
    <w:rsid w:val="00351851"/>
    <w:rsid w:val="00356DE1"/>
    <w:rsid w:val="00361DC0"/>
    <w:rsid w:val="00365C46"/>
    <w:rsid w:val="00366144"/>
    <w:rsid w:val="00366BC4"/>
    <w:rsid w:val="00366F04"/>
    <w:rsid w:val="0036729D"/>
    <w:rsid w:val="003672F6"/>
    <w:rsid w:val="00367963"/>
    <w:rsid w:val="003679C6"/>
    <w:rsid w:val="00371AA2"/>
    <w:rsid w:val="00371BCD"/>
    <w:rsid w:val="00372655"/>
    <w:rsid w:val="00373F81"/>
    <w:rsid w:val="003754D5"/>
    <w:rsid w:val="00382E71"/>
    <w:rsid w:val="003863BF"/>
    <w:rsid w:val="00391241"/>
    <w:rsid w:val="00393DC3"/>
    <w:rsid w:val="003949F9"/>
    <w:rsid w:val="00397E4B"/>
    <w:rsid w:val="003A108A"/>
    <w:rsid w:val="003A3E73"/>
    <w:rsid w:val="003A678A"/>
    <w:rsid w:val="003B470D"/>
    <w:rsid w:val="003B6C78"/>
    <w:rsid w:val="003C3438"/>
    <w:rsid w:val="003C4471"/>
    <w:rsid w:val="003D009C"/>
    <w:rsid w:val="003D2D57"/>
    <w:rsid w:val="003D5A3D"/>
    <w:rsid w:val="003D77AE"/>
    <w:rsid w:val="003E154B"/>
    <w:rsid w:val="003E1AE3"/>
    <w:rsid w:val="003E1EFA"/>
    <w:rsid w:val="003E30CF"/>
    <w:rsid w:val="003F41A6"/>
    <w:rsid w:val="00402428"/>
    <w:rsid w:val="0040676C"/>
    <w:rsid w:val="00407529"/>
    <w:rsid w:val="004079F6"/>
    <w:rsid w:val="0041106C"/>
    <w:rsid w:val="0042031C"/>
    <w:rsid w:val="0042219C"/>
    <w:rsid w:val="004233AF"/>
    <w:rsid w:val="00425117"/>
    <w:rsid w:val="00425A49"/>
    <w:rsid w:val="00425C47"/>
    <w:rsid w:val="004272DE"/>
    <w:rsid w:val="004318D0"/>
    <w:rsid w:val="00435E0D"/>
    <w:rsid w:val="004463C7"/>
    <w:rsid w:val="00462AC9"/>
    <w:rsid w:val="00462CCB"/>
    <w:rsid w:val="0048230E"/>
    <w:rsid w:val="004841EE"/>
    <w:rsid w:val="00486878"/>
    <w:rsid w:val="00494144"/>
    <w:rsid w:val="00494D0A"/>
    <w:rsid w:val="004A3132"/>
    <w:rsid w:val="004A5A6C"/>
    <w:rsid w:val="004A7130"/>
    <w:rsid w:val="004B093B"/>
    <w:rsid w:val="004B2EF4"/>
    <w:rsid w:val="004B348A"/>
    <w:rsid w:val="004B7481"/>
    <w:rsid w:val="004C0C9E"/>
    <w:rsid w:val="004C1F7F"/>
    <w:rsid w:val="004C7A38"/>
    <w:rsid w:val="004E5FDF"/>
    <w:rsid w:val="004E7A82"/>
    <w:rsid w:val="004F171F"/>
    <w:rsid w:val="004F3F7E"/>
    <w:rsid w:val="004F51A9"/>
    <w:rsid w:val="004F5946"/>
    <w:rsid w:val="004F619B"/>
    <w:rsid w:val="004F73ED"/>
    <w:rsid w:val="00503272"/>
    <w:rsid w:val="0050462D"/>
    <w:rsid w:val="005056E9"/>
    <w:rsid w:val="00520AAB"/>
    <w:rsid w:val="005243B1"/>
    <w:rsid w:val="00530DBE"/>
    <w:rsid w:val="005435CA"/>
    <w:rsid w:val="0054403D"/>
    <w:rsid w:val="0054540D"/>
    <w:rsid w:val="00550F54"/>
    <w:rsid w:val="00551A7C"/>
    <w:rsid w:val="00554E65"/>
    <w:rsid w:val="00556B3F"/>
    <w:rsid w:val="00560443"/>
    <w:rsid w:val="005612F7"/>
    <w:rsid w:val="005619C8"/>
    <w:rsid w:val="00561E19"/>
    <w:rsid w:val="005641E9"/>
    <w:rsid w:val="0056579E"/>
    <w:rsid w:val="0056739A"/>
    <w:rsid w:val="00567EAC"/>
    <w:rsid w:val="00570593"/>
    <w:rsid w:val="005770BD"/>
    <w:rsid w:val="00577E4F"/>
    <w:rsid w:val="00581212"/>
    <w:rsid w:val="00582B8B"/>
    <w:rsid w:val="00585340"/>
    <w:rsid w:val="00586DB1"/>
    <w:rsid w:val="00592194"/>
    <w:rsid w:val="00595092"/>
    <w:rsid w:val="005955F2"/>
    <w:rsid w:val="0059628C"/>
    <w:rsid w:val="005A3586"/>
    <w:rsid w:val="005A68CD"/>
    <w:rsid w:val="005A7FEA"/>
    <w:rsid w:val="005B3B80"/>
    <w:rsid w:val="005B3C71"/>
    <w:rsid w:val="005B723C"/>
    <w:rsid w:val="005C1AAA"/>
    <w:rsid w:val="005C2AE7"/>
    <w:rsid w:val="005C2EBA"/>
    <w:rsid w:val="005C38A1"/>
    <w:rsid w:val="005C4161"/>
    <w:rsid w:val="005C535F"/>
    <w:rsid w:val="005D2607"/>
    <w:rsid w:val="005E1BC7"/>
    <w:rsid w:val="005E23D3"/>
    <w:rsid w:val="005E526C"/>
    <w:rsid w:val="005F430F"/>
    <w:rsid w:val="005F60D1"/>
    <w:rsid w:val="005F7F2D"/>
    <w:rsid w:val="006007DA"/>
    <w:rsid w:val="00604CB3"/>
    <w:rsid w:val="006149AC"/>
    <w:rsid w:val="006162C2"/>
    <w:rsid w:val="006168D7"/>
    <w:rsid w:val="0062323A"/>
    <w:rsid w:val="006315A8"/>
    <w:rsid w:val="00632E4D"/>
    <w:rsid w:val="006435AC"/>
    <w:rsid w:val="00643B98"/>
    <w:rsid w:val="00646FCE"/>
    <w:rsid w:val="00650FD7"/>
    <w:rsid w:val="00651BBD"/>
    <w:rsid w:val="006538B1"/>
    <w:rsid w:val="00654F8A"/>
    <w:rsid w:val="006550F9"/>
    <w:rsid w:val="006605BE"/>
    <w:rsid w:val="006660D4"/>
    <w:rsid w:val="00666213"/>
    <w:rsid w:val="0066623B"/>
    <w:rsid w:val="00667AA6"/>
    <w:rsid w:val="006774D3"/>
    <w:rsid w:val="006824E2"/>
    <w:rsid w:val="00683DE3"/>
    <w:rsid w:val="00684DC1"/>
    <w:rsid w:val="006854AC"/>
    <w:rsid w:val="0068724A"/>
    <w:rsid w:val="00691760"/>
    <w:rsid w:val="00694270"/>
    <w:rsid w:val="006955FA"/>
    <w:rsid w:val="006963E1"/>
    <w:rsid w:val="00696E75"/>
    <w:rsid w:val="00697E74"/>
    <w:rsid w:val="006A284A"/>
    <w:rsid w:val="006A33BB"/>
    <w:rsid w:val="006A47DA"/>
    <w:rsid w:val="006A4CBF"/>
    <w:rsid w:val="006A53DB"/>
    <w:rsid w:val="006A582F"/>
    <w:rsid w:val="006B64C7"/>
    <w:rsid w:val="006C2937"/>
    <w:rsid w:val="006C2A52"/>
    <w:rsid w:val="006C2E3D"/>
    <w:rsid w:val="006C4A94"/>
    <w:rsid w:val="006C5805"/>
    <w:rsid w:val="006D0395"/>
    <w:rsid w:val="006D484E"/>
    <w:rsid w:val="006D5814"/>
    <w:rsid w:val="006D7481"/>
    <w:rsid w:val="006E4CAF"/>
    <w:rsid w:val="006F307C"/>
    <w:rsid w:val="006F3424"/>
    <w:rsid w:val="006F37D1"/>
    <w:rsid w:val="006F47DF"/>
    <w:rsid w:val="006F5475"/>
    <w:rsid w:val="006F5667"/>
    <w:rsid w:val="00700244"/>
    <w:rsid w:val="00706E0A"/>
    <w:rsid w:val="007115EC"/>
    <w:rsid w:val="00721F08"/>
    <w:rsid w:val="00730089"/>
    <w:rsid w:val="00744909"/>
    <w:rsid w:val="00745D96"/>
    <w:rsid w:val="007468E9"/>
    <w:rsid w:val="00746A5B"/>
    <w:rsid w:val="00746A97"/>
    <w:rsid w:val="00747B4F"/>
    <w:rsid w:val="00750367"/>
    <w:rsid w:val="007508F7"/>
    <w:rsid w:val="00753091"/>
    <w:rsid w:val="00756F81"/>
    <w:rsid w:val="00762CD9"/>
    <w:rsid w:val="007658B7"/>
    <w:rsid w:val="007667C5"/>
    <w:rsid w:val="007753A0"/>
    <w:rsid w:val="00783E42"/>
    <w:rsid w:val="00783E6F"/>
    <w:rsid w:val="00785D8F"/>
    <w:rsid w:val="00785F0E"/>
    <w:rsid w:val="007869CC"/>
    <w:rsid w:val="00786E88"/>
    <w:rsid w:val="007922B2"/>
    <w:rsid w:val="0079239F"/>
    <w:rsid w:val="007A560E"/>
    <w:rsid w:val="007A68CD"/>
    <w:rsid w:val="007A699D"/>
    <w:rsid w:val="007A7359"/>
    <w:rsid w:val="007A7AF6"/>
    <w:rsid w:val="007B01BE"/>
    <w:rsid w:val="007B668E"/>
    <w:rsid w:val="007B7CA7"/>
    <w:rsid w:val="007B7F95"/>
    <w:rsid w:val="007C0BAB"/>
    <w:rsid w:val="007C0E83"/>
    <w:rsid w:val="007C5748"/>
    <w:rsid w:val="007D5497"/>
    <w:rsid w:val="007E0196"/>
    <w:rsid w:val="007E11D5"/>
    <w:rsid w:val="007E47AA"/>
    <w:rsid w:val="007E5ADC"/>
    <w:rsid w:val="007E6518"/>
    <w:rsid w:val="007E751C"/>
    <w:rsid w:val="007E77FC"/>
    <w:rsid w:val="007F010F"/>
    <w:rsid w:val="007F038A"/>
    <w:rsid w:val="007F0CEF"/>
    <w:rsid w:val="007F100D"/>
    <w:rsid w:val="007F26AF"/>
    <w:rsid w:val="007F76F7"/>
    <w:rsid w:val="007F7FB4"/>
    <w:rsid w:val="00802DC2"/>
    <w:rsid w:val="008042AF"/>
    <w:rsid w:val="00812F0B"/>
    <w:rsid w:val="008148B6"/>
    <w:rsid w:val="008168CE"/>
    <w:rsid w:val="008243E9"/>
    <w:rsid w:val="0082799F"/>
    <w:rsid w:val="00831D0A"/>
    <w:rsid w:val="00834AEF"/>
    <w:rsid w:val="00834EAB"/>
    <w:rsid w:val="00837E34"/>
    <w:rsid w:val="00841991"/>
    <w:rsid w:val="0084298D"/>
    <w:rsid w:val="008443B7"/>
    <w:rsid w:val="00851B09"/>
    <w:rsid w:val="00854E8C"/>
    <w:rsid w:val="00856D05"/>
    <w:rsid w:val="00862AA2"/>
    <w:rsid w:val="00866AA7"/>
    <w:rsid w:val="00870659"/>
    <w:rsid w:val="008727B9"/>
    <w:rsid w:val="0087407D"/>
    <w:rsid w:val="00877536"/>
    <w:rsid w:val="0089546D"/>
    <w:rsid w:val="008966B2"/>
    <w:rsid w:val="00897742"/>
    <w:rsid w:val="008A1D36"/>
    <w:rsid w:val="008A4AA8"/>
    <w:rsid w:val="008B1292"/>
    <w:rsid w:val="008B26E5"/>
    <w:rsid w:val="008B5C3C"/>
    <w:rsid w:val="008B6115"/>
    <w:rsid w:val="008B6E41"/>
    <w:rsid w:val="008C0F6F"/>
    <w:rsid w:val="008C3D41"/>
    <w:rsid w:val="008C43EA"/>
    <w:rsid w:val="008C5F54"/>
    <w:rsid w:val="008C6D57"/>
    <w:rsid w:val="008D0393"/>
    <w:rsid w:val="008D1749"/>
    <w:rsid w:val="008D30D9"/>
    <w:rsid w:val="008D4867"/>
    <w:rsid w:val="008D681E"/>
    <w:rsid w:val="008E0966"/>
    <w:rsid w:val="008E5678"/>
    <w:rsid w:val="008F064D"/>
    <w:rsid w:val="008F6311"/>
    <w:rsid w:val="008F6AA6"/>
    <w:rsid w:val="008F7099"/>
    <w:rsid w:val="00900559"/>
    <w:rsid w:val="0090573B"/>
    <w:rsid w:val="00913324"/>
    <w:rsid w:val="009219D0"/>
    <w:rsid w:val="00921DF1"/>
    <w:rsid w:val="00921DFA"/>
    <w:rsid w:val="0092269F"/>
    <w:rsid w:val="00922C28"/>
    <w:rsid w:val="00925C9F"/>
    <w:rsid w:val="00926427"/>
    <w:rsid w:val="0092780A"/>
    <w:rsid w:val="00927A09"/>
    <w:rsid w:val="00927A5F"/>
    <w:rsid w:val="009356B5"/>
    <w:rsid w:val="0093622D"/>
    <w:rsid w:val="00936870"/>
    <w:rsid w:val="00936CFC"/>
    <w:rsid w:val="0093770A"/>
    <w:rsid w:val="00942B26"/>
    <w:rsid w:val="00943175"/>
    <w:rsid w:val="0094320E"/>
    <w:rsid w:val="0094335D"/>
    <w:rsid w:val="00945A03"/>
    <w:rsid w:val="00945DCC"/>
    <w:rsid w:val="009509AF"/>
    <w:rsid w:val="00952DFB"/>
    <w:rsid w:val="009530FF"/>
    <w:rsid w:val="00953E23"/>
    <w:rsid w:val="0095555F"/>
    <w:rsid w:val="00957A5D"/>
    <w:rsid w:val="0096109E"/>
    <w:rsid w:val="009701F0"/>
    <w:rsid w:val="0097345F"/>
    <w:rsid w:val="00975170"/>
    <w:rsid w:val="00975292"/>
    <w:rsid w:val="00977061"/>
    <w:rsid w:val="009808BA"/>
    <w:rsid w:val="00983824"/>
    <w:rsid w:val="00983A62"/>
    <w:rsid w:val="00983B2E"/>
    <w:rsid w:val="00985EA3"/>
    <w:rsid w:val="009874E1"/>
    <w:rsid w:val="00991CE7"/>
    <w:rsid w:val="0099440A"/>
    <w:rsid w:val="00995060"/>
    <w:rsid w:val="00996790"/>
    <w:rsid w:val="009A0060"/>
    <w:rsid w:val="009A5D23"/>
    <w:rsid w:val="009A5EE7"/>
    <w:rsid w:val="009A66FC"/>
    <w:rsid w:val="009A6993"/>
    <w:rsid w:val="009A6DE6"/>
    <w:rsid w:val="009B0049"/>
    <w:rsid w:val="009B1965"/>
    <w:rsid w:val="009B7273"/>
    <w:rsid w:val="009B7631"/>
    <w:rsid w:val="009C2C00"/>
    <w:rsid w:val="009C3D40"/>
    <w:rsid w:val="009C5B06"/>
    <w:rsid w:val="009C762D"/>
    <w:rsid w:val="009D0E02"/>
    <w:rsid w:val="009D1331"/>
    <w:rsid w:val="009D1634"/>
    <w:rsid w:val="009D19FD"/>
    <w:rsid w:val="009D3116"/>
    <w:rsid w:val="009D43F6"/>
    <w:rsid w:val="009D56FA"/>
    <w:rsid w:val="009D78FB"/>
    <w:rsid w:val="009D7AF1"/>
    <w:rsid w:val="009E42D0"/>
    <w:rsid w:val="009E43AE"/>
    <w:rsid w:val="009F096B"/>
    <w:rsid w:val="009F1A33"/>
    <w:rsid w:val="009F4CD3"/>
    <w:rsid w:val="00A0117D"/>
    <w:rsid w:val="00A031F0"/>
    <w:rsid w:val="00A057E9"/>
    <w:rsid w:val="00A20BBF"/>
    <w:rsid w:val="00A234A3"/>
    <w:rsid w:val="00A23FD1"/>
    <w:rsid w:val="00A24537"/>
    <w:rsid w:val="00A2635F"/>
    <w:rsid w:val="00A3083C"/>
    <w:rsid w:val="00A3304C"/>
    <w:rsid w:val="00A33CBA"/>
    <w:rsid w:val="00A34FB9"/>
    <w:rsid w:val="00A44376"/>
    <w:rsid w:val="00A50535"/>
    <w:rsid w:val="00A50845"/>
    <w:rsid w:val="00A520F1"/>
    <w:rsid w:val="00A6042A"/>
    <w:rsid w:val="00A609C8"/>
    <w:rsid w:val="00A72687"/>
    <w:rsid w:val="00A74BB0"/>
    <w:rsid w:val="00A76246"/>
    <w:rsid w:val="00A778AA"/>
    <w:rsid w:val="00A77A9A"/>
    <w:rsid w:val="00A81B14"/>
    <w:rsid w:val="00A82492"/>
    <w:rsid w:val="00A86F65"/>
    <w:rsid w:val="00A9188B"/>
    <w:rsid w:val="00A96148"/>
    <w:rsid w:val="00A96F76"/>
    <w:rsid w:val="00AA2D34"/>
    <w:rsid w:val="00AA32FB"/>
    <w:rsid w:val="00AA4CDB"/>
    <w:rsid w:val="00AB01AA"/>
    <w:rsid w:val="00AB13A0"/>
    <w:rsid w:val="00AB24A2"/>
    <w:rsid w:val="00AB2806"/>
    <w:rsid w:val="00AB3826"/>
    <w:rsid w:val="00AB3E7F"/>
    <w:rsid w:val="00AC0270"/>
    <w:rsid w:val="00AC6EA6"/>
    <w:rsid w:val="00AD1082"/>
    <w:rsid w:val="00AD2D4C"/>
    <w:rsid w:val="00AD3688"/>
    <w:rsid w:val="00AD4111"/>
    <w:rsid w:val="00AE0265"/>
    <w:rsid w:val="00AE11EF"/>
    <w:rsid w:val="00AE5D17"/>
    <w:rsid w:val="00AE7924"/>
    <w:rsid w:val="00AF0180"/>
    <w:rsid w:val="00AF0C69"/>
    <w:rsid w:val="00AF4D9E"/>
    <w:rsid w:val="00AF6965"/>
    <w:rsid w:val="00AF6A7D"/>
    <w:rsid w:val="00AF74BA"/>
    <w:rsid w:val="00B002EC"/>
    <w:rsid w:val="00B00E38"/>
    <w:rsid w:val="00B02293"/>
    <w:rsid w:val="00B0476E"/>
    <w:rsid w:val="00B13C8C"/>
    <w:rsid w:val="00B2340F"/>
    <w:rsid w:val="00B26A3D"/>
    <w:rsid w:val="00B26E98"/>
    <w:rsid w:val="00B3141C"/>
    <w:rsid w:val="00B33194"/>
    <w:rsid w:val="00B34745"/>
    <w:rsid w:val="00B350D5"/>
    <w:rsid w:val="00B36862"/>
    <w:rsid w:val="00B37740"/>
    <w:rsid w:val="00B40B07"/>
    <w:rsid w:val="00B41C22"/>
    <w:rsid w:val="00B44F28"/>
    <w:rsid w:val="00B51090"/>
    <w:rsid w:val="00B54FF7"/>
    <w:rsid w:val="00B551B4"/>
    <w:rsid w:val="00B710C4"/>
    <w:rsid w:val="00B714B4"/>
    <w:rsid w:val="00B727F0"/>
    <w:rsid w:val="00B72BD8"/>
    <w:rsid w:val="00B73FB7"/>
    <w:rsid w:val="00B74067"/>
    <w:rsid w:val="00B74AD1"/>
    <w:rsid w:val="00B7505B"/>
    <w:rsid w:val="00B8174D"/>
    <w:rsid w:val="00B924FA"/>
    <w:rsid w:val="00B9629D"/>
    <w:rsid w:val="00B9742F"/>
    <w:rsid w:val="00B97B74"/>
    <w:rsid w:val="00BA1A28"/>
    <w:rsid w:val="00BA3812"/>
    <w:rsid w:val="00BA6E3F"/>
    <w:rsid w:val="00BA760E"/>
    <w:rsid w:val="00BB34D5"/>
    <w:rsid w:val="00BB4240"/>
    <w:rsid w:val="00BB713F"/>
    <w:rsid w:val="00BC41B7"/>
    <w:rsid w:val="00BC5B24"/>
    <w:rsid w:val="00BD13B2"/>
    <w:rsid w:val="00BD6E1B"/>
    <w:rsid w:val="00BE05C2"/>
    <w:rsid w:val="00BE174E"/>
    <w:rsid w:val="00BE571D"/>
    <w:rsid w:val="00BE74D3"/>
    <w:rsid w:val="00BF0AA5"/>
    <w:rsid w:val="00BF43DD"/>
    <w:rsid w:val="00BF7567"/>
    <w:rsid w:val="00BF7C82"/>
    <w:rsid w:val="00C02D2A"/>
    <w:rsid w:val="00C03959"/>
    <w:rsid w:val="00C04301"/>
    <w:rsid w:val="00C046FE"/>
    <w:rsid w:val="00C077B3"/>
    <w:rsid w:val="00C10510"/>
    <w:rsid w:val="00C1125E"/>
    <w:rsid w:val="00C167F2"/>
    <w:rsid w:val="00C16F91"/>
    <w:rsid w:val="00C171C5"/>
    <w:rsid w:val="00C2301D"/>
    <w:rsid w:val="00C261AF"/>
    <w:rsid w:val="00C271CE"/>
    <w:rsid w:val="00C34C38"/>
    <w:rsid w:val="00C35B19"/>
    <w:rsid w:val="00C370AF"/>
    <w:rsid w:val="00C42876"/>
    <w:rsid w:val="00C471A0"/>
    <w:rsid w:val="00C52A13"/>
    <w:rsid w:val="00C56F3A"/>
    <w:rsid w:val="00C609A1"/>
    <w:rsid w:val="00C614A3"/>
    <w:rsid w:val="00C64EE2"/>
    <w:rsid w:val="00C70426"/>
    <w:rsid w:val="00C71F22"/>
    <w:rsid w:val="00C74BD0"/>
    <w:rsid w:val="00C7627C"/>
    <w:rsid w:val="00C77772"/>
    <w:rsid w:val="00C80839"/>
    <w:rsid w:val="00C84DB8"/>
    <w:rsid w:val="00C86F57"/>
    <w:rsid w:val="00C8788D"/>
    <w:rsid w:val="00C87FD4"/>
    <w:rsid w:val="00C95511"/>
    <w:rsid w:val="00C9744A"/>
    <w:rsid w:val="00C97D3D"/>
    <w:rsid w:val="00CA041C"/>
    <w:rsid w:val="00CA3137"/>
    <w:rsid w:val="00CA4C06"/>
    <w:rsid w:val="00CA5B59"/>
    <w:rsid w:val="00CB1788"/>
    <w:rsid w:val="00CB1A97"/>
    <w:rsid w:val="00CB3EB6"/>
    <w:rsid w:val="00CC1720"/>
    <w:rsid w:val="00CC41E7"/>
    <w:rsid w:val="00CC5D5E"/>
    <w:rsid w:val="00CC61D0"/>
    <w:rsid w:val="00CD1642"/>
    <w:rsid w:val="00CD181A"/>
    <w:rsid w:val="00CD2654"/>
    <w:rsid w:val="00CD40DE"/>
    <w:rsid w:val="00CE357B"/>
    <w:rsid w:val="00CE3F8A"/>
    <w:rsid w:val="00CE5B01"/>
    <w:rsid w:val="00CE757C"/>
    <w:rsid w:val="00CF1A3A"/>
    <w:rsid w:val="00CF3D6F"/>
    <w:rsid w:val="00CF668F"/>
    <w:rsid w:val="00CF675E"/>
    <w:rsid w:val="00CF6C30"/>
    <w:rsid w:val="00CF6E3B"/>
    <w:rsid w:val="00D004E8"/>
    <w:rsid w:val="00D03C97"/>
    <w:rsid w:val="00D068BD"/>
    <w:rsid w:val="00D15CA0"/>
    <w:rsid w:val="00D20F85"/>
    <w:rsid w:val="00D21A37"/>
    <w:rsid w:val="00D2610E"/>
    <w:rsid w:val="00D31393"/>
    <w:rsid w:val="00D3383F"/>
    <w:rsid w:val="00D33DC8"/>
    <w:rsid w:val="00D33E40"/>
    <w:rsid w:val="00D35443"/>
    <w:rsid w:val="00D36F29"/>
    <w:rsid w:val="00D42D2E"/>
    <w:rsid w:val="00D434A6"/>
    <w:rsid w:val="00D43528"/>
    <w:rsid w:val="00D441D8"/>
    <w:rsid w:val="00D4574A"/>
    <w:rsid w:val="00D474E6"/>
    <w:rsid w:val="00D5665F"/>
    <w:rsid w:val="00D56FDE"/>
    <w:rsid w:val="00D570F8"/>
    <w:rsid w:val="00D5759D"/>
    <w:rsid w:val="00D615A7"/>
    <w:rsid w:val="00D65C74"/>
    <w:rsid w:val="00D67EE0"/>
    <w:rsid w:val="00D7088A"/>
    <w:rsid w:val="00D74AEF"/>
    <w:rsid w:val="00D74C11"/>
    <w:rsid w:val="00D75BD8"/>
    <w:rsid w:val="00D76365"/>
    <w:rsid w:val="00D806AA"/>
    <w:rsid w:val="00D808FB"/>
    <w:rsid w:val="00D8558E"/>
    <w:rsid w:val="00D8698C"/>
    <w:rsid w:val="00D86B6C"/>
    <w:rsid w:val="00DA43E3"/>
    <w:rsid w:val="00DA4F51"/>
    <w:rsid w:val="00DB2B9A"/>
    <w:rsid w:val="00DB75A1"/>
    <w:rsid w:val="00DC19AC"/>
    <w:rsid w:val="00DC50B1"/>
    <w:rsid w:val="00DD036C"/>
    <w:rsid w:val="00DD0D98"/>
    <w:rsid w:val="00DD0EE3"/>
    <w:rsid w:val="00DD4969"/>
    <w:rsid w:val="00DE02AC"/>
    <w:rsid w:val="00DE0376"/>
    <w:rsid w:val="00DE0392"/>
    <w:rsid w:val="00DE0900"/>
    <w:rsid w:val="00DE1355"/>
    <w:rsid w:val="00DE39CC"/>
    <w:rsid w:val="00DE7D6B"/>
    <w:rsid w:val="00DF2845"/>
    <w:rsid w:val="00DF37F8"/>
    <w:rsid w:val="00DF627A"/>
    <w:rsid w:val="00DF7A28"/>
    <w:rsid w:val="00E039E4"/>
    <w:rsid w:val="00E07C0B"/>
    <w:rsid w:val="00E10FF9"/>
    <w:rsid w:val="00E12D38"/>
    <w:rsid w:val="00E1351A"/>
    <w:rsid w:val="00E1583C"/>
    <w:rsid w:val="00E2053A"/>
    <w:rsid w:val="00E21A12"/>
    <w:rsid w:val="00E242C7"/>
    <w:rsid w:val="00E24E30"/>
    <w:rsid w:val="00E25903"/>
    <w:rsid w:val="00E25A09"/>
    <w:rsid w:val="00E337C0"/>
    <w:rsid w:val="00E34F7D"/>
    <w:rsid w:val="00E429C5"/>
    <w:rsid w:val="00E447FD"/>
    <w:rsid w:val="00E44DD6"/>
    <w:rsid w:val="00E454ED"/>
    <w:rsid w:val="00E45913"/>
    <w:rsid w:val="00E4601D"/>
    <w:rsid w:val="00E47107"/>
    <w:rsid w:val="00E4765B"/>
    <w:rsid w:val="00E4774D"/>
    <w:rsid w:val="00E478FA"/>
    <w:rsid w:val="00E52F12"/>
    <w:rsid w:val="00E54051"/>
    <w:rsid w:val="00E60F2A"/>
    <w:rsid w:val="00E616D0"/>
    <w:rsid w:val="00E66A1A"/>
    <w:rsid w:val="00E7108B"/>
    <w:rsid w:val="00E73F8D"/>
    <w:rsid w:val="00E767E0"/>
    <w:rsid w:val="00E814A9"/>
    <w:rsid w:val="00E82317"/>
    <w:rsid w:val="00E83521"/>
    <w:rsid w:val="00E83A90"/>
    <w:rsid w:val="00E86E90"/>
    <w:rsid w:val="00E877B0"/>
    <w:rsid w:val="00E90BCB"/>
    <w:rsid w:val="00E9226D"/>
    <w:rsid w:val="00E96525"/>
    <w:rsid w:val="00E972B7"/>
    <w:rsid w:val="00E97B54"/>
    <w:rsid w:val="00EB0E87"/>
    <w:rsid w:val="00EB5793"/>
    <w:rsid w:val="00EB7376"/>
    <w:rsid w:val="00EC0E47"/>
    <w:rsid w:val="00EC2FC0"/>
    <w:rsid w:val="00EC3270"/>
    <w:rsid w:val="00EC368D"/>
    <w:rsid w:val="00EC3EF9"/>
    <w:rsid w:val="00EC5453"/>
    <w:rsid w:val="00ED0BBB"/>
    <w:rsid w:val="00ED140C"/>
    <w:rsid w:val="00ED3C27"/>
    <w:rsid w:val="00EE1590"/>
    <w:rsid w:val="00EE19F2"/>
    <w:rsid w:val="00EE4BB4"/>
    <w:rsid w:val="00EF1971"/>
    <w:rsid w:val="00F043FD"/>
    <w:rsid w:val="00F057F8"/>
    <w:rsid w:val="00F11D09"/>
    <w:rsid w:val="00F13EB4"/>
    <w:rsid w:val="00F1434F"/>
    <w:rsid w:val="00F14D78"/>
    <w:rsid w:val="00F170EA"/>
    <w:rsid w:val="00F1759A"/>
    <w:rsid w:val="00F21DAD"/>
    <w:rsid w:val="00F26E63"/>
    <w:rsid w:val="00F31113"/>
    <w:rsid w:val="00F329BB"/>
    <w:rsid w:val="00F35E96"/>
    <w:rsid w:val="00F36AD4"/>
    <w:rsid w:val="00F43AD2"/>
    <w:rsid w:val="00F450C1"/>
    <w:rsid w:val="00F46A02"/>
    <w:rsid w:val="00F478DA"/>
    <w:rsid w:val="00F512F4"/>
    <w:rsid w:val="00F5302B"/>
    <w:rsid w:val="00F53733"/>
    <w:rsid w:val="00F5434C"/>
    <w:rsid w:val="00F55918"/>
    <w:rsid w:val="00F60AB9"/>
    <w:rsid w:val="00F61212"/>
    <w:rsid w:val="00F62B35"/>
    <w:rsid w:val="00F65414"/>
    <w:rsid w:val="00F668FE"/>
    <w:rsid w:val="00F66A09"/>
    <w:rsid w:val="00F72503"/>
    <w:rsid w:val="00F80EEA"/>
    <w:rsid w:val="00F82AD1"/>
    <w:rsid w:val="00F8326F"/>
    <w:rsid w:val="00F83ACB"/>
    <w:rsid w:val="00F84AC5"/>
    <w:rsid w:val="00F9074B"/>
    <w:rsid w:val="00F93F80"/>
    <w:rsid w:val="00F95185"/>
    <w:rsid w:val="00FA61C8"/>
    <w:rsid w:val="00FB0DA2"/>
    <w:rsid w:val="00FB15B8"/>
    <w:rsid w:val="00FB4B8B"/>
    <w:rsid w:val="00FB6492"/>
    <w:rsid w:val="00FB775B"/>
    <w:rsid w:val="00FC03F4"/>
    <w:rsid w:val="00FC5474"/>
    <w:rsid w:val="00FC64C5"/>
    <w:rsid w:val="00FD03B0"/>
    <w:rsid w:val="00FD4054"/>
    <w:rsid w:val="00FD4AD4"/>
    <w:rsid w:val="00FF15A4"/>
    <w:rsid w:val="00FF224F"/>
    <w:rsid w:val="00FF7518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732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E8F"/>
  </w:style>
  <w:style w:type="paragraph" w:styleId="Heading1">
    <w:name w:val="heading 1"/>
    <w:basedOn w:val="Normal"/>
    <w:next w:val="Normal"/>
    <w:link w:val="Heading1Char"/>
    <w:uiPriority w:val="9"/>
    <w:qFormat/>
    <w:rsid w:val="007449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13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9AF"/>
  </w:style>
  <w:style w:type="paragraph" w:styleId="Footer">
    <w:name w:val="footer"/>
    <w:basedOn w:val="Normal"/>
    <w:link w:val="FooterChar"/>
    <w:uiPriority w:val="99"/>
    <w:unhideWhenUsed/>
    <w:rsid w:val="00950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9AF"/>
  </w:style>
  <w:style w:type="paragraph" w:styleId="BalloonText">
    <w:name w:val="Balloon Text"/>
    <w:basedOn w:val="Normal"/>
    <w:link w:val="BalloonTextChar"/>
    <w:uiPriority w:val="99"/>
    <w:semiHidden/>
    <w:unhideWhenUsed/>
    <w:rsid w:val="0095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9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0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05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707E"/>
    <w:pPr>
      <w:ind w:left="720"/>
      <w:contextualSpacing/>
    </w:pPr>
  </w:style>
  <w:style w:type="paragraph" w:styleId="BodyText">
    <w:name w:val="Body Text"/>
    <w:link w:val="BodyTextChar"/>
    <w:rsid w:val="00C271CE"/>
    <w:pPr>
      <w:spacing w:before="80" w:after="140" w:line="240" w:lineRule="auto"/>
    </w:pPr>
    <w:rPr>
      <w:rFonts w:ascii="Garamond" w:eastAsia="Times New Roman" w:hAnsi="Garamond" w:cs="Times New Roman"/>
      <w:sz w:val="24"/>
      <w:szCs w:val="20"/>
      <w:lang w:val="sv-SE" w:eastAsia="sv-SE"/>
    </w:rPr>
  </w:style>
  <w:style w:type="character" w:customStyle="1" w:styleId="BodyTextChar">
    <w:name w:val="Body Text Char"/>
    <w:basedOn w:val="DefaultParagraphFont"/>
    <w:link w:val="BodyText"/>
    <w:rsid w:val="00C271CE"/>
    <w:rPr>
      <w:rFonts w:ascii="Garamond" w:eastAsia="Times New Roman" w:hAnsi="Garamond" w:cs="Times New Roman"/>
      <w:sz w:val="24"/>
      <w:szCs w:val="20"/>
      <w:lang w:val="sv-SE" w:eastAsia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B3686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19D0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character" w:customStyle="1" w:styleId="xmsohyperlink">
    <w:name w:val="x_msohyperlink"/>
    <w:basedOn w:val="DefaultParagraphFont"/>
    <w:rsid w:val="009219D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F6E3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5F54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6A47DA"/>
  </w:style>
  <w:style w:type="character" w:styleId="CommentReference">
    <w:name w:val="annotation reference"/>
    <w:basedOn w:val="DefaultParagraphFont"/>
    <w:uiPriority w:val="99"/>
    <w:semiHidden/>
    <w:unhideWhenUsed/>
    <w:rsid w:val="00C86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6F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6F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F5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449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C1F7F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43B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43B7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1013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7115EC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550F9"/>
    <w:pPr>
      <w:tabs>
        <w:tab w:val="right" w:leader="dot" w:pos="962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115EC"/>
    <w:pPr>
      <w:spacing w:after="100"/>
      <w:ind w:left="220"/>
    </w:pPr>
  </w:style>
  <w:style w:type="character" w:styleId="PlaceholderText">
    <w:name w:val="Placeholder Text"/>
    <w:basedOn w:val="DefaultParagraphFont"/>
    <w:uiPriority w:val="99"/>
    <w:semiHidden/>
    <w:rsid w:val="00060465"/>
    <w:rPr>
      <w:color w:val="808080"/>
    </w:rPr>
  </w:style>
  <w:style w:type="character" w:customStyle="1" w:styleId="ui-provider">
    <w:name w:val="ui-provider"/>
    <w:basedOn w:val="DefaultParagraphFont"/>
    <w:rsid w:val="007E0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E8F"/>
  </w:style>
  <w:style w:type="paragraph" w:styleId="Heading1">
    <w:name w:val="heading 1"/>
    <w:basedOn w:val="Normal"/>
    <w:next w:val="Normal"/>
    <w:link w:val="Heading1Char"/>
    <w:uiPriority w:val="9"/>
    <w:qFormat/>
    <w:rsid w:val="007449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13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9AF"/>
  </w:style>
  <w:style w:type="paragraph" w:styleId="Footer">
    <w:name w:val="footer"/>
    <w:basedOn w:val="Normal"/>
    <w:link w:val="FooterChar"/>
    <w:uiPriority w:val="99"/>
    <w:unhideWhenUsed/>
    <w:rsid w:val="00950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9AF"/>
  </w:style>
  <w:style w:type="paragraph" w:styleId="BalloonText">
    <w:name w:val="Balloon Text"/>
    <w:basedOn w:val="Normal"/>
    <w:link w:val="BalloonTextChar"/>
    <w:uiPriority w:val="99"/>
    <w:semiHidden/>
    <w:unhideWhenUsed/>
    <w:rsid w:val="0095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9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0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05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707E"/>
    <w:pPr>
      <w:ind w:left="720"/>
      <w:contextualSpacing/>
    </w:pPr>
  </w:style>
  <w:style w:type="paragraph" w:styleId="BodyText">
    <w:name w:val="Body Text"/>
    <w:link w:val="BodyTextChar"/>
    <w:rsid w:val="00C271CE"/>
    <w:pPr>
      <w:spacing w:before="80" w:after="140" w:line="240" w:lineRule="auto"/>
    </w:pPr>
    <w:rPr>
      <w:rFonts w:ascii="Garamond" w:eastAsia="Times New Roman" w:hAnsi="Garamond" w:cs="Times New Roman"/>
      <w:sz w:val="24"/>
      <w:szCs w:val="20"/>
      <w:lang w:val="sv-SE" w:eastAsia="sv-SE"/>
    </w:rPr>
  </w:style>
  <w:style w:type="character" w:customStyle="1" w:styleId="BodyTextChar">
    <w:name w:val="Body Text Char"/>
    <w:basedOn w:val="DefaultParagraphFont"/>
    <w:link w:val="BodyText"/>
    <w:rsid w:val="00C271CE"/>
    <w:rPr>
      <w:rFonts w:ascii="Garamond" w:eastAsia="Times New Roman" w:hAnsi="Garamond" w:cs="Times New Roman"/>
      <w:sz w:val="24"/>
      <w:szCs w:val="20"/>
      <w:lang w:val="sv-SE" w:eastAsia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B3686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19D0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character" w:customStyle="1" w:styleId="xmsohyperlink">
    <w:name w:val="x_msohyperlink"/>
    <w:basedOn w:val="DefaultParagraphFont"/>
    <w:rsid w:val="009219D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F6E3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5F54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6A47DA"/>
  </w:style>
  <w:style w:type="character" w:styleId="CommentReference">
    <w:name w:val="annotation reference"/>
    <w:basedOn w:val="DefaultParagraphFont"/>
    <w:uiPriority w:val="99"/>
    <w:semiHidden/>
    <w:unhideWhenUsed/>
    <w:rsid w:val="00C86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6F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6F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F5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449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C1F7F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43B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43B7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1013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7115EC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550F9"/>
    <w:pPr>
      <w:tabs>
        <w:tab w:val="right" w:leader="dot" w:pos="962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115EC"/>
    <w:pPr>
      <w:spacing w:after="100"/>
      <w:ind w:left="220"/>
    </w:pPr>
  </w:style>
  <w:style w:type="character" w:styleId="PlaceholderText">
    <w:name w:val="Placeholder Text"/>
    <w:basedOn w:val="DefaultParagraphFont"/>
    <w:uiPriority w:val="99"/>
    <w:semiHidden/>
    <w:rsid w:val="00060465"/>
    <w:rPr>
      <w:color w:val="808080"/>
    </w:rPr>
  </w:style>
  <w:style w:type="character" w:customStyle="1" w:styleId="ui-provider">
    <w:name w:val="ui-provider"/>
    <w:basedOn w:val="DefaultParagraphFont"/>
    <w:rsid w:val="007E0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7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99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43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9079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kyscanner.net/" TargetMode="External"/><Relationship Id="rId18" Type="http://schemas.openxmlformats.org/officeDocument/2006/relationships/hyperlink" Target="https://www.omio.com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omio.com/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s://ejtn.eu/wp-content/uploads/2023/02/EJTN-Corporate-Financial-Policy-2023-2.pdf" TargetMode="External"/><Relationship Id="rId17" Type="http://schemas.openxmlformats.org/officeDocument/2006/relationships/hyperlink" Target="https://www.edreams.com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kyscanner.net/" TargetMode="External"/><Relationship Id="rId20" Type="http://schemas.openxmlformats.org/officeDocument/2006/relationships/hyperlink" Target="https://www.edreams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www.omio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mio.com/" TargetMode="External"/><Relationship Id="rId23" Type="http://schemas.openxmlformats.org/officeDocument/2006/relationships/hyperlink" Target="https://www.edreams.com/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skyscanner.net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dreams.com/" TargetMode="External"/><Relationship Id="rId22" Type="http://schemas.openxmlformats.org/officeDocument/2006/relationships/hyperlink" Target="https://www.skyscanner.net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575FB95B0A478606F931DD7F7554" ma:contentTypeVersion="18" ma:contentTypeDescription="Create a new document." ma:contentTypeScope="" ma:versionID="1cc15c31bf8c3c3e17eff577bb2d835f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328661c4ef7fad02c309bda3316f3889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557E5-5336-4EAB-95CE-C382E4D7E4A6}">
  <ds:schemaRefs>
    <ds:schemaRef ds:uri="http://schemas.microsoft.com/office/2006/metadata/properties"/>
    <ds:schemaRef ds:uri="http://schemas.microsoft.com/office/infopath/2007/PartnerControls"/>
    <ds:schemaRef ds:uri="2f3ecfc3-65cc-48cc-b730-49632f6c506c"/>
    <ds:schemaRef ds:uri="3e85b5b5-abc9-480d-a59b-90169013e608"/>
  </ds:schemaRefs>
</ds:datastoreItem>
</file>

<file path=customXml/itemProps2.xml><?xml version="1.0" encoding="utf-8"?>
<ds:datastoreItem xmlns:ds="http://schemas.openxmlformats.org/officeDocument/2006/customXml" ds:itemID="{A5941F5B-658D-4EAA-AABB-822AA01C7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5b5b5-abc9-480d-a59b-90169013e608"/>
    <ds:schemaRef ds:uri="2f3ecfc3-65cc-48cc-b730-49632f6c5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FB8757-9D1A-4E0E-B43C-FB569704AF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33BE74-9602-4844-BE0D-BBBCFBE2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1557</Words>
  <Characters>8875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10412</CharactersWithSpaces>
  <SharedDoc>false</SharedDoc>
  <HLinks>
    <vt:vector size="174" baseType="variant">
      <vt:variant>
        <vt:i4>4456455</vt:i4>
      </vt:variant>
      <vt:variant>
        <vt:i4>117</vt:i4>
      </vt:variant>
      <vt:variant>
        <vt:i4>0</vt:i4>
      </vt:variant>
      <vt:variant>
        <vt:i4>5</vt:i4>
      </vt:variant>
      <vt:variant>
        <vt:lpwstr>https://www.omio.com/</vt:lpwstr>
      </vt:variant>
      <vt:variant>
        <vt:lpwstr/>
      </vt:variant>
      <vt:variant>
        <vt:i4>4849739</vt:i4>
      </vt:variant>
      <vt:variant>
        <vt:i4>114</vt:i4>
      </vt:variant>
      <vt:variant>
        <vt:i4>0</vt:i4>
      </vt:variant>
      <vt:variant>
        <vt:i4>5</vt:i4>
      </vt:variant>
      <vt:variant>
        <vt:lpwstr>https://www.edreams.com/</vt:lpwstr>
      </vt:variant>
      <vt:variant>
        <vt:lpwstr/>
      </vt:variant>
      <vt:variant>
        <vt:i4>3604585</vt:i4>
      </vt:variant>
      <vt:variant>
        <vt:i4>111</vt:i4>
      </vt:variant>
      <vt:variant>
        <vt:i4>0</vt:i4>
      </vt:variant>
      <vt:variant>
        <vt:i4>5</vt:i4>
      </vt:variant>
      <vt:variant>
        <vt:lpwstr>https://www.skyscanner.net/</vt:lpwstr>
      </vt:variant>
      <vt:variant>
        <vt:lpwstr/>
      </vt:variant>
      <vt:variant>
        <vt:i4>4456455</vt:i4>
      </vt:variant>
      <vt:variant>
        <vt:i4>108</vt:i4>
      </vt:variant>
      <vt:variant>
        <vt:i4>0</vt:i4>
      </vt:variant>
      <vt:variant>
        <vt:i4>5</vt:i4>
      </vt:variant>
      <vt:variant>
        <vt:lpwstr>https://www.omio.com/</vt:lpwstr>
      </vt:variant>
      <vt:variant>
        <vt:lpwstr/>
      </vt:variant>
      <vt:variant>
        <vt:i4>4849739</vt:i4>
      </vt:variant>
      <vt:variant>
        <vt:i4>105</vt:i4>
      </vt:variant>
      <vt:variant>
        <vt:i4>0</vt:i4>
      </vt:variant>
      <vt:variant>
        <vt:i4>5</vt:i4>
      </vt:variant>
      <vt:variant>
        <vt:lpwstr>https://www.edreams.com/</vt:lpwstr>
      </vt:variant>
      <vt:variant>
        <vt:lpwstr/>
      </vt:variant>
      <vt:variant>
        <vt:i4>3604585</vt:i4>
      </vt:variant>
      <vt:variant>
        <vt:i4>102</vt:i4>
      </vt:variant>
      <vt:variant>
        <vt:i4>0</vt:i4>
      </vt:variant>
      <vt:variant>
        <vt:i4>5</vt:i4>
      </vt:variant>
      <vt:variant>
        <vt:lpwstr>https://www.skyscanner.net/</vt:lpwstr>
      </vt:variant>
      <vt:variant>
        <vt:lpwstr/>
      </vt:variant>
      <vt:variant>
        <vt:i4>4456455</vt:i4>
      </vt:variant>
      <vt:variant>
        <vt:i4>99</vt:i4>
      </vt:variant>
      <vt:variant>
        <vt:i4>0</vt:i4>
      </vt:variant>
      <vt:variant>
        <vt:i4>5</vt:i4>
      </vt:variant>
      <vt:variant>
        <vt:lpwstr>https://www.omio.com/</vt:lpwstr>
      </vt:variant>
      <vt:variant>
        <vt:lpwstr/>
      </vt:variant>
      <vt:variant>
        <vt:i4>4849739</vt:i4>
      </vt:variant>
      <vt:variant>
        <vt:i4>96</vt:i4>
      </vt:variant>
      <vt:variant>
        <vt:i4>0</vt:i4>
      </vt:variant>
      <vt:variant>
        <vt:i4>5</vt:i4>
      </vt:variant>
      <vt:variant>
        <vt:lpwstr>https://www.edreams.com/</vt:lpwstr>
      </vt:variant>
      <vt:variant>
        <vt:lpwstr/>
      </vt:variant>
      <vt:variant>
        <vt:i4>3604585</vt:i4>
      </vt:variant>
      <vt:variant>
        <vt:i4>93</vt:i4>
      </vt:variant>
      <vt:variant>
        <vt:i4>0</vt:i4>
      </vt:variant>
      <vt:variant>
        <vt:i4>5</vt:i4>
      </vt:variant>
      <vt:variant>
        <vt:lpwstr>https://www.skyscanner.net/</vt:lpwstr>
      </vt:variant>
      <vt:variant>
        <vt:lpwstr/>
      </vt:variant>
      <vt:variant>
        <vt:i4>4456455</vt:i4>
      </vt:variant>
      <vt:variant>
        <vt:i4>90</vt:i4>
      </vt:variant>
      <vt:variant>
        <vt:i4>0</vt:i4>
      </vt:variant>
      <vt:variant>
        <vt:i4>5</vt:i4>
      </vt:variant>
      <vt:variant>
        <vt:lpwstr>https://www.omio.com/</vt:lpwstr>
      </vt:variant>
      <vt:variant>
        <vt:lpwstr/>
      </vt:variant>
      <vt:variant>
        <vt:i4>4849739</vt:i4>
      </vt:variant>
      <vt:variant>
        <vt:i4>87</vt:i4>
      </vt:variant>
      <vt:variant>
        <vt:i4>0</vt:i4>
      </vt:variant>
      <vt:variant>
        <vt:i4>5</vt:i4>
      </vt:variant>
      <vt:variant>
        <vt:lpwstr>https://www.edreams.com/</vt:lpwstr>
      </vt:variant>
      <vt:variant>
        <vt:lpwstr/>
      </vt:variant>
      <vt:variant>
        <vt:i4>3604585</vt:i4>
      </vt:variant>
      <vt:variant>
        <vt:i4>84</vt:i4>
      </vt:variant>
      <vt:variant>
        <vt:i4>0</vt:i4>
      </vt:variant>
      <vt:variant>
        <vt:i4>5</vt:i4>
      </vt:variant>
      <vt:variant>
        <vt:lpwstr>https://www.skyscanner.net/</vt:lpwstr>
      </vt:variant>
      <vt:variant>
        <vt:lpwstr/>
      </vt:variant>
      <vt:variant>
        <vt:i4>7405595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_F._Other_exception</vt:lpwstr>
      </vt:variant>
      <vt:variant>
        <vt:i4>7471131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_E._Other_exception</vt:lpwstr>
      </vt:variant>
      <vt:variant>
        <vt:i4>3997769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_D._Additional_amount</vt:lpwstr>
      </vt:variant>
      <vt:variant>
        <vt:i4>2555969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_C._Full_per</vt:lpwstr>
      </vt:variant>
      <vt:variant>
        <vt:i4>721012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_B._Exception_to</vt:lpwstr>
      </vt:variant>
      <vt:variant>
        <vt:i4>3473477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_A._Travel_costs</vt:lpwstr>
      </vt:variant>
      <vt:variant>
        <vt:i4>1179724</vt:i4>
      </vt:variant>
      <vt:variant>
        <vt:i4>63</vt:i4>
      </vt:variant>
      <vt:variant>
        <vt:i4>0</vt:i4>
      </vt:variant>
      <vt:variant>
        <vt:i4>5</vt:i4>
      </vt:variant>
      <vt:variant>
        <vt:lpwstr>https://ejtn.eu/wp-content/uploads/2023/02/EJTN-Corporate-Financial-Policy-2023-2.pdf</vt:lpwstr>
      </vt:variant>
      <vt:variant>
        <vt:lpwstr/>
      </vt:variant>
      <vt:variant>
        <vt:i4>1245244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_Toc147929808</vt:lpwstr>
      </vt:variant>
      <vt:variant>
        <vt:i4>1245244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_Toc147929807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_Toc147929806</vt:lpwstr>
      </vt:variant>
      <vt:variant>
        <vt:i4>1245244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_Toc147929805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_Toc147929804</vt:lpwstr>
      </vt:variant>
      <vt:variant>
        <vt:i4>1245244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_Toc147929803</vt:lpwstr>
      </vt:variant>
      <vt:variant>
        <vt:i4>1245244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_Toc147929802</vt:lpwstr>
      </vt:variant>
      <vt:variant>
        <vt:i4>1245244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_Toc147929801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_Toc147929800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_Toc147929799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Benedicte Marquet</dc:creator>
  <cp:lastModifiedBy>Ralitsa Ivanova</cp:lastModifiedBy>
  <cp:revision>2</cp:revision>
  <cp:lastPrinted>2023-10-20T08:26:00Z</cp:lastPrinted>
  <dcterms:created xsi:type="dcterms:W3CDTF">2025-01-07T08:28:00Z</dcterms:created>
  <dcterms:modified xsi:type="dcterms:W3CDTF">2025-01-07T08:28:00Z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0x0101009FA3575FB95B0A478606F931DD7F7554</vt:lpwstr>
  </property>
  <property fmtid="{D5CDD505-2E9C-101B-9397-08002B2CF9AE}" pid="3" name="Order">
    <vt:r8>916000</vt:r8>
  </property>
  <property fmtid="{D5CDD505-2E9C-101B-9397-08002B2CF9AE}" pid="4" name="MediaServiceImageTags">
    <vt:lpwstr/>
  </property>
  <property fmtid="{D5CDD505-2E9C-101B-9397-08002B2CF9AE}" pid="5" name="GrammarlyDocumentId">
    <vt:lpwstr>90e5a782b2dcca8e7476a8d8857b81b38a60d4f54a135277ea8cffdf6f9c39e7</vt:lpwstr>
  </property>
</Properties>
</file>