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10" w:rsidRDefault="00295210" w:rsidP="00295210">
      <w:pPr>
        <w:ind w:left="-284" w:firstLine="284"/>
        <w:rPr>
          <w:b/>
        </w:rPr>
      </w:pPr>
    </w:p>
    <w:p w:rsidR="00295210" w:rsidRDefault="00295210" w:rsidP="00295210">
      <w:pPr>
        <w:ind w:right="142" w:firstLine="540"/>
        <w:rPr>
          <w:b/>
        </w:rPr>
      </w:pPr>
    </w:p>
    <w:p w:rsidR="00295210" w:rsidRDefault="00295210" w:rsidP="00295210">
      <w:pPr>
        <w:ind w:right="142" w:firstLine="540"/>
        <w:rPr>
          <w:b/>
        </w:rPr>
      </w:pPr>
    </w:p>
    <w:p w:rsidR="00295210" w:rsidRPr="0066495B" w:rsidRDefault="00295210" w:rsidP="00295210">
      <w:pPr>
        <w:ind w:right="142" w:firstLine="540"/>
        <w:rPr>
          <w:b/>
        </w:rPr>
      </w:pPr>
    </w:p>
    <w:p w:rsidR="00295210" w:rsidRPr="000D380B" w:rsidRDefault="00295210" w:rsidP="00295210">
      <w:pPr>
        <w:ind w:right="142"/>
        <w:jc w:val="center"/>
        <w:rPr>
          <w:b/>
          <w:sz w:val="32"/>
          <w:szCs w:val="32"/>
        </w:rPr>
      </w:pPr>
      <w:r w:rsidRPr="000D380B">
        <w:rPr>
          <w:b/>
          <w:sz w:val="32"/>
          <w:szCs w:val="32"/>
        </w:rPr>
        <w:t>ДОКУМЕНТАЦИЯ</w:t>
      </w:r>
    </w:p>
    <w:p w:rsidR="00295210" w:rsidRPr="0066495B" w:rsidRDefault="00295210" w:rsidP="00295210">
      <w:pPr>
        <w:ind w:right="142"/>
        <w:jc w:val="both"/>
      </w:pPr>
    </w:p>
    <w:p w:rsidR="00295210" w:rsidRPr="0066495B" w:rsidRDefault="00295210" w:rsidP="00295210">
      <w:pPr>
        <w:ind w:right="142"/>
        <w:jc w:val="both"/>
      </w:pPr>
    </w:p>
    <w:p w:rsidR="00295210" w:rsidRDefault="00295210" w:rsidP="00295210">
      <w:pPr>
        <w:ind w:right="142"/>
        <w:jc w:val="center"/>
        <w:rPr>
          <w:b/>
        </w:rPr>
      </w:pPr>
    </w:p>
    <w:p w:rsidR="00295210" w:rsidRDefault="00295210" w:rsidP="00295210">
      <w:pPr>
        <w:ind w:right="142"/>
        <w:jc w:val="center"/>
        <w:rPr>
          <w:b/>
        </w:rPr>
      </w:pPr>
    </w:p>
    <w:p w:rsidR="00295210" w:rsidRDefault="00295210" w:rsidP="00295210">
      <w:pPr>
        <w:ind w:right="142"/>
        <w:jc w:val="center"/>
        <w:rPr>
          <w:b/>
        </w:rPr>
      </w:pPr>
    </w:p>
    <w:p w:rsidR="00295210" w:rsidRDefault="00295210" w:rsidP="00295210">
      <w:pPr>
        <w:ind w:right="142"/>
        <w:jc w:val="center"/>
        <w:rPr>
          <w:b/>
        </w:rPr>
      </w:pPr>
    </w:p>
    <w:p w:rsidR="00295210" w:rsidRDefault="00295210" w:rsidP="00295210">
      <w:pPr>
        <w:ind w:right="142"/>
        <w:jc w:val="center"/>
        <w:rPr>
          <w:b/>
        </w:rPr>
      </w:pPr>
    </w:p>
    <w:p w:rsidR="00295210" w:rsidRPr="0066495B" w:rsidRDefault="00295210" w:rsidP="00295210">
      <w:pPr>
        <w:ind w:right="142"/>
        <w:jc w:val="center"/>
        <w:rPr>
          <w:b/>
        </w:rPr>
      </w:pPr>
      <w:r w:rsidRPr="0066495B">
        <w:rPr>
          <w:b/>
        </w:rPr>
        <w:t xml:space="preserve">ЗА </w:t>
      </w:r>
      <w:r>
        <w:rPr>
          <w:b/>
        </w:rPr>
        <w:t xml:space="preserve">ВЪЗЛАГАНЕ НА </w:t>
      </w:r>
      <w:r w:rsidRPr="0066495B">
        <w:rPr>
          <w:b/>
        </w:rPr>
        <w:t xml:space="preserve">ОБЩЕСТВЕНА ПОРЪЧКА </w:t>
      </w:r>
      <w:r>
        <w:rPr>
          <w:b/>
        </w:rPr>
        <w:t xml:space="preserve">ЧРЕЗ ПРЯКО ДОГОВАРЯНЕ </w:t>
      </w:r>
      <w:r w:rsidRPr="0066495B">
        <w:rPr>
          <w:b/>
        </w:rPr>
        <w:t>С ПРЕДМЕТ:</w:t>
      </w:r>
    </w:p>
    <w:p w:rsidR="00295210" w:rsidRPr="0066495B" w:rsidRDefault="00295210" w:rsidP="00295210">
      <w:pPr>
        <w:ind w:right="142"/>
        <w:jc w:val="center"/>
      </w:pPr>
    </w:p>
    <w:p w:rsidR="00295210" w:rsidRPr="0066495B" w:rsidRDefault="00295210" w:rsidP="00295210">
      <w:pPr>
        <w:ind w:right="142"/>
        <w:jc w:val="center"/>
      </w:pPr>
    </w:p>
    <w:p w:rsidR="00295210" w:rsidRDefault="00295210" w:rsidP="00295210">
      <w:pPr>
        <w:ind w:right="142"/>
        <w:jc w:val="center"/>
        <w:rPr>
          <w:b/>
        </w:rPr>
      </w:pPr>
    </w:p>
    <w:p w:rsidR="00295210" w:rsidRDefault="00295210" w:rsidP="00295210">
      <w:pPr>
        <w:ind w:right="142"/>
        <w:jc w:val="center"/>
        <w:rPr>
          <w:b/>
        </w:rPr>
      </w:pPr>
    </w:p>
    <w:p w:rsidR="00295210" w:rsidRDefault="00295210" w:rsidP="00295210">
      <w:pPr>
        <w:ind w:right="142"/>
        <w:jc w:val="center"/>
        <w:rPr>
          <w:b/>
        </w:rPr>
      </w:pPr>
    </w:p>
    <w:p w:rsidR="00295210" w:rsidRDefault="00295210" w:rsidP="00295210">
      <w:pPr>
        <w:ind w:right="142"/>
        <w:jc w:val="center"/>
        <w:rPr>
          <w:b/>
        </w:rPr>
      </w:pPr>
    </w:p>
    <w:p w:rsidR="00295210" w:rsidRDefault="00295210" w:rsidP="00295210">
      <w:pPr>
        <w:ind w:right="142"/>
        <w:jc w:val="center"/>
        <w:rPr>
          <w:b/>
        </w:rPr>
      </w:pPr>
    </w:p>
    <w:p w:rsidR="00295210" w:rsidRDefault="00295210" w:rsidP="00732A2C">
      <w:pPr>
        <w:ind w:right="142"/>
        <w:rPr>
          <w:b/>
        </w:rPr>
      </w:pPr>
    </w:p>
    <w:p w:rsidR="00295210" w:rsidRDefault="00295210" w:rsidP="00295210">
      <w:pPr>
        <w:ind w:right="142"/>
        <w:jc w:val="center"/>
        <w:rPr>
          <w:b/>
        </w:rPr>
      </w:pPr>
    </w:p>
    <w:p w:rsidR="00295210" w:rsidRDefault="00295210" w:rsidP="00295210">
      <w:pPr>
        <w:ind w:right="142"/>
        <w:jc w:val="center"/>
        <w:rPr>
          <w:b/>
        </w:rPr>
      </w:pPr>
      <w:r w:rsidRPr="00E33565">
        <w:rPr>
          <w:rFonts w:eastAsia="Calibri"/>
          <w:b/>
        </w:rPr>
        <w:t>„Логистично и техническо обезпечаване и хотелско настаняване за обучителни дейности и други събития, провеждани от Националния институт на правосъдието”</w:t>
      </w:r>
      <w:r w:rsidRPr="00880A9B">
        <w:rPr>
          <w:b/>
        </w:rPr>
        <w:t xml:space="preserve"> </w:t>
      </w:r>
    </w:p>
    <w:p w:rsidR="00295210" w:rsidRDefault="00295210" w:rsidP="00295210">
      <w:pPr>
        <w:ind w:right="142"/>
        <w:jc w:val="center"/>
        <w:rPr>
          <w:b/>
        </w:rPr>
      </w:pPr>
    </w:p>
    <w:p w:rsidR="00295210" w:rsidRDefault="00295210" w:rsidP="00295210">
      <w:pPr>
        <w:ind w:right="142"/>
        <w:jc w:val="center"/>
        <w:rPr>
          <w:b/>
        </w:rPr>
      </w:pPr>
    </w:p>
    <w:p w:rsidR="00295210" w:rsidRDefault="00295210" w:rsidP="00295210">
      <w:pPr>
        <w:ind w:right="142"/>
        <w:jc w:val="center"/>
        <w:rPr>
          <w:b/>
        </w:rPr>
      </w:pPr>
    </w:p>
    <w:p w:rsidR="00295210" w:rsidRDefault="00295210" w:rsidP="00295210">
      <w:pPr>
        <w:ind w:right="142"/>
        <w:jc w:val="center"/>
        <w:rPr>
          <w:b/>
        </w:rPr>
      </w:pPr>
    </w:p>
    <w:p w:rsidR="00295210" w:rsidRDefault="00295210" w:rsidP="00295210">
      <w:pPr>
        <w:ind w:right="142"/>
        <w:jc w:val="center"/>
        <w:rPr>
          <w:b/>
        </w:rPr>
      </w:pPr>
    </w:p>
    <w:p w:rsidR="00295210" w:rsidRPr="00EC4690" w:rsidRDefault="00295210" w:rsidP="00295210">
      <w:pPr>
        <w:ind w:right="142"/>
        <w:jc w:val="center"/>
        <w:rPr>
          <w:b/>
          <w:lang w:val="en-US"/>
        </w:rPr>
      </w:pPr>
    </w:p>
    <w:p w:rsidR="00295210" w:rsidRDefault="00295210" w:rsidP="00295210">
      <w:pPr>
        <w:ind w:right="142"/>
        <w:jc w:val="center"/>
        <w:rPr>
          <w:b/>
        </w:rPr>
      </w:pPr>
    </w:p>
    <w:p w:rsidR="00295210" w:rsidRPr="00880A9B" w:rsidRDefault="00295210" w:rsidP="00295210">
      <w:pPr>
        <w:ind w:right="142"/>
        <w:jc w:val="center"/>
        <w:rPr>
          <w:b/>
        </w:rPr>
      </w:pPr>
    </w:p>
    <w:p w:rsidR="00295210" w:rsidRPr="0066495B" w:rsidRDefault="00295210" w:rsidP="00957A3F">
      <w:pPr>
        <w:pStyle w:val="BodyText"/>
        <w:tabs>
          <w:tab w:val="left" w:pos="90"/>
          <w:tab w:val="left" w:pos="2552"/>
          <w:tab w:val="left" w:pos="3686"/>
        </w:tabs>
        <w:ind w:right="142" w:firstLine="540"/>
        <w:jc w:val="center"/>
        <w:rPr>
          <w:b/>
          <w:bCs/>
        </w:rPr>
      </w:pPr>
      <w:r>
        <w:rPr>
          <w:b/>
          <w:bCs/>
        </w:rPr>
        <w:t>201</w:t>
      </w:r>
      <w:r>
        <w:rPr>
          <w:b/>
          <w:bCs/>
          <w:lang w:val="en-US"/>
        </w:rPr>
        <w:t xml:space="preserve">8 </w:t>
      </w:r>
      <w:r>
        <w:rPr>
          <w:b/>
          <w:bCs/>
        </w:rPr>
        <w:t>година</w:t>
      </w:r>
    </w:p>
    <w:p w:rsidR="00295210" w:rsidRPr="0066495B" w:rsidRDefault="00295210" w:rsidP="00957A3F">
      <w:pPr>
        <w:pStyle w:val="BodyText"/>
        <w:tabs>
          <w:tab w:val="left" w:pos="90"/>
          <w:tab w:val="left" w:pos="2552"/>
          <w:tab w:val="left" w:pos="3686"/>
        </w:tabs>
        <w:ind w:right="142" w:firstLine="540"/>
        <w:jc w:val="center"/>
        <w:rPr>
          <w:b/>
          <w:bCs/>
        </w:rPr>
      </w:pPr>
    </w:p>
    <w:p w:rsidR="00295210" w:rsidRDefault="00295210" w:rsidP="00957A3F">
      <w:pPr>
        <w:pStyle w:val="BodyText"/>
        <w:tabs>
          <w:tab w:val="left" w:pos="90"/>
          <w:tab w:val="left" w:pos="2552"/>
          <w:tab w:val="left" w:pos="3686"/>
        </w:tabs>
        <w:ind w:right="142" w:firstLine="540"/>
        <w:jc w:val="center"/>
        <w:rPr>
          <w:b/>
          <w:bCs/>
        </w:rPr>
      </w:pPr>
      <w:r>
        <w:rPr>
          <w:b/>
          <w:bCs/>
        </w:rPr>
        <w:t>СОФИЯ</w:t>
      </w:r>
    </w:p>
    <w:p w:rsidR="00474C39" w:rsidRPr="00474C39" w:rsidRDefault="00295210" w:rsidP="00474C39">
      <w:pPr>
        <w:pStyle w:val="BodyText"/>
        <w:tabs>
          <w:tab w:val="left" w:pos="90"/>
        </w:tabs>
        <w:ind w:right="142" w:firstLine="540"/>
        <w:rPr>
          <w:b/>
          <w:bCs/>
        </w:rPr>
      </w:pPr>
      <w:r>
        <w:rPr>
          <w:b/>
          <w:bCs/>
        </w:rPr>
        <w:br w:type="page"/>
      </w:r>
      <w:r w:rsidR="00474C39" w:rsidRPr="00474C39">
        <w:rPr>
          <w:b/>
          <w:bCs/>
        </w:rPr>
        <w:lastRenderedPageBreak/>
        <w:t>СЪДЪРЖАНИЕ:</w:t>
      </w:r>
    </w:p>
    <w:p w:rsidR="00474C39" w:rsidRPr="00474C39" w:rsidRDefault="00474C39" w:rsidP="00474C39">
      <w:pPr>
        <w:pStyle w:val="BodyText"/>
        <w:tabs>
          <w:tab w:val="left" w:pos="90"/>
        </w:tabs>
        <w:ind w:right="142"/>
        <w:rPr>
          <w:b/>
          <w:bCs/>
        </w:rPr>
      </w:pPr>
    </w:p>
    <w:p w:rsidR="00474C39" w:rsidRPr="00474C39" w:rsidRDefault="00474C39" w:rsidP="00474C39">
      <w:pPr>
        <w:pStyle w:val="BodyText"/>
        <w:tabs>
          <w:tab w:val="left" w:pos="-142"/>
        </w:tabs>
        <w:ind w:right="142" w:hanging="142"/>
        <w:rPr>
          <w:bCs/>
        </w:rPr>
      </w:pPr>
      <w:r w:rsidRPr="00474C39">
        <w:rPr>
          <w:b/>
          <w:bCs/>
          <w:u w:val="single"/>
        </w:rPr>
        <w:t>ЧАСТ ПЪРВА</w:t>
      </w:r>
      <w:r w:rsidRPr="00474C39">
        <w:rPr>
          <w:b/>
          <w:bCs/>
        </w:rPr>
        <w:t xml:space="preserve">    </w:t>
      </w:r>
      <w:r w:rsidRPr="00474C39">
        <w:rPr>
          <w:bCs/>
        </w:rPr>
        <w:t>РЕШЕНИЕ ЗА ОТКРИВАНЕ НА ОБЩЕСТВЕНАТА ПОРЪЧКА</w:t>
      </w:r>
    </w:p>
    <w:p w:rsidR="00474C39" w:rsidRPr="00474C39" w:rsidRDefault="00474C39" w:rsidP="00474C39">
      <w:pPr>
        <w:pStyle w:val="BodyText"/>
        <w:tabs>
          <w:tab w:val="left" w:pos="-142"/>
        </w:tabs>
        <w:ind w:right="142" w:hanging="142"/>
        <w:rPr>
          <w:bCs/>
        </w:rPr>
      </w:pPr>
    </w:p>
    <w:p w:rsidR="00474C39" w:rsidRPr="00474C39" w:rsidRDefault="00474C39" w:rsidP="00474C39">
      <w:pPr>
        <w:pStyle w:val="BodyText"/>
        <w:tabs>
          <w:tab w:val="left" w:pos="630"/>
        </w:tabs>
        <w:spacing w:after="60" w:line="360" w:lineRule="auto"/>
        <w:ind w:left="629" w:right="142" w:hanging="771"/>
        <w:rPr>
          <w:bCs/>
          <w:highlight w:val="yellow"/>
        </w:rPr>
      </w:pPr>
      <w:r w:rsidRPr="00474C39">
        <w:rPr>
          <w:b/>
          <w:bCs/>
          <w:u w:val="single"/>
        </w:rPr>
        <w:t>ЧАСТ ВТОРА</w:t>
      </w:r>
      <w:r w:rsidRPr="00474C39">
        <w:rPr>
          <w:bCs/>
        </w:rPr>
        <w:t xml:space="preserve">    УКАЗАНИЕ ЗА УЧАСТИЕ</w:t>
      </w:r>
    </w:p>
    <w:p w:rsidR="00474C39" w:rsidRPr="00474C39" w:rsidRDefault="00474C39" w:rsidP="00474C39">
      <w:pPr>
        <w:pStyle w:val="BodyText"/>
        <w:tabs>
          <w:tab w:val="left" w:pos="630"/>
        </w:tabs>
        <w:spacing w:line="360" w:lineRule="auto"/>
        <w:ind w:right="142"/>
        <w:rPr>
          <w:bCs/>
        </w:rPr>
      </w:pPr>
      <w:r w:rsidRPr="00474C39">
        <w:rPr>
          <w:b/>
        </w:rPr>
        <w:t xml:space="preserve">РАЗДЕЛ </w:t>
      </w:r>
      <w:r w:rsidRPr="00474C39">
        <w:rPr>
          <w:b/>
          <w:lang w:val="en-US"/>
        </w:rPr>
        <w:t>I</w:t>
      </w:r>
      <w:r w:rsidRPr="00474C39">
        <w:rPr>
          <w:b/>
        </w:rPr>
        <w:t>.</w:t>
      </w:r>
      <w:r w:rsidRPr="00474C39">
        <w:t xml:space="preserve">   ОПИСАНИЕ НА ПРЕДМЕТА НА ОБЩЕСТВЕНАТА ПОРЪЧКА </w:t>
      </w:r>
    </w:p>
    <w:p w:rsidR="00474C39" w:rsidRPr="00474C39" w:rsidRDefault="00474C39" w:rsidP="00474C39">
      <w:pPr>
        <w:pStyle w:val="BodyText"/>
        <w:numPr>
          <w:ilvl w:val="1"/>
          <w:numId w:val="2"/>
        </w:numPr>
        <w:tabs>
          <w:tab w:val="left" w:pos="630"/>
        </w:tabs>
        <w:spacing w:after="60" w:line="360" w:lineRule="auto"/>
        <w:ind w:left="0" w:right="142" w:firstLine="567"/>
        <w:rPr>
          <w:bCs/>
        </w:rPr>
      </w:pPr>
      <w:r w:rsidRPr="00474C39">
        <w:t>ТЕХНИЧЕСКА СПЕЦИФИКАЦИЯ, ОБОСОБЕНА В ОТДЕЛЕН ФАЙЛ, НЕРАЗДЕЛНА ЧАСТ ОТ ДОКУМЕНТАЦИЯТА ЗА УЧАСТИЕ</w:t>
      </w:r>
    </w:p>
    <w:p w:rsidR="00474C39" w:rsidRPr="00474C39" w:rsidRDefault="00474C39" w:rsidP="00474C39">
      <w:pPr>
        <w:pStyle w:val="BodyText"/>
        <w:tabs>
          <w:tab w:val="left" w:pos="630"/>
        </w:tabs>
        <w:spacing w:after="60" w:line="360" w:lineRule="auto"/>
        <w:ind w:right="142"/>
        <w:rPr>
          <w:bCs/>
        </w:rPr>
      </w:pPr>
      <w:r w:rsidRPr="00474C39">
        <w:rPr>
          <w:b/>
          <w:bCs/>
        </w:rPr>
        <w:t xml:space="preserve">РАЗДЕЛ </w:t>
      </w:r>
      <w:r w:rsidRPr="00474C39">
        <w:rPr>
          <w:b/>
          <w:bCs/>
          <w:lang w:val="en-US"/>
        </w:rPr>
        <w:t>II</w:t>
      </w:r>
      <w:r w:rsidRPr="00474C39">
        <w:rPr>
          <w:bCs/>
        </w:rPr>
        <w:t>. ИЗИСКВАНИЯ КЪМ УЧАСТНИЦИТЕ В ПРОЦЕДУРАТА</w:t>
      </w:r>
    </w:p>
    <w:p w:rsidR="00474C39" w:rsidRPr="00474C39" w:rsidRDefault="00474C39" w:rsidP="00474C39">
      <w:pPr>
        <w:pStyle w:val="BodyText"/>
        <w:numPr>
          <w:ilvl w:val="0"/>
          <w:numId w:val="24"/>
        </w:numPr>
        <w:tabs>
          <w:tab w:val="left" w:pos="630"/>
          <w:tab w:val="left" w:pos="1276"/>
        </w:tabs>
        <w:spacing w:after="120" w:line="276" w:lineRule="auto"/>
        <w:ind w:left="567" w:right="142" w:firstLine="0"/>
        <w:rPr>
          <w:bCs/>
        </w:rPr>
      </w:pPr>
      <w:r w:rsidRPr="00474C39">
        <w:t>ОБЩИ ИЗИСКВАНИЯ</w:t>
      </w:r>
    </w:p>
    <w:p w:rsidR="00474C39" w:rsidRPr="00474C39" w:rsidRDefault="00474C39" w:rsidP="00474C39">
      <w:pPr>
        <w:pStyle w:val="BodyText"/>
        <w:numPr>
          <w:ilvl w:val="0"/>
          <w:numId w:val="24"/>
        </w:numPr>
        <w:tabs>
          <w:tab w:val="left" w:pos="630"/>
          <w:tab w:val="left" w:pos="1276"/>
        </w:tabs>
        <w:spacing w:after="120" w:line="276" w:lineRule="auto"/>
        <w:ind w:left="567" w:right="142" w:firstLine="0"/>
      </w:pPr>
      <w:r w:rsidRPr="00474C39">
        <w:t>УСЛОВИЯ ЗА ДОПУСТИМОСТ НА УЧАСТНИЦИТЕ</w:t>
      </w:r>
    </w:p>
    <w:p w:rsidR="00474C39" w:rsidRPr="00474C39" w:rsidRDefault="00474C39" w:rsidP="00474C39">
      <w:pPr>
        <w:pStyle w:val="BodyText"/>
        <w:numPr>
          <w:ilvl w:val="0"/>
          <w:numId w:val="24"/>
        </w:numPr>
        <w:tabs>
          <w:tab w:val="left" w:pos="630"/>
          <w:tab w:val="left" w:pos="1276"/>
        </w:tabs>
        <w:spacing w:after="120" w:line="276" w:lineRule="auto"/>
        <w:ind w:left="567" w:right="142" w:firstLine="0"/>
      </w:pPr>
      <w:r w:rsidRPr="00474C39">
        <w:t>КРИТЕРИИ ЗА ПОДБОР НА УЧАСТНИЦИТЕ</w:t>
      </w:r>
    </w:p>
    <w:p w:rsidR="00474C39" w:rsidRPr="00474C39" w:rsidRDefault="00474C39" w:rsidP="00474C39">
      <w:pPr>
        <w:pStyle w:val="BodyText"/>
        <w:numPr>
          <w:ilvl w:val="0"/>
          <w:numId w:val="24"/>
        </w:numPr>
        <w:tabs>
          <w:tab w:val="left" w:pos="630"/>
          <w:tab w:val="left" w:pos="1276"/>
        </w:tabs>
        <w:spacing w:after="240" w:line="276" w:lineRule="auto"/>
        <w:ind w:left="567" w:right="142" w:firstLine="0"/>
      </w:pPr>
      <w:r w:rsidRPr="00474C39">
        <w:t>ГАРАНЦИИ</w:t>
      </w:r>
    </w:p>
    <w:p w:rsidR="00474C39" w:rsidRDefault="00474C39" w:rsidP="00474C39">
      <w:pPr>
        <w:pStyle w:val="BodyText"/>
        <w:tabs>
          <w:tab w:val="left" w:pos="630"/>
        </w:tabs>
        <w:ind w:right="142"/>
      </w:pPr>
      <w:r w:rsidRPr="00474C39">
        <w:rPr>
          <w:b/>
        </w:rPr>
        <w:t xml:space="preserve">РАЗДЕЛ </w:t>
      </w:r>
      <w:r w:rsidRPr="00474C39">
        <w:rPr>
          <w:b/>
          <w:lang w:val="en-US"/>
        </w:rPr>
        <w:t>III</w:t>
      </w:r>
      <w:r w:rsidRPr="00474C39">
        <w:rPr>
          <w:b/>
        </w:rPr>
        <w:t>.</w:t>
      </w:r>
      <w:r w:rsidRPr="00474C39">
        <w:t xml:space="preserve"> ИЗИСКВАНИЯ КЪМ ОФЕРТИТЕ И НЕОБХОДИМИТЕ ДОКУМЕНТИ</w:t>
      </w:r>
    </w:p>
    <w:p w:rsidR="0042763E" w:rsidRPr="00474C39" w:rsidRDefault="0042763E" w:rsidP="00474C39">
      <w:pPr>
        <w:pStyle w:val="BodyText"/>
        <w:tabs>
          <w:tab w:val="left" w:pos="630"/>
        </w:tabs>
        <w:ind w:right="142"/>
      </w:pPr>
    </w:p>
    <w:p w:rsidR="00474C39" w:rsidRDefault="00474C39" w:rsidP="00474C39">
      <w:pPr>
        <w:pStyle w:val="BodyText"/>
        <w:tabs>
          <w:tab w:val="left" w:pos="630"/>
        </w:tabs>
        <w:ind w:right="142"/>
        <w:rPr>
          <w:bCs/>
        </w:rPr>
      </w:pPr>
      <w:r w:rsidRPr="00474C39">
        <w:rPr>
          <w:b/>
        </w:rPr>
        <w:t xml:space="preserve">РАЗДЕЛ </w:t>
      </w:r>
      <w:r w:rsidRPr="00474C39">
        <w:rPr>
          <w:b/>
          <w:lang w:val="en-US"/>
        </w:rPr>
        <w:t>IV</w:t>
      </w:r>
      <w:r w:rsidRPr="00474C39">
        <w:rPr>
          <w:b/>
        </w:rPr>
        <w:t>.</w:t>
      </w:r>
      <w:r w:rsidRPr="00474C39">
        <w:rPr>
          <w:bCs/>
        </w:rPr>
        <w:t xml:space="preserve"> МЕТОДИКА ЗА ОЦЕНКА НА ОФЕРТИТЕ, ОБОСОБЕНА В ОТДЕЛЕН ФАЙЛ, НЕРАЗДЕЛНА ЧАСТ ОТ ДОКУМЕНТАЦИЯТА ЗА УЧАСТИЕ </w:t>
      </w:r>
    </w:p>
    <w:p w:rsidR="0042763E" w:rsidRPr="00474C39" w:rsidRDefault="0042763E" w:rsidP="00474C39">
      <w:pPr>
        <w:pStyle w:val="BodyText"/>
        <w:tabs>
          <w:tab w:val="left" w:pos="630"/>
        </w:tabs>
        <w:ind w:right="142"/>
        <w:rPr>
          <w:bCs/>
        </w:rPr>
      </w:pPr>
    </w:p>
    <w:p w:rsidR="00474C39" w:rsidRDefault="00474C39" w:rsidP="00474C39">
      <w:pPr>
        <w:pStyle w:val="BodyText"/>
        <w:tabs>
          <w:tab w:val="left" w:pos="630"/>
        </w:tabs>
        <w:ind w:left="629" w:right="142" w:hanging="629"/>
      </w:pPr>
      <w:r w:rsidRPr="00474C39">
        <w:rPr>
          <w:b/>
          <w:bCs/>
        </w:rPr>
        <w:t xml:space="preserve">РАЗДЕЛ </w:t>
      </w:r>
      <w:r w:rsidRPr="00474C39">
        <w:rPr>
          <w:b/>
          <w:bCs/>
          <w:lang w:val="en-US"/>
        </w:rPr>
        <w:t>V</w:t>
      </w:r>
      <w:r w:rsidRPr="00474C39">
        <w:rPr>
          <w:bCs/>
        </w:rPr>
        <w:t xml:space="preserve">. </w:t>
      </w:r>
      <w:r w:rsidRPr="00474C39">
        <w:t>ОБЯВЯВАНЕ НА РЕШЕНИЕТО ЗА ИЗБОР НА ИЗПЪЛНИТЕЛ</w:t>
      </w:r>
    </w:p>
    <w:p w:rsidR="0042763E" w:rsidRPr="00474C39" w:rsidRDefault="0042763E" w:rsidP="00474C39">
      <w:pPr>
        <w:pStyle w:val="BodyText"/>
        <w:tabs>
          <w:tab w:val="left" w:pos="630"/>
        </w:tabs>
        <w:ind w:left="629" w:right="142" w:hanging="629"/>
        <w:rPr>
          <w:bCs/>
        </w:rPr>
      </w:pPr>
    </w:p>
    <w:p w:rsidR="00474C39" w:rsidRDefault="00474C39" w:rsidP="00474C39">
      <w:pPr>
        <w:pStyle w:val="BodyText"/>
        <w:tabs>
          <w:tab w:val="left" w:pos="630"/>
        </w:tabs>
        <w:ind w:right="142"/>
        <w:rPr>
          <w:bCs/>
        </w:rPr>
      </w:pPr>
      <w:r w:rsidRPr="00474C39">
        <w:rPr>
          <w:b/>
          <w:bCs/>
        </w:rPr>
        <w:t xml:space="preserve">РАЗДЕЛ </w:t>
      </w:r>
      <w:r w:rsidRPr="00474C39">
        <w:rPr>
          <w:b/>
          <w:bCs/>
          <w:lang w:val="en-US"/>
        </w:rPr>
        <w:t>VI</w:t>
      </w:r>
      <w:r w:rsidRPr="00474C39">
        <w:rPr>
          <w:b/>
          <w:bCs/>
        </w:rPr>
        <w:t>.</w:t>
      </w:r>
      <w:r w:rsidRPr="00474C39">
        <w:rPr>
          <w:bCs/>
          <w:lang w:val="en-US"/>
        </w:rPr>
        <w:t xml:space="preserve"> </w:t>
      </w:r>
      <w:r w:rsidRPr="00474C39">
        <w:rPr>
          <w:bCs/>
        </w:rPr>
        <w:t>СКЛЮЧВАНЕ НА ДОГОВОР</w:t>
      </w:r>
    </w:p>
    <w:p w:rsidR="0042763E" w:rsidRPr="00474C39" w:rsidRDefault="0042763E" w:rsidP="00474C39">
      <w:pPr>
        <w:pStyle w:val="BodyText"/>
        <w:tabs>
          <w:tab w:val="left" w:pos="630"/>
        </w:tabs>
        <w:ind w:right="142"/>
        <w:rPr>
          <w:bCs/>
        </w:rPr>
      </w:pPr>
    </w:p>
    <w:p w:rsidR="00474C39" w:rsidRPr="00474C39" w:rsidRDefault="00474C39" w:rsidP="00474C39">
      <w:pPr>
        <w:pStyle w:val="BodyText"/>
        <w:tabs>
          <w:tab w:val="left" w:pos="630"/>
        </w:tabs>
        <w:ind w:right="142"/>
        <w:rPr>
          <w:bCs/>
          <w:lang w:val="en-US"/>
        </w:rPr>
      </w:pPr>
      <w:r w:rsidRPr="00474C39">
        <w:rPr>
          <w:b/>
          <w:bCs/>
        </w:rPr>
        <w:t xml:space="preserve">РАЗДЕЛ </w:t>
      </w:r>
      <w:r w:rsidRPr="00474C39">
        <w:rPr>
          <w:b/>
          <w:bCs/>
          <w:lang w:val="en-US"/>
        </w:rPr>
        <w:t>VII</w:t>
      </w:r>
      <w:r w:rsidRPr="00474C39">
        <w:rPr>
          <w:bCs/>
        </w:rPr>
        <w:t xml:space="preserve">. </w:t>
      </w:r>
      <w:r w:rsidRPr="00474C39">
        <w:rPr>
          <w:bCs/>
          <w:lang w:val="en-US"/>
        </w:rPr>
        <w:t>ЗАКЛЮЧИТЕЛНИ УСЛОВИЯ</w:t>
      </w:r>
    </w:p>
    <w:p w:rsidR="00295210" w:rsidRPr="00474C39" w:rsidRDefault="00295210" w:rsidP="00474C39">
      <w:pPr>
        <w:rPr>
          <w:b/>
          <w:bCs/>
        </w:rPr>
      </w:pPr>
    </w:p>
    <w:p w:rsidR="00295210" w:rsidRDefault="00295210" w:rsidP="00295210">
      <w:pPr>
        <w:pStyle w:val="BodyText"/>
        <w:ind w:right="142" w:hanging="142"/>
        <w:rPr>
          <w:b/>
          <w:bCs/>
        </w:rPr>
      </w:pPr>
      <w:r w:rsidRPr="00474C39">
        <w:rPr>
          <w:b/>
          <w:bCs/>
          <w:u w:val="single"/>
        </w:rPr>
        <w:t>ЧАСТ ТРЕТА</w:t>
      </w:r>
      <w:r w:rsidRPr="00474C39">
        <w:rPr>
          <w:b/>
          <w:bCs/>
        </w:rPr>
        <w:t xml:space="preserve">  ОБРАЗЦИ НА ДОКУМЕНТИ</w:t>
      </w:r>
    </w:p>
    <w:p w:rsidR="00EB15C9" w:rsidRPr="00474C39" w:rsidRDefault="00EB15C9" w:rsidP="00295210">
      <w:pPr>
        <w:pStyle w:val="BodyText"/>
        <w:ind w:right="142" w:hanging="142"/>
        <w:rPr>
          <w:bCs/>
        </w:rPr>
      </w:pPr>
    </w:p>
    <w:p w:rsidR="00295210" w:rsidRPr="00474C39" w:rsidRDefault="00295210" w:rsidP="00356FEE">
      <w:pPr>
        <w:numPr>
          <w:ilvl w:val="0"/>
          <w:numId w:val="3"/>
        </w:numPr>
        <w:tabs>
          <w:tab w:val="left" w:pos="0"/>
          <w:tab w:val="left" w:pos="993"/>
        </w:tabs>
        <w:spacing w:after="120"/>
        <w:ind w:left="0" w:right="142" w:firstLine="539"/>
        <w:jc w:val="both"/>
        <w:rPr>
          <w:bCs/>
        </w:rPr>
      </w:pPr>
      <w:r w:rsidRPr="00474C39">
        <w:rPr>
          <w:bCs/>
        </w:rPr>
        <w:t>Списък на документите, съдържащи се в офертата, подписан от участника – Образец № 1;</w:t>
      </w:r>
    </w:p>
    <w:p w:rsidR="00295210" w:rsidRPr="00474C39" w:rsidRDefault="00295210" w:rsidP="00356FEE">
      <w:pPr>
        <w:pStyle w:val="BodyText"/>
        <w:numPr>
          <w:ilvl w:val="0"/>
          <w:numId w:val="3"/>
        </w:numPr>
        <w:tabs>
          <w:tab w:val="left" w:pos="993"/>
        </w:tabs>
        <w:spacing w:after="120"/>
        <w:ind w:left="0" w:right="142" w:firstLine="539"/>
        <w:rPr>
          <w:bCs/>
        </w:rPr>
      </w:pPr>
      <w:r w:rsidRPr="00474C39">
        <w:rPr>
          <w:bCs/>
        </w:rPr>
        <w:t>ЕЕДОП – Образец № 2;</w:t>
      </w:r>
    </w:p>
    <w:p w:rsidR="00295210" w:rsidRPr="00474C39" w:rsidRDefault="00295210" w:rsidP="00356FEE">
      <w:pPr>
        <w:numPr>
          <w:ilvl w:val="0"/>
          <w:numId w:val="3"/>
        </w:numPr>
        <w:tabs>
          <w:tab w:val="left" w:pos="0"/>
          <w:tab w:val="left" w:pos="993"/>
        </w:tabs>
        <w:spacing w:after="120"/>
        <w:ind w:left="0" w:right="142" w:firstLine="539"/>
        <w:jc w:val="both"/>
        <w:rPr>
          <w:bCs/>
        </w:rPr>
      </w:pPr>
      <w:r w:rsidRPr="00474C39">
        <w:rPr>
          <w:bCs/>
        </w:rPr>
        <w:t>Декларация за приемане на условията в проекта на договор – Образец № 3;</w:t>
      </w:r>
    </w:p>
    <w:p w:rsidR="00295210" w:rsidRPr="00474C39" w:rsidRDefault="00295210" w:rsidP="00356FEE">
      <w:pPr>
        <w:numPr>
          <w:ilvl w:val="0"/>
          <w:numId w:val="3"/>
        </w:numPr>
        <w:tabs>
          <w:tab w:val="left" w:pos="0"/>
          <w:tab w:val="left" w:pos="993"/>
        </w:tabs>
        <w:spacing w:after="120"/>
        <w:ind w:left="0" w:right="142" w:firstLine="539"/>
        <w:jc w:val="both"/>
        <w:rPr>
          <w:bCs/>
        </w:rPr>
      </w:pPr>
      <w:r w:rsidRPr="00474C39">
        <w:rPr>
          <w:bCs/>
        </w:rPr>
        <w:t>Декларация за срока на валидност на офертата – Образец № 4;</w:t>
      </w:r>
    </w:p>
    <w:p w:rsidR="00295210" w:rsidRPr="00474C39" w:rsidRDefault="00295210" w:rsidP="00356FEE">
      <w:pPr>
        <w:numPr>
          <w:ilvl w:val="0"/>
          <w:numId w:val="3"/>
        </w:numPr>
        <w:tabs>
          <w:tab w:val="left" w:pos="0"/>
          <w:tab w:val="left" w:pos="993"/>
        </w:tabs>
        <w:spacing w:after="120"/>
        <w:ind w:left="0" w:right="142" w:firstLine="539"/>
        <w:jc w:val="both"/>
      </w:pPr>
      <w:r w:rsidRPr="00474C39">
        <w:t>Предложение за изпълнение на поръчката – Образец № 5;</w:t>
      </w:r>
    </w:p>
    <w:p w:rsidR="00295210" w:rsidRPr="00474C39" w:rsidRDefault="00295210" w:rsidP="00356FEE">
      <w:pPr>
        <w:numPr>
          <w:ilvl w:val="0"/>
          <w:numId w:val="3"/>
        </w:numPr>
        <w:tabs>
          <w:tab w:val="left" w:pos="0"/>
          <w:tab w:val="left" w:pos="993"/>
        </w:tabs>
        <w:spacing w:after="120"/>
        <w:ind w:left="0" w:right="142" w:firstLine="539"/>
        <w:jc w:val="both"/>
      </w:pPr>
      <w:r w:rsidRPr="00474C39">
        <w:t xml:space="preserve">Ценово предложение – Образец № 6; </w:t>
      </w:r>
    </w:p>
    <w:p w:rsidR="00295210" w:rsidRPr="00474C39" w:rsidRDefault="00295210" w:rsidP="00356FEE">
      <w:pPr>
        <w:numPr>
          <w:ilvl w:val="0"/>
          <w:numId w:val="3"/>
        </w:numPr>
        <w:tabs>
          <w:tab w:val="left" w:pos="0"/>
          <w:tab w:val="left" w:pos="993"/>
        </w:tabs>
        <w:spacing w:after="120"/>
        <w:ind w:left="0" w:right="142" w:firstLine="539"/>
        <w:jc w:val="both"/>
      </w:pPr>
      <w:r w:rsidRPr="00474C39">
        <w:t>Декларация за конфиденциалност по чл. 102 от  ЗОП - Образец № 7;</w:t>
      </w:r>
    </w:p>
    <w:p w:rsidR="00295210" w:rsidRPr="00474C39" w:rsidRDefault="00295210" w:rsidP="00957A3F">
      <w:pPr>
        <w:numPr>
          <w:ilvl w:val="0"/>
          <w:numId w:val="3"/>
        </w:numPr>
        <w:tabs>
          <w:tab w:val="left" w:pos="0"/>
          <w:tab w:val="left" w:pos="630"/>
          <w:tab w:val="left" w:pos="993"/>
          <w:tab w:val="left" w:pos="1418"/>
        </w:tabs>
        <w:spacing w:after="60" w:line="360" w:lineRule="auto"/>
        <w:ind w:left="0" w:firstLine="567"/>
        <w:jc w:val="both"/>
        <w:rPr>
          <w:b/>
        </w:rPr>
      </w:pPr>
      <w:r w:rsidRPr="00474C39">
        <w:t xml:space="preserve">Проект на договор – Образец № 8 </w:t>
      </w:r>
    </w:p>
    <w:p w:rsidR="00295210" w:rsidRPr="00474C39" w:rsidRDefault="00295210" w:rsidP="00295210">
      <w:pPr>
        <w:tabs>
          <w:tab w:val="left" w:pos="0"/>
          <w:tab w:val="left" w:pos="630"/>
          <w:tab w:val="left" w:pos="993"/>
          <w:tab w:val="left" w:pos="1418"/>
        </w:tabs>
        <w:spacing w:after="60" w:line="360" w:lineRule="auto"/>
        <w:jc w:val="both"/>
      </w:pPr>
    </w:p>
    <w:p w:rsidR="00295210" w:rsidRDefault="00295210" w:rsidP="00295210">
      <w:pPr>
        <w:tabs>
          <w:tab w:val="left" w:pos="0"/>
          <w:tab w:val="left" w:pos="630"/>
          <w:tab w:val="left" w:pos="993"/>
          <w:tab w:val="left" w:pos="1418"/>
        </w:tabs>
        <w:spacing w:after="60" w:line="360" w:lineRule="auto"/>
        <w:jc w:val="both"/>
      </w:pPr>
    </w:p>
    <w:p w:rsidR="00295210" w:rsidRDefault="00295210" w:rsidP="00295210">
      <w:pPr>
        <w:tabs>
          <w:tab w:val="left" w:pos="0"/>
          <w:tab w:val="left" w:pos="630"/>
          <w:tab w:val="left" w:pos="993"/>
          <w:tab w:val="left" w:pos="1418"/>
        </w:tabs>
        <w:spacing w:after="60" w:line="360" w:lineRule="auto"/>
        <w:jc w:val="both"/>
      </w:pPr>
    </w:p>
    <w:p w:rsidR="00957A3F" w:rsidRDefault="00957A3F" w:rsidP="00295210">
      <w:pPr>
        <w:tabs>
          <w:tab w:val="left" w:pos="0"/>
          <w:tab w:val="left" w:pos="630"/>
          <w:tab w:val="left" w:pos="993"/>
          <w:tab w:val="left" w:pos="1418"/>
        </w:tabs>
        <w:spacing w:after="60" w:line="360" w:lineRule="auto"/>
        <w:jc w:val="both"/>
      </w:pPr>
    </w:p>
    <w:p w:rsidR="00957A3F" w:rsidRDefault="00957A3F" w:rsidP="00295210">
      <w:pPr>
        <w:tabs>
          <w:tab w:val="left" w:pos="0"/>
          <w:tab w:val="left" w:pos="630"/>
          <w:tab w:val="left" w:pos="993"/>
          <w:tab w:val="left" w:pos="1418"/>
        </w:tabs>
        <w:spacing w:after="60" w:line="360" w:lineRule="auto"/>
        <w:jc w:val="both"/>
      </w:pPr>
    </w:p>
    <w:p w:rsidR="00957A3F" w:rsidRDefault="00957A3F" w:rsidP="00295210">
      <w:pPr>
        <w:tabs>
          <w:tab w:val="left" w:pos="0"/>
          <w:tab w:val="left" w:pos="630"/>
          <w:tab w:val="left" w:pos="993"/>
          <w:tab w:val="left" w:pos="1418"/>
        </w:tabs>
        <w:spacing w:after="60" w:line="360" w:lineRule="auto"/>
        <w:jc w:val="both"/>
      </w:pPr>
    </w:p>
    <w:p w:rsidR="00957A3F" w:rsidRDefault="00957A3F" w:rsidP="00295210">
      <w:pPr>
        <w:tabs>
          <w:tab w:val="left" w:pos="0"/>
          <w:tab w:val="left" w:pos="630"/>
          <w:tab w:val="left" w:pos="993"/>
          <w:tab w:val="left" w:pos="1418"/>
        </w:tabs>
        <w:spacing w:after="60" w:line="360" w:lineRule="auto"/>
        <w:jc w:val="both"/>
      </w:pPr>
    </w:p>
    <w:p w:rsidR="00957A3F" w:rsidRDefault="00957A3F" w:rsidP="00295210">
      <w:pPr>
        <w:tabs>
          <w:tab w:val="left" w:pos="0"/>
          <w:tab w:val="left" w:pos="630"/>
          <w:tab w:val="left" w:pos="993"/>
          <w:tab w:val="left" w:pos="1418"/>
        </w:tabs>
        <w:spacing w:after="60" w:line="360" w:lineRule="auto"/>
        <w:jc w:val="both"/>
      </w:pPr>
    </w:p>
    <w:p w:rsidR="00295210" w:rsidRPr="00B21473" w:rsidRDefault="00295210" w:rsidP="00295210">
      <w:pPr>
        <w:tabs>
          <w:tab w:val="left" w:pos="0"/>
          <w:tab w:val="left" w:pos="630"/>
          <w:tab w:val="left" w:pos="993"/>
          <w:tab w:val="left" w:pos="1418"/>
        </w:tabs>
        <w:spacing w:after="60" w:line="360" w:lineRule="auto"/>
        <w:jc w:val="both"/>
        <w:rPr>
          <w:b/>
          <w:u w:val="single"/>
        </w:rPr>
      </w:pPr>
      <w:r w:rsidRPr="00B21473">
        <w:rPr>
          <w:b/>
          <w:u w:val="single"/>
        </w:rPr>
        <w:t>ЧАСТ ПЪРВА</w:t>
      </w:r>
    </w:p>
    <w:p w:rsidR="00295210" w:rsidRPr="004C6A12" w:rsidRDefault="00295210" w:rsidP="00295210">
      <w:pPr>
        <w:pStyle w:val="BodyText"/>
        <w:tabs>
          <w:tab w:val="left" w:pos="630"/>
        </w:tabs>
        <w:spacing w:after="60" w:line="360" w:lineRule="auto"/>
        <w:rPr>
          <w:b/>
          <w:bCs/>
        </w:rPr>
      </w:pPr>
      <w:r w:rsidRPr="004C6A12">
        <w:rPr>
          <w:b/>
          <w:bCs/>
        </w:rPr>
        <w:t xml:space="preserve">РЕШЕНИЕ ЗА ОТКРИВАНЕ НА </w:t>
      </w:r>
      <w:r>
        <w:rPr>
          <w:b/>
          <w:bCs/>
        </w:rPr>
        <w:t xml:space="preserve">ПРОЦЕДУРА ЗА ВЪЗЛАГАНЕ НА </w:t>
      </w:r>
      <w:r w:rsidRPr="004C6A12">
        <w:rPr>
          <w:b/>
          <w:bCs/>
        </w:rPr>
        <w:t>ОБЩЕСТВЕНА ПОРЪЧКА</w:t>
      </w:r>
      <w:r>
        <w:rPr>
          <w:b/>
          <w:bCs/>
        </w:rPr>
        <w:t xml:space="preserve"> ЧРЕЗ ПРЯКО ДОГОВАРЯНЕ</w:t>
      </w:r>
    </w:p>
    <w:p w:rsidR="00295210" w:rsidRDefault="00295210" w:rsidP="00295210">
      <w:pPr>
        <w:pStyle w:val="BodyText"/>
        <w:tabs>
          <w:tab w:val="left" w:pos="0"/>
          <w:tab w:val="left" w:pos="993"/>
        </w:tabs>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rPr>
          <w:lang w:val="en-US"/>
        </w:rPr>
      </w:pPr>
    </w:p>
    <w:p w:rsidR="00295210" w:rsidRDefault="00295210" w:rsidP="00295210">
      <w:pPr>
        <w:pStyle w:val="BodyText"/>
        <w:tabs>
          <w:tab w:val="left" w:pos="0"/>
          <w:tab w:val="left" w:pos="993"/>
        </w:tabs>
        <w:ind w:right="142" w:firstLine="539"/>
        <w:jc w:val="center"/>
      </w:pPr>
    </w:p>
    <w:p w:rsidR="00957A3F" w:rsidRDefault="00957A3F" w:rsidP="00295210">
      <w:pPr>
        <w:pStyle w:val="BodyText"/>
        <w:tabs>
          <w:tab w:val="left" w:pos="0"/>
          <w:tab w:val="left" w:pos="993"/>
        </w:tabs>
        <w:ind w:right="142" w:firstLine="539"/>
        <w:jc w:val="center"/>
      </w:pPr>
    </w:p>
    <w:p w:rsidR="00957A3F" w:rsidRDefault="00957A3F" w:rsidP="00295210">
      <w:pPr>
        <w:pStyle w:val="BodyText"/>
        <w:tabs>
          <w:tab w:val="left" w:pos="0"/>
          <w:tab w:val="left" w:pos="993"/>
        </w:tabs>
        <w:ind w:right="142" w:firstLine="539"/>
        <w:jc w:val="center"/>
      </w:pPr>
    </w:p>
    <w:p w:rsidR="00957A3F" w:rsidRDefault="00957A3F" w:rsidP="00295210">
      <w:pPr>
        <w:pStyle w:val="BodyText"/>
        <w:tabs>
          <w:tab w:val="left" w:pos="0"/>
          <w:tab w:val="left" w:pos="993"/>
        </w:tabs>
        <w:ind w:right="142" w:firstLine="539"/>
        <w:jc w:val="center"/>
      </w:pPr>
    </w:p>
    <w:p w:rsidR="00957A3F" w:rsidRDefault="00957A3F" w:rsidP="00295210">
      <w:pPr>
        <w:pStyle w:val="BodyText"/>
        <w:tabs>
          <w:tab w:val="left" w:pos="0"/>
          <w:tab w:val="left" w:pos="993"/>
        </w:tabs>
        <w:ind w:right="142" w:firstLine="539"/>
        <w:jc w:val="center"/>
      </w:pPr>
    </w:p>
    <w:p w:rsidR="00957A3F" w:rsidRDefault="00957A3F" w:rsidP="00295210">
      <w:pPr>
        <w:pStyle w:val="BodyText"/>
        <w:tabs>
          <w:tab w:val="left" w:pos="0"/>
          <w:tab w:val="left" w:pos="993"/>
        </w:tabs>
        <w:ind w:right="142" w:firstLine="539"/>
        <w:jc w:val="center"/>
      </w:pPr>
    </w:p>
    <w:p w:rsidR="00957A3F" w:rsidRDefault="00957A3F" w:rsidP="00295210">
      <w:pPr>
        <w:pStyle w:val="BodyText"/>
        <w:tabs>
          <w:tab w:val="left" w:pos="0"/>
          <w:tab w:val="left" w:pos="993"/>
        </w:tabs>
        <w:ind w:right="142" w:firstLine="539"/>
        <w:jc w:val="center"/>
      </w:pPr>
    </w:p>
    <w:p w:rsidR="00957A3F" w:rsidRDefault="00957A3F" w:rsidP="00295210">
      <w:pPr>
        <w:pStyle w:val="BodyText"/>
        <w:tabs>
          <w:tab w:val="left" w:pos="0"/>
          <w:tab w:val="left" w:pos="993"/>
        </w:tabs>
        <w:ind w:right="142" w:firstLine="539"/>
        <w:jc w:val="center"/>
      </w:pPr>
    </w:p>
    <w:p w:rsidR="00957A3F" w:rsidRDefault="00957A3F" w:rsidP="00295210">
      <w:pPr>
        <w:pStyle w:val="BodyText"/>
        <w:tabs>
          <w:tab w:val="left" w:pos="0"/>
          <w:tab w:val="left" w:pos="993"/>
        </w:tabs>
        <w:ind w:right="142" w:firstLine="539"/>
        <w:jc w:val="center"/>
      </w:pPr>
    </w:p>
    <w:p w:rsidR="00957A3F" w:rsidRDefault="00957A3F" w:rsidP="00295210">
      <w:pPr>
        <w:pStyle w:val="BodyText"/>
        <w:tabs>
          <w:tab w:val="left" w:pos="0"/>
          <w:tab w:val="left" w:pos="993"/>
        </w:tabs>
        <w:ind w:right="142" w:firstLine="539"/>
        <w:jc w:val="center"/>
      </w:pPr>
    </w:p>
    <w:p w:rsidR="00957A3F" w:rsidRDefault="00957A3F" w:rsidP="00295210">
      <w:pPr>
        <w:pStyle w:val="BodyText"/>
        <w:tabs>
          <w:tab w:val="left" w:pos="0"/>
          <w:tab w:val="left" w:pos="993"/>
        </w:tabs>
        <w:ind w:right="142" w:firstLine="539"/>
        <w:jc w:val="center"/>
      </w:pPr>
    </w:p>
    <w:p w:rsidR="00957A3F" w:rsidRDefault="00957A3F" w:rsidP="00295210">
      <w:pPr>
        <w:pStyle w:val="BodyText"/>
        <w:tabs>
          <w:tab w:val="left" w:pos="0"/>
          <w:tab w:val="left" w:pos="993"/>
        </w:tabs>
        <w:ind w:right="142" w:firstLine="539"/>
        <w:jc w:val="center"/>
      </w:pPr>
    </w:p>
    <w:p w:rsidR="00957A3F" w:rsidRDefault="00957A3F" w:rsidP="00295210">
      <w:pPr>
        <w:pStyle w:val="BodyText"/>
        <w:tabs>
          <w:tab w:val="left" w:pos="0"/>
          <w:tab w:val="left" w:pos="993"/>
        </w:tabs>
        <w:ind w:right="142" w:firstLine="539"/>
        <w:jc w:val="center"/>
      </w:pPr>
    </w:p>
    <w:p w:rsidR="00957A3F" w:rsidRDefault="00957A3F" w:rsidP="00295210">
      <w:pPr>
        <w:pStyle w:val="BodyText"/>
        <w:tabs>
          <w:tab w:val="left" w:pos="0"/>
          <w:tab w:val="left" w:pos="993"/>
        </w:tabs>
        <w:ind w:right="142" w:firstLine="539"/>
        <w:jc w:val="center"/>
      </w:pPr>
    </w:p>
    <w:p w:rsidR="00957A3F" w:rsidRDefault="00957A3F" w:rsidP="00295210">
      <w:pPr>
        <w:pStyle w:val="BodyText"/>
        <w:tabs>
          <w:tab w:val="left" w:pos="0"/>
          <w:tab w:val="left" w:pos="993"/>
        </w:tabs>
        <w:ind w:right="142" w:firstLine="539"/>
        <w:jc w:val="center"/>
      </w:pPr>
    </w:p>
    <w:p w:rsidR="00957A3F" w:rsidRDefault="00957A3F" w:rsidP="00295210">
      <w:pPr>
        <w:pStyle w:val="BodyText"/>
        <w:tabs>
          <w:tab w:val="left" w:pos="0"/>
          <w:tab w:val="left" w:pos="993"/>
        </w:tabs>
        <w:ind w:right="142" w:firstLine="539"/>
        <w:jc w:val="center"/>
      </w:pPr>
    </w:p>
    <w:p w:rsidR="00295210" w:rsidRPr="00EC4690" w:rsidRDefault="00295210" w:rsidP="00295210">
      <w:pPr>
        <w:pStyle w:val="BodyText"/>
        <w:tabs>
          <w:tab w:val="left" w:pos="0"/>
          <w:tab w:val="left" w:pos="993"/>
        </w:tabs>
        <w:ind w:right="142"/>
        <w:rPr>
          <w:b/>
          <w:sz w:val="32"/>
          <w:szCs w:val="32"/>
          <w:lang w:val="en-US"/>
        </w:rPr>
      </w:pPr>
    </w:p>
    <w:p w:rsidR="00295210" w:rsidRDefault="00295210" w:rsidP="00295210">
      <w:pPr>
        <w:pStyle w:val="BodyText"/>
        <w:tabs>
          <w:tab w:val="left" w:pos="0"/>
          <w:tab w:val="left" w:pos="993"/>
        </w:tabs>
        <w:ind w:right="142" w:firstLine="539"/>
        <w:jc w:val="center"/>
        <w:rPr>
          <w:b/>
          <w:sz w:val="32"/>
          <w:szCs w:val="32"/>
          <w:lang w:val="en-US"/>
        </w:rPr>
      </w:pPr>
    </w:p>
    <w:p w:rsidR="00295210" w:rsidRPr="00881130" w:rsidRDefault="00295210" w:rsidP="00295210">
      <w:pPr>
        <w:pStyle w:val="BodyText"/>
        <w:tabs>
          <w:tab w:val="left" w:pos="0"/>
          <w:tab w:val="left" w:pos="993"/>
        </w:tabs>
        <w:ind w:right="142" w:firstLine="539"/>
        <w:jc w:val="center"/>
        <w:rPr>
          <w:b/>
          <w:sz w:val="32"/>
          <w:szCs w:val="32"/>
        </w:rPr>
      </w:pPr>
      <w:r>
        <w:rPr>
          <w:b/>
          <w:sz w:val="32"/>
          <w:szCs w:val="32"/>
        </w:rPr>
        <w:t>ЧАСТ</w:t>
      </w:r>
      <w:r w:rsidRPr="00881130">
        <w:rPr>
          <w:b/>
          <w:sz w:val="32"/>
          <w:szCs w:val="32"/>
        </w:rPr>
        <w:t xml:space="preserve"> </w:t>
      </w:r>
      <w:r>
        <w:rPr>
          <w:b/>
          <w:sz w:val="32"/>
          <w:szCs w:val="32"/>
          <w:lang w:val="en-US"/>
        </w:rPr>
        <w:t xml:space="preserve"> </w:t>
      </w:r>
      <w:r>
        <w:rPr>
          <w:b/>
          <w:sz w:val="32"/>
          <w:szCs w:val="32"/>
        </w:rPr>
        <w:t>ВТОРА</w:t>
      </w:r>
    </w:p>
    <w:p w:rsidR="00295210" w:rsidRPr="00881130" w:rsidRDefault="00295210" w:rsidP="00295210">
      <w:pPr>
        <w:ind w:right="142" w:firstLine="539"/>
        <w:jc w:val="center"/>
        <w:rPr>
          <w:b/>
          <w:sz w:val="32"/>
          <w:szCs w:val="32"/>
        </w:rPr>
      </w:pPr>
      <w:r w:rsidRPr="00881130">
        <w:rPr>
          <w:b/>
          <w:sz w:val="32"/>
          <w:szCs w:val="32"/>
        </w:rPr>
        <w:t>УКАЗАНИЯ ЗА УЧАСТИЕ</w:t>
      </w:r>
    </w:p>
    <w:p w:rsidR="00295210" w:rsidRPr="0066495B" w:rsidRDefault="00295210" w:rsidP="00295210">
      <w:pPr>
        <w:ind w:right="142" w:firstLine="540"/>
        <w:jc w:val="center"/>
        <w:rPr>
          <w:b/>
        </w:rPr>
      </w:pPr>
    </w:p>
    <w:p w:rsidR="00295210" w:rsidRPr="0066495B" w:rsidRDefault="00295210" w:rsidP="00295210">
      <w:pPr>
        <w:pStyle w:val="BodyText2"/>
        <w:pBdr>
          <w:top w:val="single" w:sz="4" w:space="1" w:color="auto"/>
          <w:left w:val="single" w:sz="4" w:space="0" w:color="auto"/>
          <w:bottom w:val="single" w:sz="4" w:space="1" w:color="auto"/>
          <w:right w:val="single" w:sz="4" w:space="0" w:color="auto"/>
        </w:pBdr>
        <w:shd w:val="clear" w:color="auto" w:fill="DDD9C3"/>
        <w:ind w:right="142" w:firstLine="540"/>
        <w:jc w:val="center"/>
      </w:pPr>
      <w:r>
        <w:t xml:space="preserve">РАЗДЕЛ </w:t>
      </w:r>
      <w:r w:rsidRPr="0066495B">
        <w:t xml:space="preserve">І. ОПИСАНИЕ НА ПРЕДМЕТА НА ОБЩЕСТВЕНАТА ПОРЪЧКА </w:t>
      </w:r>
    </w:p>
    <w:p w:rsidR="00295210" w:rsidRPr="0066495B" w:rsidRDefault="00295210" w:rsidP="00295210">
      <w:pPr>
        <w:ind w:right="142" w:firstLine="540"/>
        <w:jc w:val="both"/>
        <w:outlineLvl w:val="2"/>
        <w:rPr>
          <w:b/>
        </w:rPr>
      </w:pPr>
      <w:bookmarkStart w:id="0" w:name="_Toc383788136"/>
      <w:bookmarkStart w:id="1" w:name="_Toc411333399"/>
    </w:p>
    <w:p w:rsidR="00295210" w:rsidRPr="00B21473" w:rsidRDefault="00295210" w:rsidP="00295210">
      <w:pPr>
        <w:ind w:right="142" w:firstLine="540"/>
        <w:jc w:val="both"/>
        <w:rPr>
          <w:rFonts w:eastAsia="Calibri"/>
          <w:color w:val="000000"/>
        </w:rPr>
      </w:pPr>
      <w:r w:rsidRPr="0066495B">
        <w:rPr>
          <w:b/>
        </w:rPr>
        <w:tab/>
        <w:t>1. Предмет на обществената поръчка</w:t>
      </w:r>
      <w:bookmarkEnd w:id="0"/>
      <w:bookmarkEnd w:id="1"/>
      <w:r w:rsidRPr="0066495B">
        <w:rPr>
          <w:b/>
        </w:rPr>
        <w:t xml:space="preserve"> - </w:t>
      </w:r>
      <w:r w:rsidRPr="00B21473">
        <w:rPr>
          <w:rFonts w:eastAsia="Calibri"/>
          <w:b/>
        </w:rPr>
        <w:t>„Логистично и техническо обезпечаване и хотелско настаняване за обучителни дейности и други събития, провеждани от Националния институт на правосъдието”</w:t>
      </w:r>
      <w:r w:rsidRPr="00B21473">
        <w:rPr>
          <w:b/>
          <w:bCs/>
        </w:rPr>
        <w:t xml:space="preserve">. </w:t>
      </w:r>
    </w:p>
    <w:p w:rsidR="00295210" w:rsidRDefault="00295210" w:rsidP="00295210">
      <w:pPr>
        <w:ind w:right="142" w:firstLine="288"/>
        <w:jc w:val="both"/>
        <w:rPr>
          <w:rFonts w:eastAsia="Calibri"/>
        </w:rPr>
      </w:pPr>
      <w:r w:rsidRPr="00B21473">
        <w:rPr>
          <w:rFonts w:eastAsia="Calibri"/>
          <w:color w:val="000000"/>
        </w:rPr>
        <w:t>Предметът на обществената поръчка включва</w:t>
      </w:r>
      <w:r>
        <w:rPr>
          <w:rFonts w:eastAsia="Calibri"/>
          <w:color w:val="000000"/>
        </w:rPr>
        <w:t xml:space="preserve"> изпълнение на </w:t>
      </w:r>
      <w:r>
        <w:rPr>
          <w:rFonts w:eastAsia="Calibri"/>
        </w:rPr>
        <w:t>следните л</w:t>
      </w:r>
      <w:r w:rsidRPr="00BD30C7">
        <w:rPr>
          <w:rFonts w:eastAsia="Calibri"/>
        </w:rPr>
        <w:t>огистични дейности:  хотелско настаняване и логистика (</w:t>
      </w:r>
      <w:r w:rsidRPr="00BD30C7">
        <w:rPr>
          <w:rFonts w:eastAsia="Calibri"/>
          <w:i/>
        </w:rPr>
        <w:t>комплекс от дейности, посредством които се осъществява техническа и логистична подкрепа за провеждане на обучения и други публични събития - осигуряване на зали за провеждане на събитията, техническо оборудване и презентационни средства, кафе паузи)</w:t>
      </w:r>
      <w:r w:rsidRPr="00BD30C7">
        <w:rPr>
          <w:rFonts w:eastAsia="Calibri"/>
        </w:rPr>
        <w:t xml:space="preserve"> за нуждите на НИП по изпълнение на дейността му, съгласно Закона за съдебната власт”</w:t>
      </w:r>
      <w:r>
        <w:rPr>
          <w:rFonts w:eastAsia="Calibri"/>
        </w:rPr>
        <w:t xml:space="preserve">, </w:t>
      </w:r>
      <w:r w:rsidRPr="00E33565">
        <w:rPr>
          <w:rFonts w:eastAsia="Calibri"/>
        </w:rPr>
        <w:t xml:space="preserve">считано от датата на сключване на договора, но не по-рано от 01.01.2019 г. и с </w:t>
      </w:r>
      <w:r>
        <w:rPr>
          <w:rFonts w:eastAsia="Calibri"/>
        </w:rPr>
        <w:t xml:space="preserve">индикативен </w:t>
      </w:r>
      <w:r w:rsidRPr="00E33565">
        <w:rPr>
          <w:rFonts w:eastAsia="Calibri"/>
        </w:rPr>
        <w:t>краен срок за изпълнение до 31.12.2019 г.</w:t>
      </w:r>
      <w:r>
        <w:rPr>
          <w:rFonts w:eastAsia="Calibri"/>
          <w:lang w:val="en-US"/>
        </w:rPr>
        <w:t xml:space="preserve"> </w:t>
      </w:r>
      <w:r>
        <w:rPr>
          <w:rFonts w:eastAsia="Calibri"/>
        </w:rPr>
        <w:t>или до изчерпване на предвидения финансов ресурс за изпълнение на обществената поръчка,</w:t>
      </w:r>
      <w:r w:rsidRPr="009B2E26">
        <w:rPr>
          <w:rFonts w:eastAsia="Calibri"/>
        </w:rPr>
        <w:t xml:space="preserve"> </w:t>
      </w:r>
      <w:r>
        <w:rPr>
          <w:rFonts w:eastAsia="Calibri"/>
        </w:rPr>
        <w:t>ако такъв е наличен в бюджета на възложителя след 31.12.2019 г.</w:t>
      </w:r>
    </w:p>
    <w:p w:rsidR="00295210" w:rsidRPr="00B21473" w:rsidRDefault="00295210" w:rsidP="00295210">
      <w:pPr>
        <w:ind w:right="142" w:firstLine="288"/>
        <w:jc w:val="both"/>
        <w:rPr>
          <w:rFonts w:eastAsia="Calibri"/>
        </w:rPr>
      </w:pPr>
    </w:p>
    <w:p w:rsidR="00295210" w:rsidRPr="004E09BD" w:rsidRDefault="00295210" w:rsidP="00295210">
      <w:pPr>
        <w:ind w:right="142" w:firstLine="288"/>
        <w:jc w:val="both"/>
        <w:rPr>
          <w:b/>
          <w:i/>
        </w:rPr>
      </w:pPr>
      <w:r w:rsidRPr="004E09BD">
        <w:rPr>
          <w:rFonts w:eastAsia="Calibri"/>
          <w:b/>
          <w:i/>
        </w:rPr>
        <w:t xml:space="preserve">Основният предмет на обществената поръчка включва хотелско настаняване на участници в събития, организирани от НИП, както и логистично и техническо обезпечаване на събития, провеждани извън сградата на НИП, находяща се в гр. София, ул. „Екзарх Йосиф” № 14. </w:t>
      </w:r>
    </w:p>
    <w:p w:rsidR="00295210" w:rsidRPr="00791362" w:rsidRDefault="00295210" w:rsidP="00295210">
      <w:pPr>
        <w:tabs>
          <w:tab w:val="left" w:pos="1346"/>
        </w:tabs>
        <w:ind w:right="142"/>
        <w:jc w:val="both"/>
        <w:rPr>
          <w:rFonts w:eastAsia="Calibri"/>
        </w:rPr>
      </w:pPr>
      <w:r w:rsidRPr="00791362">
        <w:rPr>
          <w:rFonts w:eastAsia="Calibri"/>
        </w:rPr>
        <w:tab/>
      </w:r>
    </w:p>
    <w:p w:rsidR="00295210" w:rsidRPr="00791362" w:rsidRDefault="00295210" w:rsidP="00295210">
      <w:pPr>
        <w:ind w:right="142" w:firstLine="540"/>
        <w:jc w:val="both"/>
      </w:pPr>
      <w:bookmarkStart w:id="2" w:name="_Toc383788137"/>
      <w:bookmarkStart w:id="3" w:name="_Toc411333400"/>
      <w:r w:rsidRPr="00791362">
        <w:rPr>
          <w:b/>
        </w:rPr>
        <w:t>2. Възложител</w:t>
      </w:r>
    </w:p>
    <w:p w:rsidR="00295210" w:rsidRPr="00791362" w:rsidRDefault="00295210" w:rsidP="00295210">
      <w:pPr>
        <w:ind w:right="142" w:firstLine="539"/>
        <w:jc w:val="both"/>
        <w:rPr>
          <w:b/>
        </w:rPr>
      </w:pPr>
      <w:r w:rsidRPr="00791362">
        <w:t>Възложител на настоящата обществена поръчка е директорът на Националния институт на правосъдието (НИП), който упражнява тези правомощия чрез упълномощено длъжностно лице от администрацията на НИП на основание чл. 7 от ЗОП.</w:t>
      </w:r>
    </w:p>
    <w:p w:rsidR="00295210" w:rsidRPr="00791362" w:rsidRDefault="00295210" w:rsidP="00295210">
      <w:pPr>
        <w:ind w:right="142" w:firstLine="540"/>
        <w:jc w:val="both"/>
        <w:outlineLvl w:val="2"/>
        <w:rPr>
          <w:b/>
        </w:rPr>
      </w:pPr>
    </w:p>
    <w:p w:rsidR="00295210" w:rsidRDefault="00295210" w:rsidP="00295210">
      <w:pPr>
        <w:ind w:right="142" w:firstLine="540"/>
        <w:jc w:val="both"/>
        <w:outlineLvl w:val="2"/>
        <w:rPr>
          <w:b/>
        </w:rPr>
      </w:pPr>
      <w:r w:rsidRPr="00791362">
        <w:rPr>
          <w:b/>
        </w:rPr>
        <w:t xml:space="preserve">3. </w:t>
      </w:r>
      <w:r>
        <w:rPr>
          <w:b/>
        </w:rPr>
        <w:t xml:space="preserve">Прогнозна стойност на обществената поръчка - </w:t>
      </w:r>
      <w:r>
        <w:rPr>
          <w:rFonts w:eastAsia="Calibri"/>
          <w:b/>
          <w:bCs/>
        </w:rPr>
        <w:t>300 </w:t>
      </w:r>
      <w:r w:rsidRPr="00BD30C7">
        <w:rPr>
          <w:rFonts w:eastAsia="Calibri"/>
          <w:b/>
          <w:bCs/>
        </w:rPr>
        <w:t>000</w:t>
      </w:r>
      <w:r>
        <w:rPr>
          <w:rFonts w:eastAsia="Calibri"/>
          <w:b/>
          <w:bCs/>
        </w:rPr>
        <w:t>.00</w:t>
      </w:r>
      <w:r w:rsidRPr="00BD30C7">
        <w:rPr>
          <w:rFonts w:eastAsia="Calibri"/>
          <w:b/>
          <w:bCs/>
        </w:rPr>
        <w:t xml:space="preserve"> (</w:t>
      </w:r>
      <w:r>
        <w:rPr>
          <w:rFonts w:eastAsia="Calibri"/>
          <w:b/>
          <w:bCs/>
        </w:rPr>
        <w:t>триста</w:t>
      </w:r>
      <w:r w:rsidRPr="00BD30C7">
        <w:rPr>
          <w:rFonts w:eastAsia="Calibri"/>
          <w:b/>
          <w:bCs/>
        </w:rPr>
        <w:t xml:space="preserve"> хиляди) лева без ДДС</w:t>
      </w:r>
      <w:r>
        <w:rPr>
          <w:rFonts w:eastAsia="Calibri"/>
          <w:b/>
          <w:bCs/>
        </w:rPr>
        <w:t>.</w:t>
      </w:r>
    </w:p>
    <w:p w:rsidR="00295210" w:rsidRDefault="00295210" w:rsidP="00295210">
      <w:pPr>
        <w:ind w:right="142" w:firstLine="540"/>
        <w:jc w:val="both"/>
        <w:outlineLvl w:val="2"/>
        <w:rPr>
          <w:b/>
        </w:rPr>
      </w:pPr>
    </w:p>
    <w:p w:rsidR="00295210" w:rsidRPr="00791362" w:rsidRDefault="00295210" w:rsidP="00295210">
      <w:pPr>
        <w:ind w:right="142" w:firstLine="540"/>
        <w:jc w:val="both"/>
        <w:outlineLvl w:val="2"/>
        <w:rPr>
          <w:b/>
        </w:rPr>
      </w:pPr>
      <w:r>
        <w:rPr>
          <w:b/>
        </w:rPr>
        <w:t xml:space="preserve">4. </w:t>
      </w:r>
      <w:r w:rsidRPr="00791362">
        <w:rPr>
          <w:b/>
        </w:rPr>
        <w:t xml:space="preserve">Критерий за </w:t>
      </w:r>
      <w:bookmarkEnd w:id="2"/>
      <w:bookmarkEnd w:id="3"/>
      <w:r w:rsidRPr="00791362">
        <w:rPr>
          <w:b/>
        </w:rPr>
        <w:t>възлагане</w:t>
      </w:r>
    </w:p>
    <w:p w:rsidR="00295210" w:rsidRPr="0066495B" w:rsidRDefault="00295210" w:rsidP="00295210">
      <w:pPr>
        <w:ind w:right="142" w:firstLine="540"/>
        <w:jc w:val="both"/>
        <w:rPr>
          <w:b/>
          <w:strike/>
          <w:color w:val="FF0000"/>
        </w:rPr>
      </w:pPr>
      <w:r w:rsidRPr="00791362">
        <w:t xml:space="preserve">Критерият за </w:t>
      </w:r>
      <w:bookmarkStart w:id="4" w:name="_Toc411333401"/>
      <w:r w:rsidRPr="00791362">
        <w:t>възлагане е оптимално съотношение качество/цена.</w:t>
      </w:r>
      <w:bookmarkStart w:id="5" w:name="_Toc383788138"/>
      <w:bookmarkStart w:id="6" w:name="_Toc411333402"/>
      <w:bookmarkEnd w:id="4"/>
    </w:p>
    <w:p w:rsidR="00295210" w:rsidRPr="0066495B" w:rsidRDefault="00295210" w:rsidP="00295210">
      <w:pPr>
        <w:ind w:right="142" w:firstLine="540"/>
        <w:jc w:val="both"/>
        <w:rPr>
          <w:b/>
        </w:rPr>
      </w:pPr>
    </w:p>
    <w:p w:rsidR="00295210" w:rsidRPr="0066495B" w:rsidRDefault="00295210" w:rsidP="00295210">
      <w:pPr>
        <w:ind w:right="142" w:firstLine="540"/>
        <w:jc w:val="both"/>
        <w:rPr>
          <w:b/>
        </w:rPr>
      </w:pPr>
      <w:r>
        <w:rPr>
          <w:b/>
        </w:rPr>
        <w:t>5</w:t>
      </w:r>
      <w:r w:rsidRPr="0066495B">
        <w:rPr>
          <w:b/>
        </w:rPr>
        <w:t>. Вид процедура</w:t>
      </w:r>
    </w:p>
    <w:p w:rsidR="00295210" w:rsidRDefault="00295210" w:rsidP="00295210">
      <w:pPr>
        <w:ind w:right="142" w:firstLine="540"/>
        <w:jc w:val="both"/>
      </w:pPr>
      <w:r>
        <w:t>Процедура по пряко договаряне</w:t>
      </w:r>
      <w:r w:rsidRPr="0066495B">
        <w:t xml:space="preserve"> по чл. 18, ал. 1, т. 1</w:t>
      </w:r>
      <w:r>
        <w:t>3</w:t>
      </w:r>
      <w:r w:rsidRPr="0066495B">
        <w:t xml:space="preserve"> от ЗОП.</w:t>
      </w:r>
    </w:p>
    <w:p w:rsidR="00295210" w:rsidRPr="0066495B" w:rsidRDefault="00295210" w:rsidP="00295210">
      <w:pPr>
        <w:ind w:right="142" w:firstLine="540"/>
        <w:jc w:val="both"/>
      </w:pPr>
      <w:r>
        <w:t xml:space="preserve">Мотиви за избора на процедура: </w:t>
      </w:r>
      <w:r w:rsidRPr="00834CA5">
        <w:t>Съгласно чл. 182, ал. 1, т. 5 от ЗОП възложителите могат да проведат процедура на пряко договаряне с определени лица, само когато обществената поръчка е за услуги по приложение № 2 и е на стойност от 70 000 лв. без ДДС до 500 000 лв. без ДДС (чл. 20, ал. 2, т. 2 от ЗОП). Предвид посоченото</w:t>
      </w:r>
      <w:r>
        <w:t>,</w:t>
      </w:r>
      <w:r w:rsidRPr="00834CA5">
        <w:t xml:space="preserve"> </w:t>
      </w:r>
      <w:r>
        <w:t xml:space="preserve">за възложителя е налице правната възможност да възложи </w:t>
      </w:r>
      <w:r w:rsidRPr="00834CA5">
        <w:t>същата чрез пряко договаряне с определени лица.</w:t>
      </w:r>
    </w:p>
    <w:p w:rsidR="00295210" w:rsidRPr="0066495B" w:rsidRDefault="00295210" w:rsidP="00295210">
      <w:pPr>
        <w:ind w:right="142" w:firstLine="540"/>
        <w:jc w:val="both"/>
        <w:rPr>
          <w:b/>
        </w:rPr>
      </w:pPr>
    </w:p>
    <w:p w:rsidR="00295210" w:rsidRPr="0066495B" w:rsidRDefault="00295210" w:rsidP="00295210">
      <w:pPr>
        <w:ind w:right="142" w:firstLine="540"/>
        <w:jc w:val="both"/>
        <w:rPr>
          <w:b/>
        </w:rPr>
      </w:pPr>
      <w:r>
        <w:rPr>
          <w:b/>
        </w:rPr>
        <w:t>6</w:t>
      </w:r>
      <w:r w:rsidRPr="0066495B">
        <w:rPr>
          <w:b/>
        </w:rPr>
        <w:t>. Обособени позиции</w:t>
      </w:r>
    </w:p>
    <w:p w:rsidR="00295210" w:rsidRPr="0066495B" w:rsidRDefault="00295210" w:rsidP="00295210">
      <w:pPr>
        <w:ind w:right="142" w:firstLine="540"/>
        <w:jc w:val="both"/>
      </w:pPr>
      <w:r w:rsidRPr="0066495B">
        <w:t xml:space="preserve">Настоящата поръчка </w:t>
      </w:r>
      <w:r>
        <w:t>н</w:t>
      </w:r>
      <w:r w:rsidRPr="0066495B">
        <w:t>е</w:t>
      </w:r>
      <w:r>
        <w:t xml:space="preserve"> е</w:t>
      </w:r>
      <w:r w:rsidRPr="0066495B">
        <w:t xml:space="preserve"> разделена </w:t>
      </w:r>
      <w:r>
        <w:t>на</w:t>
      </w:r>
      <w:r w:rsidRPr="0066495B">
        <w:t xml:space="preserve"> обособени позиции. </w:t>
      </w:r>
    </w:p>
    <w:p w:rsidR="00295210" w:rsidRPr="00B21473" w:rsidRDefault="00295210" w:rsidP="00295210">
      <w:pPr>
        <w:ind w:right="142"/>
        <w:jc w:val="both"/>
        <w:rPr>
          <w:b/>
        </w:rPr>
      </w:pPr>
    </w:p>
    <w:bookmarkEnd w:id="5"/>
    <w:bookmarkEnd w:id="6"/>
    <w:p w:rsidR="00295210" w:rsidRPr="0066495B" w:rsidRDefault="00295210" w:rsidP="00295210">
      <w:pPr>
        <w:ind w:right="142" w:firstLine="540"/>
        <w:jc w:val="both"/>
        <w:rPr>
          <w:b/>
        </w:rPr>
      </w:pPr>
    </w:p>
    <w:p w:rsidR="00295210" w:rsidRPr="0066495B" w:rsidRDefault="00295210" w:rsidP="00295210">
      <w:pPr>
        <w:pStyle w:val="BodyText2"/>
        <w:pBdr>
          <w:top w:val="single" w:sz="4" w:space="1" w:color="auto"/>
          <w:left w:val="single" w:sz="4" w:space="0" w:color="auto"/>
          <w:bottom w:val="single" w:sz="4" w:space="1" w:color="auto"/>
          <w:right w:val="single" w:sz="4" w:space="0" w:color="auto"/>
        </w:pBdr>
        <w:shd w:val="clear" w:color="auto" w:fill="DDD9C3"/>
        <w:ind w:right="142" w:firstLine="540"/>
        <w:jc w:val="center"/>
      </w:pPr>
      <w:r>
        <w:t xml:space="preserve">РАЗДЕЛ </w:t>
      </w:r>
      <w:r w:rsidRPr="0066495B">
        <w:t>ІІ.</w:t>
      </w:r>
      <w:r>
        <w:rPr>
          <w:lang w:val="en-US"/>
        </w:rPr>
        <w:t xml:space="preserve"> </w:t>
      </w:r>
      <w:r w:rsidRPr="0066495B">
        <w:t xml:space="preserve"> ИЗИСКВАНИЯ КЪМ УЧАСТНИЦИТЕ В ПРОЦЕДУРАТА</w:t>
      </w:r>
    </w:p>
    <w:p w:rsidR="00295210" w:rsidRDefault="00295210" w:rsidP="00295210">
      <w:pPr>
        <w:tabs>
          <w:tab w:val="left" w:pos="993"/>
        </w:tabs>
        <w:ind w:left="540" w:right="142"/>
        <w:jc w:val="both"/>
        <w:rPr>
          <w:b/>
          <w:u w:val="single"/>
        </w:rPr>
      </w:pPr>
    </w:p>
    <w:p w:rsidR="00295210" w:rsidRPr="0066495B" w:rsidRDefault="00295210" w:rsidP="00356FEE">
      <w:pPr>
        <w:numPr>
          <w:ilvl w:val="0"/>
          <w:numId w:val="1"/>
        </w:numPr>
        <w:tabs>
          <w:tab w:val="left" w:pos="993"/>
        </w:tabs>
        <w:ind w:left="0" w:right="142" w:firstLine="540"/>
        <w:jc w:val="both"/>
        <w:rPr>
          <w:b/>
          <w:u w:val="single"/>
        </w:rPr>
      </w:pPr>
      <w:r w:rsidRPr="0066495B">
        <w:rPr>
          <w:b/>
          <w:u w:val="single"/>
        </w:rPr>
        <w:t>Общи изисквания</w:t>
      </w:r>
    </w:p>
    <w:p w:rsidR="00295210" w:rsidRDefault="00295210" w:rsidP="00356FEE">
      <w:pPr>
        <w:numPr>
          <w:ilvl w:val="1"/>
          <w:numId w:val="1"/>
        </w:numPr>
        <w:tabs>
          <w:tab w:val="left" w:pos="993"/>
        </w:tabs>
        <w:ind w:left="0" w:right="142" w:firstLine="540"/>
        <w:jc w:val="both"/>
        <w:rPr>
          <w:rFonts w:ascii="Verdana" w:hAnsi="Verdana"/>
          <w:b/>
          <w:color w:val="000000"/>
          <w:sz w:val="20"/>
        </w:rPr>
      </w:pPr>
      <w:r>
        <w:rPr>
          <w:b/>
          <w:color w:val="000000"/>
        </w:rPr>
        <w:t>„</w:t>
      </w:r>
      <w:r w:rsidRPr="00254B7C">
        <w:rPr>
          <w:b/>
          <w:color w:val="000000"/>
        </w:rPr>
        <w:t>Пряко договаряне с определени лица” по реда на чл. 182, ал. 1, т. 5 от Закона за обществените поръчки</w:t>
      </w:r>
      <w:r w:rsidRPr="00BC46C9">
        <w:t xml:space="preserve"> </w:t>
      </w:r>
      <w:r w:rsidRPr="0066495B">
        <w:t xml:space="preserve">е вид процедура за възлагане на обществени поръчки, която </w:t>
      </w:r>
      <w:r>
        <w:t xml:space="preserve">е приложима при възлагане на услуги включени в  Приложение № 2 с прогнозна стойност до определения в чл. 20, ал.2, т.2 от ЗОП стойностен праг. </w:t>
      </w:r>
    </w:p>
    <w:p w:rsidR="00295210" w:rsidRPr="00DE5D2F" w:rsidRDefault="00295210" w:rsidP="00295210">
      <w:pPr>
        <w:ind w:right="142" w:firstLine="540"/>
        <w:jc w:val="both"/>
        <w:rPr>
          <w:b/>
        </w:rPr>
      </w:pPr>
    </w:p>
    <w:p w:rsidR="00295210" w:rsidRDefault="00295210" w:rsidP="00295210">
      <w:pPr>
        <w:ind w:right="142" w:firstLine="540"/>
        <w:jc w:val="both"/>
      </w:pPr>
      <w:r>
        <w:rPr>
          <w:b/>
        </w:rPr>
        <w:t>1.2.</w:t>
      </w:r>
      <w:r>
        <w:t xml:space="preserve"> </w:t>
      </w:r>
      <w:r w:rsidRPr="0066495B">
        <w:t xml:space="preserve">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295210" w:rsidRPr="0066495B" w:rsidRDefault="00295210" w:rsidP="00295210">
      <w:pPr>
        <w:ind w:right="142" w:firstLine="540"/>
        <w:jc w:val="both"/>
        <w:rPr>
          <w:i/>
        </w:rPr>
      </w:pPr>
      <w:r w:rsidRPr="0066495B">
        <w:rPr>
          <w:i/>
        </w:rPr>
        <w:t>Забележка: Когато участникът се позовава на капацитета на трети лица, посочва това в Част II, Раздел В от ЕЕДОП.</w:t>
      </w:r>
    </w:p>
    <w:p w:rsidR="00295210" w:rsidRPr="0066495B" w:rsidRDefault="00295210" w:rsidP="00295210">
      <w:pPr>
        <w:ind w:right="142" w:firstLine="540"/>
        <w:jc w:val="both"/>
      </w:pPr>
      <w:r w:rsidRPr="0066495B">
        <w:rPr>
          <w:b/>
        </w:rPr>
        <w:t>1.3.1.</w:t>
      </w:r>
      <w:r w:rsidRPr="0066495B">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295210" w:rsidRPr="0066495B" w:rsidRDefault="00295210" w:rsidP="00295210">
      <w:pPr>
        <w:ind w:right="142" w:firstLine="540"/>
        <w:jc w:val="both"/>
      </w:pPr>
      <w:r w:rsidRPr="0066495B">
        <w:rPr>
          <w:b/>
        </w:rPr>
        <w:t>1.3.</w:t>
      </w:r>
      <w:r>
        <w:rPr>
          <w:b/>
        </w:rPr>
        <w:t>2</w:t>
      </w:r>
      <w:r w:rsidRPr="0066495B">
        <w:rPr>
          <w:b/>
        </w:rPr>
        <w:t xml:space="preserve">. </w:t>
      </w:r>
      <w:r w:rsidRPr="0066495B">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295210" w:rsidRPr="0066495B" w:rsidRDefault="00295210" w:rsidP="00295210">
      <w:pPr>
        <w:ind w:right="142" w:firstLine="540"/>
        <w:jc w:val="both"/>
        <w:rPr>
          <w:u w:val="single"/>
        </w:rPr>
      </w:pPr>
      <w:r w:rsidRPr="0066495B">
        <w:rPr>
          <w:b/>
        </w:rPr>
        <w:t xml:space="preserve">1.4.  </w:t>
      </w:r>
      <w:r w:rsidRPr="0066495B">
        <w:t>Участникът</w:t>
      </w:r>
      <w:r w:rsidRPr="0066495B">
        <w:rPr>
          <w:b/>
        </w:rPr>
        <w:t xml:space="preserve"> </w:t>
      </w:r>
      <w:r w:rsidRPr="0066495B">
        <w:t xml:space="preserve">посочва в ЕЕДОП подизпълнителите и дела от поръчката, който ще им възложат, ако възнамеряват да използват такива. </w:t>
      </w:r>
      <w:r w:rsidRPr="0066495B">
        <w:rPr>
          <w:u w:val="single"/>
        </w:rPr>
        <w:t>В този случай, те трябва да представят доказателство за поетите от подизпълнителите задължения.</w:t>
      </w:r>
    </w:p>
    <w:p w:rsidR="00295210" w:rsidRPr="0066495B" w:rsidRDefault="00295210" w:rsidP="00295210">
      <w:pPr>
        <w:ind w:right="142" w:firstLine="540"/>
        <w:jc w:val="both"/>
        <w:rPr>
          <w:i/>
        </w:rPr>
      </w:pPr>
      <w:r>
        <w:rPr>
          <w:i/>
        </w:rPr>
        <w:t>Забележка: Съответ</w:t>
      </w:r>
      <w:r w:rsidRPr="0066495B">
        <w:rPr>
          <w:i/>
        </w:rPr>
        <w:t>ната информация се посочва в Част II, Раздел Г от ЕЕДОП и в Част</w:t>
      </w:r>
      <w:r w:rsidRPr="0066495B">
        <w:t xml:space="preserve"> </w:t>
      </w:r>
      <w:r w:rsidRPr="0066495B">
        <w:rPr>
          <w:i/>
        </w:rPr>
        <w:t>IV, Раздел В, т. 10 от ЕЕДОП.</w:t>
      </w:r>
    </w:p>
    <w:p w:rsidR="00295210" w:rsidRPr="0066495B" w:rsidRDefault="00295210" w:rsidP="00295210">
      <w:pPr>
        <w:shd w:val="clear" w:color="auto" w:fill="FFFFFF"/>
        <w:ind w:right="142" w:firstLine="540"/>
        <w:jc w:val="both"/>
      </w:pPr>
      <w:r w:rsidRPr="0066495B">
        <w:rPr>
          <w:b/>
        </w:rPr>
        <w:t xml:space="preserve">1.4.1. </w:t>
      </w:r>
      <w:r w:rsidRPr="0066495B">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w:t>
      </w:r>
    </w:p>
    <w:p w:rsidR="00295210" w:rsidRPr="0066495B" w:rsidRDefault="00295210" w:rsidP="00295210">
      <w:pPr>
        <w:ind w:right="142" w:firstLine="540"/>
        <w:jc w:val="both"/>
        <w:rPr>
          <w:b/>
        </w:rPr>
      </w:pPr>
      <w:r w:rsidRPr="0066495B">
        <w:rPr>
          <w:b/>
        </w:rPr>
        <w:t xml:space="preserve">1.4.2. </w:t>
      </w:r>
      <w:r w:rsidRPr="0066495B">
        <w:t>Възложителят изисква замяна на подизпълнител, който не отговаря на условията по т. 1.4.1.</w:t>
      </w:r>
    </w:p>
    <w:p w:rsidR="00295210" w:rsidRDefault="00295210" w:rsidP="00295210">
      <w:pPr>
        <w:ind w:right="142" w:firstLine="540"/>
        <w:rPr>
          <w:b/>
        </w:rPr>
      </w:pPr>
    </w:p>
    <w:p w:rsidR="00295210" w:rsidRPr="0066495B" w:rsidRDefault="00295210" w:rsidP="00295210">
      <w:pPr>
        <w:ind w:right="142" w:firstLine="540"/>
        <w:rPr>
          <w:b/>
          <w:u w:val="single"/>
        </w:rPr>
      </w:pPr>
      <w:r w:rsidRPr="0066495B">
        <w:rPr>
          <w:b/>
        </w:rPr>
        <w:t>2.</w:t>
      </w:r>
      <w:r w:rsidRPr="0066495B">
        <w:t xml:space="preserve"> </w:t>
      </w:r>
      <w:r w:rsidRPr="0066495B">
        <w:rPr>
          <w:b/>
          <w:u w:val="single"/>
        </w:rPr>
        <w:t xml:space="preserve">Условия за допустимост на участниците </w:t>
      </w:r>
    </w:p>
    <w:p w:rsidR="00295210" w:rsidRPr="0066495B" w:rsidRDefault="00295210" w:rsidP="00295210">
      <w:pPr>
        <w:ind w:right="142" w:firstLine="540"/>
        <w:jc w:val="both"/>
      </w:pPr>
      <w:r w:rsidRPr="0066495B">
        <w:rPr>
          <w:b/>
        </w:rPr>
        <w:t xml:space="preserve">2.1. </w:t>
      </w:r>
      <w:r w:rsidRPr="0066495B">
        <w:t xml:space="preserve">Възложителят отстранява от участие в процедура за възлагане на обществена поръчка участник, </w:t>
      </w:r>
      <w:r>
        <w:t>когато</w:t>
      </w:r>
      <w:r w:rsidRPr="0066495B">
        <w:t>:</w:t>
      </w:r>
    </w:p>
    <w:p w:rsidR="00295210" w:rsidRPr="00F54933" w:rsidRDefault="00295210" w:rsidP="00295210">
      <w:pPr>
        <w:widowControl w:val="0"/>
        <w:autoSpaceDE w:val="0"/>
        <w:autoSpaceDN w:val="0"/>
        <w:adjustRightInd w:val="0"/>
        <w:ind w:firstLine="709"/>
        <w:jc w:val="both"/>
        <w:rPr>
          <w:color w:val="0D0D0D"/>
        </w:rPr>
      </w:pPr>
      <w:r w:rsidRPr="00F54933">
        <w:rPr>
          <w:b/>
          <w:bCs/>
          <w:color w:val="0D0D0D"/>
        </w:rPr>
        <w:t>2.1.1</w:t>
      </w:r>
      <w:r w:rsidRPr="00F54933">
        <w:rPr>
          <w:color w:val="0D0D0D"/>
        </w:rPr>
        <w:t>. който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/чл.54, ал.1, т.1 от ЗОП/;</w:t>
      </w:r>
    </w:p>
    <w:p w:rsidR="00295210" w:rsidRPr="00F54933" w:rsidRDefault="00295210" w:rsidP="00295210">
      <w:pPr>
        <w:widowControl w:val="0"/>
        <w:autoSpaceDE w:val="0"/>
        <w:autoSpaceDN w:val="0"/>
        <w:adjustRightInd w:val="0"/>
        <w:ind w:firstLine="709"/>
        <w:jc w:val="both"/>
      </w:pPr>
      <w:r w:rsidRPr="00F54933">
        <w:rPr>
          <w:b/>
          <w:bCs/>
        </w:rPr>
        <w:t>2.1.2.</w:t>
      </w:r>
      <w:r w:rsidRPr="00F54933">
        <w:t>който е осъден с влязла в сила присъда, освен ако е реабилитиран, за престъпление, аналогично на тези по т. 1.2.1, в друга държава членка или трета страна; /чл.54, ал.1, т.2 от ЗОП/;</w:t>
      </w:r>
    </w:p>
    <w:p w:rsidR="00295210" w:rsidRPr="00F54933" w:rsidRDefault="00295210" w:rsidP="00295210">
      <w:pPr>
        <w:widowControl w:val="0"/>
        <w:autoSpaceDE w:val="0"/>
        <w:autoSpaceDN w:val="0"/>
        <w:adjustRightInd w:val="0"/>
        <w:ind w:firstLine="709"/>
        <w:jc w:val="both"/>
      </w:pPr>
      <w:r w:rsidRPr="00F54933">
        <w:rPr>
          <w:b/>
          <w:bCs/>
        </w:rPr>
        <w:t>2.1.3.</w:t>
      </w:r>
      <w:r w:rsidRPr="00F54933">
        <w:t>който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/чл.54, ал.1, т.3 от ЗОП/;</w:t>
      </w:r>
    </w:p>
    <w:p w:rsidR="00295210" w:rsidRPr="00F54933" w:rsidRDefault="00295210" w:rsidP="00295210">
      <w:pPr>
        <w:widowControl w:val="0"/>
        <w:autoSpaceDE w:val="0"/>
        <w:autoSpaceDN w:val="0"/>
        <w:adjustRightInd w:val="0"/>
        <w:ind w:firstLine="709"/>
        <w:jc w:val="both"/>
      </w:pPr>
      <w:r w:rsidRPr="00F54933">
        <w:rPr>
          <w:b/>
          <w:bCs/>
        </w:rPr>
        <w:t>2.1.4.</w:t>
      </w:r>
      <w:r w:rsidRPr="00F54933">
        <w:t>за когото е установено, че:</w:t>
      </w:r>
    </w:p>
    <w:p w:rsidR="00295210" w:rsidRPr="00F54933" w:rsidRDefault="00295210" w:rsidP="00295210">
      <w:pPr>
        <w:widowControl w:val="0"/>
        <w:autoSpaceDE w:val="0"/>
        <w:autoSpaceDN w:val="0"/>
        <w:adjustRightInd w:val="0"/>
        <w:ind w:firstLine="709"/>
        <w:jc w:val="both"/>
      </w:pPr>
      <w:r w:rsidRPr="00F54933">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95210" w:rsidRPr="00F54933" w:rsidRDefault="00295210" w:rsidP="00295210">
      <w:pPr>
        <w:widowControl w:val="0"/>
        <w:autoSpaceDE w:val="0"/>
        <w:autoSpaceDN w:val="0"/>
        <w:adjustRightInd w:val="0"/>
        <w:ind w:firstLine="709"/>
        <w:jc w:val="both"/>
      </w:pPr>
      <w:r w:rsidRPr="00F54933">
        <w:t xml:space="preserve">б) не е предоставил изискваща се информация, свързана с удостоверяване липсата </w:t>
      </w:r>
      <w:r w:rsidRPr="00F54933">
        <w:lastRenderedPageBreak/>
        <w:t>на основания за отстраняване или изпълнението на критериите за подбор; /чл.54, ал.1, т.5 от ЗОП/;</w:t>
      </w:r>
    </w:p>
    <w:p w:rsidR="00295210" w:rsidRDefault="00295210" w:rsidP="00295210">
      <w:pPr>
        <w:widowControl w:val="0"/>
        <w:autoSpaceDE w:val="0"/>
        <w:autoSpaceDN w:val="0"/>
        <w:adjustRightInd w:val="0"/>
        <w:ind w:firstLine="709"/>
        <w:jc w:val="both"/>
      </w:pPr>
      <w:r w:rsidRPr="006909A0">
        <w:rPr>
          <w:b/>
          <w:bCs/>
        </w:rPr>
        <w:t xml:space="preserve">2.1.5. </w:t>
      </w:r>
      <w:r w:rsidRPr="006909A0">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/чл.54, ал.1, т.6 от ЗОП/;</w:t>
      </w:r>
    </w:p>
    <w:p w:rsidR="00295210" w:rsidRPr="00F54933" w:rsidRDefault="00295210" w:rsidP="00295210">
      <w:pPr>
        <w:widowControl w:val="0"/>
        <w:autoSpaceDE w:val="0"/>
        <w:autoSpaceDN w:val="0"/>
        <w:adjustRightInd w:val="0"/>
        <w:ind w:firstLine="709"/>
        <w:jc w:val="both"/>
      </w:pPr>
      <w:r w:rsidRPr="00F54933">
        <w:rPr>
          <w:b/>
          <w:bCs/>
        </w:rPr>
        <w:t>2.1.6.</w:t>
      </w:r>
      <w:r w:rsidRPr="00F54933">
        <w:t xml:space="preserve"> е налице конфликт на интереси, по смисъла на §2, т.21 от ДР на ЗОП, който не може да бъде отстранен; /чл.54, ал.1, т.7 от ЗОП/;</w:t>
      </w:r>
    </w:p>
    <w:p w:rsidR="00295210" w:rsidRPr="00F54933" w:rsidRDefault="00295210" w:rsidP="00295210">
      <w:pPr>
        <w:ind w:firstLine="709"/>
        <w:jc w:val="both"/>
      </w:pPr>
      <w:r w:rsidRPr="00F54933">
        <w:rPr>
          <w:b/>
          <w:bCs/>
        </w:rPr>
        <w:t>2.1.7.</w:t>
      </w:r>
      <w:r w:rsidRPr="00F54933">
        <w:t xml:space="preserve">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/чл.55, ал.1, т.1 от ЗОП/;</w:t>
      </w:r>
    </w:p>
    <w:p w:rsidR="00295210" w:rsidRPr="00F54933" w:rsidRDefault="00295210" w:rsidP="00295210">
      <w:pPr>
        <w:autoSpaceDE w:val="0"/>
        <w:autoSpaceDN w:val="0"/>
        <w:adjustRightInd w:val="0"/>
        <w:ind w:firstLine="708"/>
        <w:jc w:val="both"/>
      </w:pPr>
      <w:r w:rsidRPr="00F54933">
        <w:rPr>
          <w:b/>
        </w:rPr>
        <w:t xml:space="preserve">2.2. </w:t>
      </w:r>
      <w:r w:rsidRPr="00F54933">
        <w:rPr>
          <w:i/>
        </w:rPr>
        <w:t xml:space="preserve">Основанията по 2.1.1, 2.1.2 и 2.1.6 /чл.54, ал.1, т.1,2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F54933">
        <w:t>Съгласно чл.40, ал.2 от ППЗОП, лицата, които представляват участника, членовете на управителни и надзорни органи са, както следват:</w:t>
      </w:r>
    </w:p>
    <w:p w:rsidR="00295210" w:rsidRPr="00F54933" w:rsidRDefault="00295210" w:rsidP="00295210">
      <w:pPr>
        <w:autoSpaceDE w:val="0"/>
        <w:autoSpaceDN w:val="0"/>
        <w:adjustRightInd w:val="0"/>
        <w:ind w:firstLine="708"/>
        <w:jc w:val="both"/>
      </w:pPr>
      <w:r w:rsidRPr="00F54933">
        <w:t xml:space="preserve"> а</w:t>
      </w:r>
      <w:r w:rsidRPr="00F54933">
        <w:rPr>
          <w:i/>
        </w:rPr>
        <w:t>/</w:t>
      </w:r>
      <w:r w:rsidRPr="00F54933">
        <w:t xml:space="preserve"> при събирателно дружество - лицата по чл. 84, ал. 1 и чл. 89, ал. 1 от Търговския закон;</w:t>
      </w:r>
    </w:p>
    <w:p w:rsidR="00295210" w:rsidRPr="00F54933" w:rsidRDefault="00295210" w:rsidP="00295210">
      <w:pPr>
        <w:ind w:firstLine="708"/>
        <w:jc w:val="both"/>
        <w:textAlignment w:val="center"/>
      </w:pPr>
      <w:r w:rsidRPr="00F54933">
        <w:t>б/ при командитно дружество - неограничено отговорните съдружници по чл. 105 от Търговския закон;</w:t>
      </w:r>
    </w:p>
    <w:p w:rsidR="00295210" w:rsidRPr="00F54933" w:rsidRDefault="00295210" w:rsidP="00295210">
      <w:pPr>
        <w:ind w:firstLine="708"/>
        <w:jc w:val="both"/>
        <w:textAlignment w:val="center"/>
      </w:pPr>
      <w:r w:rsidRPr="00F54933">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295210" w:rsidRPr="00F54933" w:rsidRDefault="00295210" w:rsidP="00295210">
      <w:pPr>
        <w:ind w:firstLine="708"/>
        <w:jc w:val="both"/>
        <w:textAlignment w:val="center"/>
      </w:pPr>
      <w:r w:rsidRPr="00F54933">
        <w:t>г/ при акционерно дружество - лицата по чл. 241, ал. 1, чл. 242, ал. 1 и чл. 244, ал. 1 от Търговския закон;</w:t>
      </w:r>
    </w:p>
    <w:p w:rsidR="00295210" w:rsidRPr="00F54933" w:rsidRDefault="00295210" w:rsidP="00295210">
      <w:pPr>
        <w:ind w:firstLine="708"/>
        <w:jc w:val="both"/>
        <w:textAlignment w:val="center"/>
      </w:pPr>
      <w:r w:rsidRPr="00F54933">
        <w:t>д/ при командитно дружество с акции - лицата по чл. 256 във връзка с чл. 244, ал. 1 от Търговския закон;</w:t>
      </w:r>
    </w:p>
    <w:p w:rsidR="00295210" w:rsidRPr="00F54933" w:rsidRDefault="00295210" w:rsidP="00295210">
      <w:pPr>
        <w:ind w:firstLine="708"/>
        <w:jc w:val="both"/>
        <w:textAlignment w:val="center"/>
      </w:pPr>
      <w:r w:rsidRPr="00F54933">
        <w:t>е/ при едноличен търговец - физическото лице - търговец;</w:t>
      </w:r>
    </w:p>
    <w:p w:rsidR="00295210" w:rsidRPr="00F54933" w:rsidRDefault="00295210" w:rsidP="00295210">
      <w:pPr>
        <w:ind w:firstLine="708"/>
        <w:jc w:val="both"/>
        <w:textAlignment w:val="center"/>
      </w:pPr>
      <w:r w:rsidRPr="00F54933">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295210" w:rsidRPr="00F54933" w:rsidRDefault="00295210" w:rsidP="00295210">
      <w:pPr>
        <w:ind w:firstLine="708"/>
        <w:jc w:val="both"/>
        <w:textAlignment w:val="center"/>
      </w:pPr>
      <w:r w:rsidRPr="00F54933">
        <w:t xml:space="preserve">з/ в случаите </w:t>
      </w:r>
      <w:r>
        <w:t>от б.”а” до б.”ж” включително</w:t>
      </w:r>
      <w:r w:rsidRPr="00F54933">
        <w:t xml:space="preserve"> - и прокуристите, когато има такива;</w:t>
      </w:r>
    </w:p>
    <w:p w:rsidR="00295210" w:rsidRPr="00F54933" w:rsidRDefault="00295210" w:rsidP="00295210">
      <w:pPr>
        <w:ind w:firstLine="708"/>
        <w:jc w:val="both"/>
        <w:textAlignment w:val="center"/>
      </w:pPr>
      <w:r w:rsidRPr="00F54933">
        <w:t>и/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295210" w:rsidRPr="00F54933" w:rsidRDefault="00295210" w:rsidP="00295210">
      <w:pPr>
        <w:ind w:firstLine="708"/>
        <w:jc w:val="both"/>
        <w:textAlignment w:val="center"/>
      </w:pPr>
      <w:r w:rsidRPr="00F54933">
        <w:t>Съгласно чл.54, ал.2 от ЗОП и чл.40, ал.1, т.3 от ППЗОП, основанията по 2.1.1, 2.1.2 и 2.1.6 /чл.54, ал.1, т.1,2 и 7 от ЗОП/ се отнасят и за лицата, различни от посочените по-горе, чийто статут им позволява да влияят върху дейността на участника, по начин, еквивалентен на този, валиден за представляващите, за членовете на управителните и надзорните съвети. Всеки участник е длъжен да посочи тази категория лица в нарочен списък /както е указано в настоящата документация/, когато по отношение на него такива лица съществуват.</w:t>
      </w:r>
    </w:p>
    <w:p w:rsidR="00295210" w:rsidRPr="00F54933" w:rsidRDefault="00295210" w:rsidP="00295210">
      <w:pPr>
        <w:ind w:firstLine="720"/>
        <w:jc w:val="both"/>
      </w:pPr>
      <w:r w:rsidRPr="00F54933">
        <w:rPr>
          <w:b/>
        </w:rPr>
        <w:t>2.3.</w:t>
      </w:r>
      <w:r w:rsidRPr="00F54933">
        <w:t xml:space="preserve"> Не могат да участват в процедурата и ще бъдат отстранявани участници, които са свързани лица по смисъла на §2, т.45 от ДР на ЗОП. </w:t>
      </w:r>
    </w:p>
    <w:p w:rsidR="00295210" w:rsidRPr="00F54933" w:rsidRDefault="00295210" w:rsidP="00295210">
      <w:pPr>
        <w:ind w:firstLine="720"/>
        <w:jc w:val="both"/>
      </w:pPr>
      <w:r w:rsidRPr="00F54933">
        <w:rPr>
          <w:b/>
          <w:bCs/>
        </w:rPr>
        <w:t>2.4.</w:t>
      </w:r>
      <w:r>
        <w:rPr>
          <w:b/>
          <w:bCs/>
        </w:rPr>
        <w:t xml:space="preserve"> </w:t>
      </w:r>
      <w:r w:rsidRPr="00F54933">
        <w:rPr>
          <w:bCs/>
        </w:rPr>
        <w:t xml:space="preserve">Не могат да участват в процедурата и ще бъдат отстранявани лица, за които са налице обстоятелства </w:t>
      </w:r>
      <w:r w:rsidRPr="00F54933">
        <w:t xml:space="preserve">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в </w:t>
      </w:r>
      <w:r w:rsidRPr="00F54933">
        <w:lastRenderedPageBreak/>
        <w:t>случаите на изключенията по чл. 4 от същия закон. Забраната се отнася за пряко или косвено участие в процедурата.</w:t>
      </w:r>
    </w:p>
    <w:p w:rsidR="00295210" w:rsidRPr="00F54933" w:rsidRDefault="00295210" w:rsidP="00295210">
      <w:pPr>
        <w:pStyle w:val="ListParagraph"/>
        <w:spacing w:after="0"/>
        <w:ind w:left="0" w:firstLine="709"/>
        <w:jc w:val="both"/>
        <w:rPr>
          <w:rFonts w:ascii="Times New Roman" w:hAnsi="Times New Roman"/>
          <w:sz w:val="24"/>
          <w:szCs w:val="24"/>
        </w:rPr>
      </w:pPr>
      <w:r w:rsidRPr="00F54933">
        <w:rPr>
          <w:rFonts w:ascii="Times New Roman" w:hAnsi="Times New Roman"/>
          <w:b/>
          <w:sz w:val="24"/>
          <w:szCs w:val="24"/>
        </w:rPr>
        <w:t>2.5.</w:t>
      </w:r>
      <w:r w:rsidRPr="00F54933">
        <w:rPr>
          <w:rFonts w:ascii="Times New Roman" w:hAnsi="Times New Roman"/>
          <w:sz w:val="24"/>
          <w:szCs w:val="24"/>
        </w:rPr>
        <w:t xml:space="preserve"> Участник в процедурата, за когото са налице основания за отстраняване по чл.54, ал.1 и чл.55, ал.1 от ЗОП, може да докаже, че е предприел мерки, които гарантират неговата надеждност съгласно чл.56 от ЗОП. </w:t>
      </w:r>
    </w:p>
    <w:p w:rsidR="00295210" w:rsidRPr="00BB3891" w:rsidRDefault="00295210" w:rsidP="00295210">
      <w:pPr>
        <w:pStyle w:val="ListParagraph"/>
        <w:spacing w:after="0"/>
        <w:ind w:left="0" w:firstLine="709"/>
        <w:jc w:val="both"/>
        <w:rPr>
          <w:rFonts w:ascii="Times New Roman" w:hAnsi="Times New Roman"/>
          <w:sz w:val="24"/>
          <w:szCs w:val="24"/>
          <w:lang w:val="ru-RU"/>
        </w:rPr>
      </w:pPr>
      <w:r w:rsidRPr="00F54933">
        <w:rPr>
          <w:rFonts w:ascii="Times New Roman" w:hAnsi="Times New Roman"/>
          <w:b/>
          <w:sz w:val="24"/>
          <w:szCs w:val="24"/>
        </w:rPr>
        <w:t>2.6.</w:t>
      </w:r>
      <w:r w:rsidRPr="00F54933">
        <w:rPr>
          <w:rFonts w:ascii="Times New Roman" w:hAnsi="Times New Roman"/>
          <w:sz w:val="24"/>
          <w:szCs w:val="24"/>
        </w:rPr>
        <w:t xml:space="preserve"> Основанията за отстраняване по чл.54, ал.1 и чл.55, ал.1 от ЗОП се прилагат до изтичане на срокове, посочени в чл.57, ал.3 от ЗОП.</w:t>
      </w:r>
    </w:p>
    <w:p w:rsidR="00295210" w:rsidRPr="00F54933" w:rsidRDefault="00295210" w:rsidP="00295210">
      <w:pPr>
        <w:pStyle w:val="ListParagraph"/>
        <w:spacing w:after="0"/>
        <w:ind w:left="0" w:firstLine="709"/>
        <w:jc w:val="both"/>
        <w:rPr>
          <w:rFonts w:ascii="Times New Roman" w:hAnsi="Times New Roman"/>
          <w:sz w:val="24"/>
          <w:szCs w:val="24"/>
        </w:rPr>
      </w:pPr>
      <w:r w:rsidRPr="00BB3891">
        <w:rPr>
          <w:rFonts w:ascii="Times New Roman" w:hAnsi="Times New Roman"/>
          <w:b/>
          <w:sz w:val="24"/>
          <w:szCs w:val="24"/>
          <w:lang w:val="ru-RU"/>
        </w:rPr>
        <w:t>2</w:t>
      </w:r>
      <w:r w:rsidRPr="00F54933">
        <w:rPr>
          <w:rFonts w:ascii="Times New Roman" w:hAnsi="Times New Roman"/>
          <w:b/>
          <w:sz w:val="24"/>
          <w:szCs w:val="24"/>
        </w:rPr>
        <w:t>.7.</w:t>
      </w:r>
      <w:r w:rsidRPr="00F54933">
        <w:rPr>
          <w:rFonts w:ascii="Times New Roman" w:hAnsi="Times New Roman"/>
          <w:sz w:val="24"/>
          <w:szCs w:val="24"/>
        </w:rPr>
        <w:t xml:space="preserve"> Основанията по т.2 са приложими и по отношение на подизпълнителите и третите лица, когато участникът е декларирал, че ще ползва подизпълнители, респективно когато се позовава на капацитета на трети лица.</w:t>
      </w:r>
    </w:p>
    <w:p w:rsidR="00295210" w:rsidRDefault="00295210" w:rsidP="00295210">
      <w:pPr>
        <w:ind w:right="142" w:firstLine="540"/>
        <w:jc w:val="both"/>
        <w:rPr>
          <w:b/>
        </w:rPr>
      </w:pPr>
    </w:p>
    <w:p w:rsidR="00295210" w:rsidRPr="0066495B" w:rsidRDefault="00295210" w:rsidP="00295210">
      <w:pPr>
        <w:ind w:right="142" w:firstLine="540"/>
        <w:jc w:val="both"/>
        <w:rPr>
          <w:b/>
          <w:u w:val="single"/>
        </w:rPr>
      </w:pPr>
      <w:r w:rsidRPr="0066495B">
        <w:rPr>
          <w:b/>
        </w:rPr>
        <w:t xml:space="preserve">3. </w:t>
      </w:r>
      <w:r w:rsidRPr="0066495B">
        <w:rPr>
          <w:b/>
          <w:u w:val="single"/>
        </w:rPr>
        <w:t xml:space="preserve">Критерии за подбор на участниците </w:t>
      </w:r>
    </w:p>
    <w:p w:rsidR="00295210" w:rsidRPr="0066495B" w:rsidRDefault="00295210" w:rsidP="00295210">
      <w:pPr>
        <w:ind w:right="142" w:firstLine="540"/>
        <w:jc w:val="both"/>
        <w:outlineLvl w:val="2"/>
        <w:rPr>
          <w:b/>
        </w:rPr>
      </w:pPr>
      <w:bookmarkStart w:id="7" w:name="_Toc383185075"/>
      <w:bookmarkStart w:id="8" w:name="_Toc383185624"/>
      <w:bookmarkStart w:id="9" w:name="_Toc383788156"/>
      <w:bookmarkStart w:id="10" w:name="_Toc411333419"/>
      <w:r w:rsidRPr="0066495B">
        <w:rPr>
          <w:b/>
        </w:rPr>
        <w:t>3.1. Общи условия</w:t>
      </w:r>
      <w:bookmarkStart w:id="11" w:name="_Toc383185076"/>
      <w:bookmarkStart w:id="12" w:name="_Toc383185625"/>
      <w:bookmarkStart w:id="13" w:name="_Toc383788157"/>
      <w:bookmarkStart w:id="14" w:name="_Toc411333420"/>
      <w:bookmarkEnd w:id="7"/>
      <w:bookmarkEnd w:id="8"/>
      <w:bookmarkEnd w:id="9"/>
      <w:bookmarkEnd w:id="10"/>
    </w:p>
    <w:p w:rsidR="00295210" w:rsidRPr="0066495B" w:rsidRDefault="00295210" w:rsidP="00295210">
      <w:pPr>
        <w:shd w:val="clear" w:color="auto" w:fill="FFFFFF"/>
        <w:ind w:right="142" w:firstLine="540"/>
        <w:jc w:val="both"/>
      </w:pPr>
      <w:r w:rsidRPr="0066495B">
        <w:t>В случай, че  участникът предвижда участието на подизпълнители при изпълнение на поръчката или ще ползва ресурсите на трети лица:</w:t>
      </w:r>
    </w:p>
    <w:p w:rsidR="00295210" w:rsidRPr="0066495B" w:rsidRDefault="00295210" w:rsidP="00295210">
      <w:pPr>
        <w:shd w:val="clear" w:color="auto" w:fill="FFFFFF"/>
        <w:ind w:right="142" w:firstLine="540"/>
        <w:jc w:val="both"/>
      </w:pPr>
      <w:r w:rsidRPr="0066495B">
        <w:t xml:space="preserve">-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295210" w:rsidRDefault="00295210" w:rsidP="00295210">
      <w:pPr>
        <w:ind w:right="142" w:firstLine="540"/>
        <w:jc w:val="both"/>
        <w:outlineLvl w:val="2"/>
      </w:pPr>
      <w:r w:rsidRPr="0066495B">
        <w:t xml:space="preserve">- 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295210" w:rsidRPr="0066495B" w:rsidRDefault="00295210" w:rsidP="00295210">
      <w:pPr>
        <w:ind w:right="142" w:firstLine="540"/>
        <w:jc w:val="both"/>
        <w:outlineLvl w:val="2"/>
      </w:pPr>
    </w:p>
    <w:p w:rsidR="00295210" w:rsidRPr="0066495B" w:rsidRDefault="00295210" w:rsidP="00295210">
      <w:pPr>
        <w:ind w:right="142" w:firstLine="540"/>
        <w:jc w:val="both"/>
        <w:outlineLvl w:val="2"/>
        <w:rPr>
          <w:b/>
        </w:rPr>
      </w:pPr>
      <w:r w:rsidRPr="0066495B">
        <w:rPr>
          <w:b/>
        </w:rPr>
        <w:t>3.</w:t>
      </w:r>
      <w:r>
        <w:rPr>
          <w:b/>
        </w:rPr>
        <w:t>2</w:t>
      </w:r>
      <w:r w:rsidRPr="0066495B">
        <w:rPr>
          <w:b/>
        </w:rPr>
        <w:t>. Изисквания относно икономическото и финансовото състояние на участниците</w:t>
      </w:r>
      <w:bookmarkEnd w:id="11"/>
      <w:bookmarkEnd w:id="12"/>
      <w:bookmarkEnd w:id="13"/>
      <w:bookmarkEnd w:id="14"/>
    </w:p>
    <w:p w:rsidR="00295210" w:rsidRPr="003605F6" w:rsidRDefault="00295210" w:rsidP="00295210">
      <w:pPr>
        <w:ind w:right="142" w:firstLine="540"/>
        <w:jc w:val="both"/>
      </w:pPr>
      <w:r w:rsidRPr="0066495B">
        <w:rPr>
          <w:b/>
        </w:rPr>
        <w:t>3.</w:t>
      </w:r>
      <w:r>
        <w:rPr>
          <w:b/>
        </w:rPr>
        <w:t>2</w:t>
      </w:r>
      <w:r w:rsidRPr="0066495B">
        <w:rPr>
          <w:b/>
        </w:rPr>
        <w:t xml:space="preserve">.1. </w:t>
      </w:r>
      <w:r w:rsidRPr="003605F6">
        <w:t xml:space="preserve"> Участниците трябва да са реализирали минимален оборот </w:t>
      </w:r>
      <w:r w:rsidRPr="003605F6">
        <w:rPr>
          <w:bCs/>
        </w:rPr>
        <w:t>в сферата</w:t>
      </w:r>
      <w:r>
        <w:rPr>
          <w:bCs/>
        </w:rPr>
        <w:t>,</w:t>
      </w:r>
      <w:r w:rsidRPr="003605F6">
        <w:rPr>
          <w:bCs/>
        </w:rPr>
        <w:t xml:space="preserve"> попадаща в обхвата на поръчката</w:t>
      </w:r>
      <w:r w:rsidRPr="003605F6">
        <w:t xml:space="preserve"> за последните 3 (три) приключили финансови години (201</w:t>
      </w:r>
      <w:r>
        <w:t>5</w:t>
      </w:r>
      <w:r w:rsidRPr="003605F6">
        <w:t>г., 201</w:t>
      </w:r>
      <w:r>
        <w:t>6</w:t>
      </w:r>
      <w:r w:rsidRPr="003605F6">
        <w:t xml:space="preserve"> г., 201</w:t>
      </w:r>
      <w:r>
        <w:t>7</w:t>
      </w:r>
      <w:r w:rsidRPr="003605F6">
        <w:t xml:space="preserve"> г.)</w:t>
      </w:r>
      <w:r>
        <w:t>,</w:t>
      </w:r>
      <w:r w:rsidRPr="003605F6">
        <w:t xml:space="preserve"> в зависимост от датата, на която участникът е създаден или е започнал дейността си</w:t>
      </w:r>
      <w:r>
        <w:t>,</w:t>
      </w:r>
      <w:r w:rsidRPr="003605F6">
        <w:t xml:space="preserve"> общо в размер на </w:t>
      </w:r>
      <w:r w:rsidRPr="00804F03">
        <w:t>300 000 лв.</w:t>
      </w:r>
    </w:p>
    <w:p w:rsidR="00295210" w:rsidRDefault="00295210" w:rsidP="00295210">
      <w:pPr>
        <w:spacing w:after="120"/>
        <w:ind w:right="142" w:firstLine="539"/>
        <w:jc w:val="both"/>
      </w:pPr>
      <w:r w:rsidRPr="003605F6">
        <w:t xml:space="preserve">Под </w:t>
      </w:r>
      <w:r w:rsidRPr="003605F6">
        <w:rPr>
          <w:b/>
        </w:rPr>
        <w:t xml:space="preserve">„оборот </w:t>
      </w:r>
      <w:r w:rsidRPr="003605F6">
        <w:rPr>
          <w:b/>
          <w:bCs/>
        </w:rPr>
        <w:t>в сферата</w:t>
      </w:r>
      <w:r>
        <w:rPr>
          <w:b/>
          <w:bCs/>
        </w:rPr>
        <w:t>,</w:t>
      </w:r>
      <w:r w:rsidRPr="003605F6">
        <w:rPr>
          <w:b/>
          <w:bCs/>
        </w:rPr>
        <w:t xml:space="preserve"> попадаща в обхвата на поръчката</w:t>
      </w:r>
      <w:r w:rsidRPr="003605F6">
        <w:rPr>
          <w:b/>
        </w:rPr>
        <w:t>“</w:t>
      </w:r>
      <w:r w:rsidRPr="003605F6">
        <w:t xml:space="preserve"> се разбира: конкретният годишен оборот, реализиран от изпълнението на комплекс от дейности </w:t>
      </w:r>
      <w:r w:rsidRPr="0066495B">
        <w:t>(например</w:t>
      </w:r>
      <w:r>
        <w:t>:</w:t>
      </w:r>
      <w:r w:rsidRPr="0066495B">
        <w:t xml:space="preserve"> резервации и/или осигуряване на нощувки и/или осигуряване/наемане на зали и/или конферентна техника и/или други дейности)</w:t>
      </w:r>
      <w:r>
        <w:t xml:space="preserve">, </w:t>
      </w:r>
      <w:r w:rsidRPr="003605F6">
        <w:t xml:space="preserve">свързани с реализиране  и/или организиране, и/или провеждане на събития и/или конференции и/или семинари и/или информационни кампании и/или кръгли маси и/или </w:t>
      </w:r>
      <w:r w:rsidRPr="003605F6">
        <w:rPr>
          <w:rFonts w:eastAsia="MS Mincho"/>
        </w:rPr>
        <w:t xml:space="preserve">работни </w:t>
      </w:r>
      <w:r w:rsidRPr="003605F6">
        <w:t xml:space="preserve">срещи и/или мероприятия </w:t>
      </w:r>
      <w:r w:rsidRPr="003605F6">
        <w:rPr>
          <w:rFonts w:eastAsia="MS Mincho"/>
        </w:rPr>
        <w:t xml:space="preserve">и/или форуми </w:t>
      </w:r>
      <w:r w:rsidRPr="003605F6">
        <w:t>и/или други еквивалентни мероприятия.</w:t>
      </w:r>
    </w:p>
    <w:p w:rsidR="00295210" w:rsidRPr="0066495B" w:rsidRDefault="00295210" w:rsidP="00295210">
      <w:pPr>
        <w:pStyle w:val="20"/>
        <w:shd w:val="clear" w:color="auto" w:fill="auto"/>
        <w:spacing w:line="240" w:lineRule="auto"/>
        <w:ind w:right="142" w:firstLine="540"/>
        <w:jc w:val="both"/>
        <w:rPr>
          <w:b w:val="0"/>
          <w:sz w:val="24"/>
          <w:szCs w:val="24"/>
        </w:rPr>
      </w:pPr>
      <w:r w:rsidRPr="003605F6">
        <w:rPr>
          <w:b w:val="0"/>
          <w:sz w:val="24"/>
          <w:szCs w:val="24"/>
        </w:rPr>
        <w:t>Обстоятелствата по т. 3.2.1. се удостоверява в Част IV, Раздел Б, т. 2а) от ЕЕДОП с посочване на информация за размера на оборота в сферата</w:t>
      </w:r>
      <w:r>
        <w:rPr>
          <w:b w:val="0"/>
          <w:sz w:val="24"/>
          <w:szCs w:val="24"/>
        </w:rPr>
        <w:t>,</w:t>
      </w:r>
      <w:r w:rsidRPr="003605F6">
        <w:rPr>
          <w:b w:val="0"/>
          <w:sz w:val="24"/>
          <w:szCs w:val="24"/>
        </w:rPr>
        <w:t xml:space="preserve"> попадаща в обхвата на поръчката за последните три приключили финансови години (20</w:t>
      </w:r>
      <w:r>
        <w:rPr>
          <w:b w:val="0"/>
          <w:sz w:val="24"/>
          <w:szCs w:val="24"/>
        </w:rPr>
        <w:t>15</w:t>
      </w:r>
      <w:r w:rsidRPr="003605F6">
        <w:rPr>
          <w:b w:val="0"/>
          <w:sz w:val="24"/>
          <w:szCs w:val="24"/>
        </w:rPr>
        <w:t xml:space="preserve"> г., 201</w:t>
      </w:r>
      <w:r>
        <w:rPr>
          <w:b w:val="0"/>
          <w:sz w:val="24"/>
          <w:szCs w:val="24"/>
        </w:rPr>
        <w:t>6</w:t>
      </w:r>
      <w:r w:rsidRPr="003605F6">
        <w:rPr>
          <w:b w:val="0"/>
          <w:sz w:val="24"/>
          <w:szCs w:val="24"/>
        </w:rPr>
        <w:t xml:space="preserve"> г. и 201</w:t>
      </w:r>
      <w:r>
        <w:rPr>
          <w:b w:val="0"/>
          <w:sz w:val="24"/>
          <w:szCs w:val="24"/>
        </w:rPr>
        <w:t>7</w:t>
      </w:r>
      <w:r w:rsidRPr="003605F6">
        <w:rPr>
          <w:b w:val="0"/>
          <w:sz w:val="24"/>
          <w:szCs w:val="24"/>
        </w:rPr>
        <w:t xml:space="preserve"> г.), в зависимост от датата, на която участникът е създаден или е започнал дейността си.</w:t>
      </w:r>
    </w:p>
    <w:p w:rsidR="00295210" w:rsidRPr="00397163" w:rsidRDefault="00295210" w:rsidP="00295210">
      <w:pPr>
        <w:pStyle w:val="20"/>
        <w:shd w:val="clear" w:color="auto" w:fill="auto"/>
        <w:ind w:right="142" w:firstLine="540"/>
        <w:jc w:val="both"/>
        <w:rPr>
          <w:rFonts w:ascii="Verdana" w:hAnsi="Verdana"/>
          <w:sz w:val="24"/>
          <w:szCs w:val="24"/>
        </w:rPr>
      </w:pPr>
      <w:r w:rsidRPr="00397163">
        <w:rPr>
          <w:b w:val="0"/>
          <w:bCs w:val="0"/>
          <w:i/>
          <w:sz w:val="24"/>
          <w:szCs w:val="24"/>
        </w:rPr>
        <w:t>В случаите на чл. 67, ал. 5 и ал. 6 от ЗОП изискването се доказва с представяне на ГФО или неговите съставни части, когато публикуването им се изисква и/или справка за реализирания оборот в сферата</w:t>
      </w:r>
      <w:r>
        <w:rPr>
          <w:b w:val="0"/>
          <w:bCs w:val="0"/>
          <w:i/>
          <w:sz w:val="24"/>
          <w:szCs w:val="24"/>
        </w:rPr>
        <w:t>,</w:t>
      </w:r>
      <w:r w:rsidRPr="00397163">
        <w:rPr>
          <w:b w:val="0"/>
          <w:bCs w:val="0"/>
          <w:i/>
          <w:sz w:val="24"/>
          <w:szCs w:val="24"/>
        </w:rPr>
        <w:t xml:space="preserve"> попадаща в обхвата на поръчката.</w:t>
      </w:r>
      <w:r w:rsidRPr="00397163">
        <w:rPr>
          <w:rFonts w:ascii="Verdana" w:hAnsi="Verdana"/>
          <w:sz w:val="24"/>
          <w:szCs w:val="24"/>
          <w:lang w:val="en-US"/>
        </w:rPr>
        <w:t xml:space="preserve"> </w:t>
      </w:r>
    </w:p>
    <w:p w:rsidR="00295210" w:rsidRPr="00397163" w:rsidRDefault="00295210" w:rsidP="00295210">
      <w:pPr>
        <w:pStyle w:val="20"/>
        <w:shd w:val="clear" w:color="auto" w:fill="auto"/>
        <w:ind w:right="142" w:firstLine="540"/>
        <w:jc w:val="both"/>
        <w:rPr>
          <w:i/>
          <w:sz w:val="24"/>
          <w:szCs w:val="24"/>
          <w:lang w:val="en-US"/>
        </w:rPr>
      </w:pPr>
      <w:r w:rsidRPr="003F0E73">
        <w:rPr>
          <w:i/>
          <w:sz w:val="24"/>
          <w:szCs w:val="24"/>
          <w:lang w:val="en-US"/>
        </w:rPr>
        <w:t xml:space="preserve">Когато по основателна причина кандидат или участник не е в състояние да представи поисканите от </w:t>
      </w:r>
      <w:r>
        <w:rPr>
          <w:i/>
          <w:sz w:val="24"/>
          <w:szCs w:val="24"/>
        </w:rPr>
        <w:t>В</w:t>
      </w:r>
      <w:r w:rsidRPr="003F0E73">
        <w:rPr>
          <w:i/>
          <w:sz w:val="24"/>
          <w:szCs w:val="24"/>
          <w:lang w:val="en-US"/>
        </w:rPr>
        <w:t xml:space="preserve">ъзложителя документи, той може да докаже своето икономическо и финансово състояние с помощта на всеки друг документ, който </w:t>
      </w:r>
      <w:r>
        <w:rPr>
          <w:i/>
          <w:sz w:val="24"/>
          <w:szCs w:val="24"/>
          <w:lang w:val="en-US"/>
        </w:rPr>
        <w:t>Възложител</w:t>
      </w:r>
      <w:r w:rsidRPr="003F0E73">
        <w:rPr>
          <w:i/>
          <w:sz w:val="24"/>
          <w:szCs w:val="24"/>
          <w:lang w:val="en-US"/>
        </w:rPr>
        <w:t>ят приеме за подходящ.</w:t>
      </w:r>
    </w:p>
    <w:p w:rsidR="00295210" w:rsidRPr="004819BE" w:rsidRDefault="00295210" w:rsidP="00295210">
      <w:pPr>
        <w:pStyle w:val="20"/>
        <w:shd w:val="clear" w:color="auto" w:fill="auto"/>
        <w:spacing w:line="240" w:lineRule="auto"/>
        <w:ind w:right="142" w:firstLine="540"/>
        <w:jc w:val="both"/>
        <w:rPr>
          <w:b w:val="0"/>
          <w:bCs w:val="0"/>
          <w:i/>
          <w:color w:val="FF0000"/>
          <w:sz w:val="24"/>
          <w:szCs w:val="24"/>
        </w:rPr>
      </w:pPr>
    </w:p>
    <w:p w:rsidR="00295210" w:rsidRDefault="00295210" w:rsidP="00295210">
      <w:pPr>
        <w:ind w:right="142" w:firstLine="540"/>
        <w:jc w:val="both"/>
        <w:outlineLvl w:val="2"/>
        <w:rPr>
          <w:b/>
        </w:rPr>
      </w:pPr>
      <w:bookmarkStart w:id="15" w:name="_Toc383185077"/>
      <w:bookmarkStart w:id="16" w:name="_Toc383185626"/>
      <w:bookmarkStart w:id="17" w:name="_Toc383788158"/>
      <w:bookmarkStart w:id="18" w:name="_Toc411333421"/>
      <w:r w:rsidRPr="0066495B">
        <w:rPr>
          <w:b/>
        </w:rPr>
        <w:t>3.</w:t>
      </w:r>
      <w:r>
        <w:rPr>
          <w:b/>
        </w:rPr>
        <w:t>3</w:t>
      </w:r>
      <w:r w:rsidRPr="0066495B">
        <w:rPr>
          <w:b/>
        </w:rPr>
        <w:t>. Изисквания относно техническите възможности и/или квалификация за изпълнение на обществената поръчка</w:t>
      </w:r>
      <w:bookmarkEnd w:id="15"/>
      <w:bookmarkEnd w:id="16"/>
      <w:bookmarkEnd w:id="17"/>
      <w:r w:rsidRPr="0066495B">
        <w:rPr>
          <w:b/>
        </w:rPr>
        <w:t xml:space="preserve"> </w:t>
      </w:r>
      <w:bookmarkEnd w:id="18"/>
    </w:p>
    <w:p w:rsidR="00295210" w:rsidRPr="0066495B" w:rsidRDefault="00295210" w:rsidP="00295210">
      <w:pPr>
        <w:ind w:right="142" w:firstLine="540"/>
        <w:jc w:val="both"/>
        <w:outlineLvl w:val="2"/>
        <w:rPr>
          <w:b/>
        </w:rPr>
      </w:pPr>
    </w:p>
    <w:p w:rsidR="00295210" w:rsidRDefault="00295210" w:rsidP="00295210">
      <w:pPr>
        <w:autoSpaceDE w:val="0"/>
        <w:autoSpaceDN w:val="0"/>
        <w:adjustRightInd w:val="0"/>
        <w:ind w:right="142" w:firstLine="540"/>
        <w:jc w:val="both"/>
        <w:rPr>
          <w:b/>
        </w:rPr>
      </w:pPr>
      <w:r w:rsidRPr="0066495B">
        <w:rPr>
          <w:b/>
        </w:rPr>
        <w:t>3.</w:t>
      </w:r>
      <w:r>
        <w:rPr>
          <w:b/>
        </w:rPr>
        <w:t>3</w:t>
      </w:r>
      <w:r w:rsidRPr="0066495B">
        <w:rPr>
          <w:b/>
        </w:rPr>
        <w:t>.1.</w:t>
      </w:r>
      <w:r>
        <w:rPr>
          <w:b/>
        </w:rPr>
        <w:t xml:space="preserve"> Опит: </w:t>
      </w:r>
    </w:p>
    <w:p w:rsidR="00295210" w:rsidRPr="006F2283" w:rsidRDefault="00295210" w:rsidP="00295210">
      <w:pPr>
        <w:autoSpaceDE w:val="0"/>
        <w:autoSpaceDN w:val="0"/>
        <w:adjustRightInd w:val="0"/>
        <w:ind w:right="142" w:firstLine="540"/>
        <w:jc w:val="both"/>
      </w:pPr>
      <w:r w:rsidRPr="006F2283">
        <w:rPr>
          <w:b/>
        </w:rPr>
        <w:lastRenderedPageBreak/>
        <w:t>3.3.1.</w:t>
      </w:r>
      <w:r>
        <w:rPr>
          <w:b/>
        </w:rPr>
        <w:t>1</w:t>
      </w:r>
      <w:r w:rsidRPr="006F2283">
        <w:rPr>
          <w:b/>
        </w:rPr>
        <w:t xml:space="preserve">. </w:t>
      </w:r>
      <w:r w:rsidR="00AE677C">
        <w:rPr>
          <w:b/>
        </w:rPr>
        <w:t xml:space="preserve">Минимални изисквания: </w:t>
      </w:r>
      <w:r w:rsidRPr="006F2283">
        <w:t xml:space="preserve">Участниците </w:t>
      </w:r>
      <w:r w:rsidRPr="006F2283">
        <w:rPr>
          <w:bCs/>
        </w:rPr>
        <w:t xml:space="preserve">следва да са изпълнили през последните 3 (три) години, считано от датата на подаване на офертата, най-малко </w:t>
      </w:r>
      <w:r w:rsidR="002C10F3">
        <w:rPr>
          <w:bCs/>
        </w:rPr>
        <w:t>една</w:t>
      </w:r>
      <w:r w:rsidRPr="006F2283">
        <w:rPr>
          <w:bCs/>
        </w:rPr>
        <w:t xml:space="preserve"> </w:t>
      </w:r>
      <w:r w:rsidR="002C10F3">
        <w:rPr>
          <w:bCs/>
        </w:rPr>
        <w:t>дейност</w:t>
      </w:r>
      <w:r w:rsidRPr="006F2283">
        <w:rPr>
          <w:bCs/>
        </w:rPr>
        <w:t>, ко</w:t>
      </w:r>
      <w:r w:rsidR="002C10F3">
        <w:rPr>
          <w:bCs/>
        </w:rPr>
        <w:t>я</w:t>
      </w:r>
      <w:r w:rsidRPr="006F2283">
        <w:rPr>
          <w:bCs/>
        </w:rPr>
        <w:t xml:space="preserve">то </w:t>
      </w:r>
      <w:r w:rsidR="002C10F3">
        <w:rPr>
          <w:bCs/>
        </w:rPr>
        <w:t>е</w:t>
      </w:r>
      <w:r w:rsidR="002C10F3" w:rsidRPr="006F2283">
        <w:rPr>
          <w:bCs/>
        </w:rPr>
        <w:t xml:space="preserve"> </w:t>
      </w:r>
      <w:r w:rsidRPr="006F2283">
        <w:rPr>
          <w:bCs/>
        </w:rPr>
        <w:t>идентичн</w:t>
      </w:r>
      <w:r w:rsidR="002C10F3">
        <w:rPr>
          <w:bCs/>
        </w:rPr>
        <w:t>а</w:t>
      </w:r>
      <w:r w:rsidRPr="006F2283">
        <w:rPr>
          <w:bCs/>
        </w:rPr>
        <w:t xml:space="preserve"> или сходн</w:t>
      </w:r>
      <w:r w:rsidR="002C10F3">
        <w:rPr>
          <w:bCs/>
        </w:rPr>
        <w:t xml:space="preserve">а </w:t>
      </w:r>
      <w:r w:rsidRPr="006F2283">
        <w:rPr>
          <w:bCs/>
        </w:rPr>
        <w:t xml:space="preserve">с предмета на обществената поръчка. </w:t>
      </w:r>
      <w:r w:rsidRPr="006F2283">
        <w:t xml:space="preserve"> </w:t>
      </w:r>
    </w:p>
    <w:p w:rsidR="00295210" w:rsidRPr="006F2283" w:rsidRDefault="00295210" w:rsidP="00295210">
      <w:pPr>
        <w:spacing w:after="120"/>
        <w:ind w:right="142" w:firstLine="539"/>
        <w:jc w:val="both"/>
      </w:pPr>
      <w:r w:rsidRPr="006F2283">
        <w:t xml:space="preserve">Под </w:t>
      </w:r>
      <w:r w:rsidRPr="006F2283">
        <w:rPr>
          <w:b/>
        </w:rPr>
        <w:t>„</w:t>
      </w:r>
      <w:r w:rsidR="002C10F3">
        <w:rPr>
          <w:b/>
        </w:rPr>
        <w:t>дейност</w:t>
      </w:r>
      <w:r w:rsidRPr="006F2283">
        <w:rPr>
          <w:b/>
        </w:rPr>
        <w:t xml:space="preserve"> с предмет, идентичен или сходен с този на поръчката”</w:t>
      </w:r>
      <w:r w:rsidRPr="006F2283">
        <w:t xml:space="preserve"> се разбира: </w:t>
      </w:r>
      <w:r w:rsidRPr="0066495B">
        <w:t>дейности (например</w:t>
      </w:r>
      <w:r>
        <w:t>:</w:t>
      </w:r>
      <w:r w:rsidRPr="0066495B">
        <w:t xml:space="preserve"> </w:t>
      </w:r>
      <w:r w:rsidRPr="006F2283">
        <w:t xml:space="preserve">резервации и/или осигуряване на нощувки и/или осигуряване/наемане на зали и/или конферентна техника и/или други дейности), свързани с осигуряване и/или организиране и/или провеждане на събития и/или конференции и/или семинари и/или информационни кампании и/или кръгли маси и/или </w:t>
      </w:r>
      <w:r w:rsidRPr="006F2283">
        <w:rPr>
          <w:rFonts w:eastAsia="MS Mincho"/>
        </w:rPr>
        <w:t xml:space="preserve">работни </w:t>
      </w:r>
      <w:r w:rsidRPr="006F2283">
        <w:t xml:space="preserve">срещи и/или мероприятия </w:t>
      </w:r>
      <w:r w:rsidRPr="006F2283">
        <w:rPr>
          <w:rFonts w:eastAsia="MS Mincho"/>
        </w:rPr>
        <w:t xml:space="preserve">и/или форуми </w:t>
      </w:r>
      <w:r w:rsidRPr="006F2283">
        <w:t>и/или други еквивалентни мероприятия с мин</w:t>
      </w:r>
      <w:r>
        <w:t>и</w:t>
      </w:r>
      <w:r w:rsidRPr="006F2283">
        <w:t xml:space="preserve">мум </w:t>
      </w:r>
      <w:r>
        <w:t>4</w:t>
      </w:r>
      <w:r w:rsidRPr="006F2283">
        <w:t>0 участника.</w:t>
      </w:r>
    </w:p>
    <w:p w:rsidR="00295210" w:rsidRPr="00A16880" w:rsidRDefault="00295210" w:rsidP="00295210">
      <w:pPr>
        <w:tabs>
          <w:tab w:val="left" w:pos="0"/>
        </w:tabs>
        <w:ind w:right="142" w:firstLine="540"/>
        <w:jc w:val="both"/>
        <w:textAlignment w:val="center"/>
        <w:rPr>
          <w:bCs/>
        </w:rPr>
      </w:pPr>
      <w:r w:rsidRPr="00A16880">
        <w:rPr>
          <w:b/>
          <w:bCs/>
        </w:rPr>
        <w:t>3.3.1.</w:t>
      </w:r>
      <w:r>
        <w:rPr>
          <w:b/>
          <w:bCs/>
        </w:rPr>
        <w:t>2</w:t>
      </w:r>
      <w:r w:rsidRPr="00A16880">
        <w:rPr>
          <w:b/>
          <w:bCs/>
        </w:rPr>
        <w:t>.</w:t>
      </w:r>
      <w:r w:rsidRPr="00A16880">
        <w:rPr>
          <w:bCs/>
        </w:rPr>
        <w:t xml:space="preserve"> Обстоятелствата по т.</w:t>
      </w:r>
      <w:r>
        <w:rPr>
          <w:bCs/>
        </w:rPr>
        <w:t xml:space="preserve"> </w:t>
      </w:r>
      <w:r w:rsidRPr="00A16880">
        <w:rPr>
          <w:bCs/>
        </w:rPr>
        <w:t>3.3.1</w:t>
      </w:r>
      <w:r>
        <w:rPr>
          <w:bCs/>
        </w:rPr>
        <w:t xml:space="preserve">.1 </w:t>
      </w:r>
      <w:r w:rsidRPr="00A16880">
        <w:rPr>
          <w:bCs/>
        </w:rPr>
        <w:t>се удостоверява в Част IV, Раздел В, т. 1б) от ЕЕДОП с посочване на информация за услугите с предмет, идентични или сходни с тези на поръчката, с посочване на стойностите, датите и получателите или с посочване на общодостъпен безплатен източник, от където тази информация може да бъде получена.</w:t>
      </w:r>
    </w:p>
    <w:p w:rsidR="00295210" w:rsidRPr="00A16880" w:rsidRDefault="00295210" w:rsidP="00295210">
      <w:pPr>
        <w:shd w:val="clear" w:color="auto" w:fill="FFFFFF"/>
        <w:ind w:right="142" w:firstLine="540"/>
        <w:jc w:val="both"/>
        <w:rPr>
          <w:i/>
        </w:rPr>
      </w:pPr>
      <w:r w:rsidRPr="00A16880">
        <w:rPr>
          <w:bCs/>
          <w:i/>
        </w:rPr>
        <w:t>В случаите на чл. 67, ал. 5 и ал. 6 от ЗОП изискването се доказва със</w:t>
      </w:r>
      <w:r w:rsidRPr="00A16880">
        <w:rPr>
          <w:bCs/>
        </w:rPr>
        <w:t xml:space="preserve"> </w:t>
      </w:r>
      <w:r w:rsidRPr="00A16880">
        <w:rPr>
          <w:i/>
        </w:rPr>
        <w:t xml:space="preserve">Списък на </w:t>
      </w:r>
      <w:r w:rsidR="002C10F3">
        <w:rPr>
          <w:i/>
        </w:rPr>
        <w:t>дейности</w:t>
      </w:r>
      <w:r w:rsidRPr="00A16880">
        <w:rPr>
          <w:i/>
        </w:rPr>
        <w:t>, които са идентични или сходни с предмета на обществената поръчка, с посочване на стойностите, датите и получателите, заедно с доказателства за добро изпълнение на услугата.</w:t>
      </w:r>
    </w:p>
    <w:p w:rsidR="00295210" w:rsidRPr="00A16880" w:rsidRDefault="00295210" w:rsidP="00295210">
      <w:pPr>
        <w:shd w:val="clear" w:color="auto" w:fill="FFFFFF"/>
        <w:ind w:right="142" w:firstLine="540"/>
        <w:jc w:val="both"/>
        <w:rPr>
          <w:i/>
        </w:rPr>
      </w:pPr>
    </w:p>
    <w:p w:rsidR="00295210" w:rsidRPr="007F43F7" w:rsidRDefault="00295210" w:rsidP="00295210">
      <w:pPr>
        <w:shd w:val="clear" w:color="auto" w:fill="FFFFFF"/>
        <w:ind w:right="142" w:firstLine="540"/>
        <w:jc w:val="both"/>
        <w:rPr>
          <w:b/>
        </w:rPr>
      </w:pPr>
      <w:r w:rsidRPr="00A16880">
        <w:rPr>
          <w:b/>
        </w:rPr>
        <w:t>3.3.2. Участниците</w:t>
      </w:r>
      <w:r w:rsidRPr="007F43F7">
        <w:rPr>
          <w:b/>
        </w:rPr>
        <w:t xml:space="preserve"> следва да разполагат с екип от </w:t>
      </w:r>
      <w:r>
        <w:rPr>
          <w:b/>
        </w:rPr>
        <w:t>експерти</w:t>
      </w:r>
      <w:r w:rsidRPr="007F43F7">
        <w:rPr>
          <w:b/>
        </w:rPr>
        <w:t xml:space="preserve"> с определена професионална компетентност за изпълнение на поръчката.</w:t>
      </w:r>
    </w:p>
    <w:p w:rsidR="00295210" w:rsidRPr="0066495B" w:rsidRDefault="00295210" w:rsidP="00295210">
      <w:pPr>
        <w:shd w:val="clear" w:color="auto" w:fill="FFFFFF"/>
        <w:ind w:right="142" w:firstLine="540"/>
        <w:jc w:val="both"/>
      </w:pPr>
    </w:p>
    <w:p w:rsidR="00295210" w:rsidRPr="00AE677C" w:rsidRDefault="00295210" w:rsidP="00295210">
      <w:pPr>
        <w:shd w:val="clear" w:color="auto" w:fill="FFFFFF"/>
        <w:ind w:right="142" w:firstLine="540"/>
        <w:jc w:val="both"/>
        <w:rPr>
          <w:b/>
        </w:rPr>
      </w:pPr>
      <w:r w:rsidRPr="00553B80">
        <w:rPr>
          <w:rFonts w:eastAsia="MS Mincho"/>
          <w:b/>
        </w:rPr>
        <w:t>3.3.2.</w:t>
      </w:r>
      <w:r>
        <w:rPr>
          <w:rFonts w:eastAsia="MS Mincho"/>
          <w:b/>
        </w:rPr>
        <w:t>1</w:t>
      </w:r>
      <w:r w:rsidRPr="00553B80">
        <w:rPr>
          <w:rFonts w:eastAsia="MS Mincho"/>
          <w:b/>
        </w:rPr>
        <w:t xml:space="preserve">. </w:t>
      </w:r>
      <w:r w:rsidRPr="00AE677C">
        <w:rPr>
          <w:b/>
        </w:rPr>
        <w:t>Минималните изисквания към ключовите експерти са, както следва:</w:t>
      </w:r>
    </w:p>
    <w:p w:rsidR="00295210" w:rsidRPr="00553B80" w:rsidRDefault="00295210" w:rsidP="00356FEE">
      <w:pPr>
        <w:numPr>
          <w:ilvl w:val="0"/>
          <w:numId w:val="23"/>
        </w:numPr>
        <w:suppressAutoHyphens/>
        <w:ind w:left="0" w:right="142" w:firstLine="567"/>
        <w:jc w:val="both"/>
        <w:rPr>
          <w:rFonts w:eastAsia="MS Mincho"/>
          <w:b/>
          <w:u w:val="single"/>
        </w:rPr>
      </w:pPr>
      <w:r w:rsidRPr="00553B80">
        <w:rPr>
          <w:rFonts w:eastAsia="MS Mincho"/>
          <w:b/>
        </w:rPr>
        <w:t xml:space="preserve">Ключов експерт 1: Ръководител на екипа – 1 (един) експерт. </w:t>
      </w:r>
      <w:r w:rsidRPr="00553B80">
        <w:rPr>
          <w:rFonts w:eastAsia="MS Mincho"/>
        </w:rPr>
        <w:t xml:space="preserve">Ръководителят на екипа ще бъде отговорен за цялостното изпълнение на договора и </w:t>
      </w:r>
      <w:r>
        <w:rPr>
          <w:rFonts w:eastAsia="MS Mincho"/>
        </w:rPr>
        <w:t>за</w:t>
      </w:r>
      <w:r w:rsidRPr="00DF2B51">
        <w:rPr>
          <w:bCs/>
        </w:rPr>
        <w:t xml:space="preserve"> дейност</w:t>
      </w:r>
      <w:r>
        <w:rPr>
          <w:bCs/>
        </w:rPr>
        <w:t>та по настаняване</w:t>
      </w:r>
      <w:r w:rsidRPr="00DF2B51">
        <w:rPr>
          <w:rFonts w:eastAsia="MS Mincho"/>
        </w:rPr>
        <w:t>, включително за ко</w:t>
      </w:r>
      <w:r w:rsidR="00F10C68">
        <w:rPr>
          <w:rFonts w:eastAsia="MS Mincho"/>
        </w:rPr>
        <w:t>мплект</w:t>
      </w:r>
      <w:r w:rsidRPr="00DF2B51">
        <w:rPr>
          <w:rFonts w:eastAsia="MS Mincho"/>
        </w:rPr>
        <w:t xml:space="preserve">а от услуги към нея: управление, организация и контрол на всяко едно </w:t>
      </w:r>
      <w:r>
        <w:rPr>
          <w:rFonts w:eastAsia="MS Mincho"/>
        </w:rPr>
        <w:t>събитие</w:t>
      </w:r>
      <w:r w:rsidRPr="00DF2B51">
        <w:rPr>
          <w:rFonts w:eastAsia="MS Mincho"/>
        </w:rPr>
        <w:t xml:space="preserve">. Осъществява координация с </w:t>
      </w:r>
      <w:r>
        <w:rPr>
          <w:rFonts w:eastAsia="MS Mincho"/>
        </w:rPr>
        <w:t>В</w:t>
      </w:r>
      <w:r w:rsidRPr="00DF2B51">
        <w:rPr>
          <w:rFonts w:eastAsia="MS Mincho"/>
        </w:rPr>
        <w:t>ъзложителя</w:t>
      </w:r>
      <w:r w:rsidRPr="00553B80">
        <w:rPr>
          <w:rFonts w:eastAsia="MS Mincho"/>
        </w:rPr>
        <w:t xml:space="preserve"> и други заинтересовани страни.</w:t>
      </w:r>
      <w:r w:rsidRPr="00553B80">
        <w:t xml:space="preserve"> </w:t>
      </w:r>
      <w:r w:rsidRPr="00553B80">
        <w:rPr>
          <w:rFonts w:eastAsia="MS Mincho"/>
        </w:rPr>
        <w:t xml:space="preserve">Участва и координира изготвянето на </w:t>
      </w:r>
      <w:r>
        <w:rPr>
          <w:rFonts w:eastAsia="MS Mincho"/>
        </w:rPr>
        <w:t>отчетната документация</w:t>
      </w:r>
      <w:r w:rsidRPr="00553B80">
        <w:rPr>
          <w:rFonts w:eastAsia="MS Mincho"/>
        </w:rPr>
        <w:t xml:space="preserve"> във връзка с изпълнението на всяко едно </w:t>
      </w:r>
      <w:r>
        <w:rPr>
          <w:rFonts w:eastAsia="MS Mincho"/>
        </w:rPr>
        <w:t>събитие.</w:t>
      </w:r>
      <w:r w:rsidRPr="00553B80">
        <w:rPr>
          <w:rFonts w:eastAsia="MS Mincho"/>
        </w:rPr>
        <w:t xml:space="preserve"> Присъства, съответно определя експерт/и за присъствие през цялото време на </w:t>
      </w:r>
      <w:r>
        <w:rPr>
          <w:rFonts w:eastAsia="MS Mincho"/>
        </w:rPr>
        <w:t>събитието,</w:t>
      </w:r>
      <w:r w:rsidRPr="00553B80">
        <w:rPr>
          <w:rFonts w:eastAsia="MS Mincho"/>
        </w:rPr>
        <w:t xml:space="preserve"> с цел гладкото и безпроблемното </w:t>
      </w:r>
      <w:r>
        <w:rPr>
          <w:rFonts w:eastAsia="MS Mincho"/>
        </w:rPr>
        <w:t>му</w:t>
      </w:r>
      <w:r w:rsidRPr="00553B80">
        <w:rPr>
          <w:rFonts w:eastAsia="MS Mincho"/>
        </w:rPr>
        <w:t xml:space="preserve"> протичане</w:t>
      </w:r>
      <w:r>
        <w:rPr>
          <w:rFonts w:eastAsia="MS Mincho"/>
        </w:rPr>
        <w:t xml:space="preserve"> </w:t>
      </w:r>
      <w:r w:rsidRPr="00553B80">
        <w:rPr>
          <w:rFonts w:eastAsia="MS Mincho"/>
        </w:rPr>
        <w:t>и др. Гарантира своевременното и ефективно изпълнение на дейностите в съответствие с техническата спецификация.</w:t>
      </w:r>
    </w:p>
    <w:p w:rsidR="00295210" w:rsidRPr="00553B80" w:rsidRDefault="00295210" w:rsidP="00295210">
      <w:pPr>
        <w:spacing w:after="120"/>
        <w:ind w:right="142" w:firstLine="539"/>
        <w:jc w:val="both"/>
      </w:pPr>
      <w:r w:rsidRPr="00553B80">
        <w:rPr>
          <w:rFonts w:eastAsia="MS Mincho"/>
          <w:b/>
          <w:u w:val="single"/>
        </w:rPr>
        <w:t>Професионален опит</w:t>
      </w:r>
      <w:r w:rsidRPr="00553B80">
        <w:rPr>
          <w:rFonts w:eastAsia="MS Mincho"/>
          <w:b/>
        </w:rPr>
        <w:t xml:space="preserve"> – </w:t>
      </w:r>
      <w:r w:rsidRPr="00553B80">
        <w:rPr>
          <w:rFonts w:eastAsia="MS Mincho"/>
        </w:rPr>
        <w:t xml:space="preserve">да има </w:t>
      </w:r>
      <w:r>
        <w:rPr>
          <w:rFonts w:eastAsia="MS Mincho"/>
        </w:rPr>
        <w:t xml:space="preserve">опит като ръководител </w:t>
      </w:r>
      <w:r w:rsidRPr="00553B80">
        <w:rPr>
          <w:rFonts w:eastAsia="MS Mincho"/>
        </w:rPr>
        <w:t xml:space="preserve">при изпълнението на минимум </w:t>
      </w:r>
      <w:r>
        <w:rPr>
          <w:rFonts w:eastAsia="MS Mincho"/>
        </w:rPr>
        <w:t>1</w:t>
      </w:r>
      <w:r w:rsidRPr="00553B80">
        <w:rPr>
          <w:rFonts w:eastAsia="MS Mincho"/>
        </w:rPr>
        <w:t xml:space="preserve"> (</w:t>
      </w:r>
      <w:r>
        <w:rPr>
          <w:rFonts w:eastAsia="MS Mincho"/>
        </w:rPr>
        <w:t>един</w:t>
      </w:r>
      <w:r w:rsidRPr="00553B80">
        <w:rPr>
          <w:rFonts w:eastAsia="MS Mincho"/>
        </w:rPr>
        <w:t>) бро</w:t>
      </w:r>
      <w:r>
        <w:rPr>
          <w:rFonts w:eastAsia="MS Mincho"/>
        </w:rPr>
        <w:t>й</w:t>
      </w:r>
      <w:r w:rsidRPr="00553B80">
        <w:rPr>
          <w:rFonts w:eastAsia="MS Mincho"/>
        </w:rPr>
        <w:t xml:space="preserve"> дейност, свързан</w:t>
      </w:r>
      <w:r>
        <w:rPr>
          <w:rFonts w:eastAsia="MS Mincho"/>
        </w:rPr>
        <w:t>а</w:t>
      </w:r>
      <w:r w:rsidRPr="00553B80">
        <w:rPr>
          <w:rFonts w:eastAsia="MS Mincho"/>
        </w:rPr>
        <w:t xml:space="preserve"> </w:t>
      </w:r>
      <w:r w:rsidRPr="00553B80">
        <w:t xml:space="preserve">с осигуряване и/или организиране и/или провеждане на събития и/или конференции и/или семинари и/или информационни кампании и/или кръгли маси и/или </w:t>
      </w:r>
      <w:r w:rsidRPr="00553B80">
        <w:rPr>
          <w:rFonts w:eastAsia="MS Mincho"/>
        </w:rPr>
        <w:t xml:space="preserve">работни </w:t>
      </w:r>
      <w:r w:rsidRPr="00553B80">
        <w:t xml:space="preserve">срещи и/или мероприятия </w:t>
      </w:r>
      <w:r w:rsidRPr="00553B80">
        <w:rPr>
          <w:rFonts w:eastAsia="MS Mincho"/>
        </w:rPr>
        <w:t xml:space="preserve">и/или форуми </w:t>
      </w:r>
      <w:r w:rsidRPr="00553B80">
        <w:t xml:space="preserve">и/или конгресни/делови събития или други еквивалентни мероприятия. </w:t>
      </w:r>
    </w:p>
    <w:p w:rsidR="00295210" w:rsidRPr="004C4B46" w:rsidRDefault="00295210" w:rsidP="00356FEE">
      <w:pPr>
        <w:numPr>
          <w:ilvl w:val="0"/>
          <w:numId w:val="23"/>
        </w:numPr>
        <w:suppressAutoHyphens/>
        <w:ind w:left="0" w:right="142" w:firstLine="567"/>
        <w:jc w:val="both"/>
        <w:rPr>
          <w:rFonts w:eastAsia="MS Mincho"/>
        </w:rPr>
      </w:pPr>
      <w:r w:rsidRPr="004C4B46">
        <w:rPr>
          <w:rFonts w:eastAsia="MS Mincho"/>
          <w:b/>
        </w:rPr>
        <w:t>Ключов експерт 2 „Логистично</w:t>
      </w:r>
      <w:r>
        <w:rPr>
          <w:rFonts w:eastAsia="MS Mincho"/>
          <w:b/>
        </w:rPr>
        <w:t xml:space="preserve"> и техническо</w:t>
      </w:r>
      <w:r w:rsidRPr="004C4B46">
        <w:rPr>
          <w:rFonts w:eastAsia="MS Mincho"/>
          <w:b/>
        </w:rPr>
        <w:t xml:space="preserve"> осигуряване на мероприятия/събития” – </w:t>
      </w:r>
      <w:r>
        <w:rPr>
          <w:rFonts w:eastAsia="MS Mincho"/>
          <w:b/>
          <w:lang w:val="en-US"/>
        </w:rPr>
        <w:t>1</w:t>
      </w:r>
      <w:r w:rsidRPr="004C4B46">
        <w:rPr>
          <w:rFonts w:eastAsia="MS Mincho"/>
          <w:b/>
        </w:rPr>
        <w:t xml:space="preserve"> (</w:t>
      </w:r>
      <w:r>
        <w:rPr>
          <w:rFonts w:eastAsia="MS Mincho"/>
          <w:b/>
          <w:lang w:val="en-US"/>
        </w:rPr>
        <w:t>e</w:t>
      </w:r>
      <w:r>
        <w:rPr>
          <w:rFonts w:eastAsia="MS Mincho"/>
          <w:b/>
        </w:rPr>
        <w:t>дин</w:t>
      </w:r>
      <w:r w:rsidRPr="004C4B46">
        <w:rPr>
          <w:rFonts w:eastAsia="MS Mincho"/>
          <w:b/>
        </w:rPr>
        <w:t xml:space="preserve">) експерт. </w:t>
      </w:r>
      <w:r w:rsidRPr="004C4B46">
        <w:rPr>
          <w:rFonts w:eastAsia="MS Mincho"/>
        </w:rPr>
        <w:t>Ключови</w:t>
      </w:r>
      <w:r>
        <w:rPr>
          <w:rFonts w:eastAsia="MS Mincho"/>
        </w:rPr>
        <w:t>ят</w:t>
      </w:r>
      <w:r w:rsidRPr="004C4B46">
        <w:rPr>
          <w:rFonts w:eastAsia="MS Mincho"/>
        </w:rPr>
        <w:t xml:space="preserve"> експерт ще отговаря и осигурява организацията и изпълнението на дейностите съгласно техническата спецификация, като участва в обезпечаването на всяко едно събитие чрез логистичното и техническото </w:t>
      </w:r>
      <w:r>
        <w:rPr>
          <w:rFonts w:eastAsia="MS Mincho"/>
        </w:rPr>
        <w:t>му</w:t>
      </w:r>
      <w:r w:rsidRPr="004C4B46">
        <w:rPr>
          <w:rFonts w:eastAsia="MS Mincho"/>
        </w:rPr>
        <w:t xml:space="preserve"> осигуряване и провеждане. Участва в изготвянето на </w:t>
      </w:r>
      <w:r>
        <w:rPr>
          <w:rFonts w:eastAsia="MS Mincho"/>
        </w:rPr>
        <w:t>отчетната документация</w:t>
      </w:r>
      <w:r w:rsidRPr="004C4B46">
        <w:rPr>
          <w:rFonts w:eastAsia="MS Mincho"/>
        </w:rPr>
        <w:t xml:space="preserve"> във връзка с изпълнението на всяко едно събитие. Осъществява координация с </w:t>
      </w:r>
      <w:r>
        <w:rPr>
          <w:rFonts w:eastAsia="MS Mincho"/>
        </w:rPr>
        <w:t>В</w:t>
      </w:r>
      <w:r w:rsidRPr="004C4B46">
        <w:rPr>
          <w:rFonts w:eastAsia="MS Mincho"/>
        </w:rPr>
        <w:t>ъзложителя и други заинтересовани страни. Присъства през цялото време на събитието с цел осигуряване на гладкото и безпроблемно</w:t>
      </w:r>
      <w:r>
        <w:rPr>
          <w:rFonts w:eastAsia="MS Mincho"/>
        </w:rPr>
        <w:t xml:space="preserve">то му </w:t>
      </w:r>
      <w:r w:rsidRPr="004C4B46">
        <w:rPr>
          <w:rFonts w:eastAsia="MS Mincho"/>
        </w:rPr>
        <w:t xml:space="preserve"> протичане,</w:t>
      </w:r>
      <w:r w:rsidRPr="00DE17E3">
        <w:rPr>
          <w:rFonts w:eastAsia="MS Mincho"/>
        </w:rPr>
        <w:t xml:space="preserve"> </w:t>
      </w:r>
      <w:r>
        <w:rPr>
          <w:rFonts w:eastAsia="MS Mincho"/>
        </w:rPr>
        <w:t xml:space="preserve">в т.ч. </w:t>
      </w:r>
      <w:r w:rsidRPr="004C4B46">
        <w:rPr>
          <w:rFonts w:eastAsia="MS Mincho"/>
          <w:lang w:eastAsia="ar-SA"/>
        </w:rPr>
        <w:t xml:space="preserve">безпроблемното ползване на техническото оборудване - </w:t>
      </w:r>
      <w:r w:rsidRPr="004C4B46">
        <w:rPr>
          <w:rFonts w:eastAsia="Calibri"/>
        </w:rPr>
        <w:t>микрофони за лекторите и подвиж</w:t>
      </w:r>
      <w:r>
        <w:rPr>
          <w:rFonts w:eastAsia="Calibri"/>
        </w:rPr>
        <w:t>е</w:t>
      </w:r>
      <w:r w:rsidRPr="004C4B46">
        <w:rPr>
          <w:rFonts w:eastAsia="Calibri"/>
        </w:rPr>
        <w:t>н микрофон за участниците</w:t>
      </w:r>
      <w:r>
        <w:rPr>
          <w:rFonts w:eastAsia="Calibri"/>
        </w:rPr>
        <w:t>,</w:t>
      </w:r>
      <w:r w:rsidRPr="004C4B46">
        <w:rPr>
          <w:rFonts w:eastAsia="Calibri"/>
        </w:rPr>
        <w:t xml:space="preserve"> екран, комуникационни връзки (високоскоростен безжичен интернет)</w:t>
      </w:r>
      <w:r>
        <w:rPr>
          <w:rFonts w:eastAsia="Calibri"/>
        </w:rPr>
        <w:t>, техника за симултанен превод, когато се изисква в зависимост от събитието</w:t>
      </w:r>
      <w:r w:rsidRPr="004C4B46">
        <w:rPr>
          <w:rFonts w:eastAsia="Calibri"/>
        </w:rPr>
        <w:t xml:space="preserve"> и други</w:t>
      </w:r>
      <w:r>
        <w:rPr>
          <w:rFonts w:eastAsia="Calibri"/>
        </w:rPr>
        <w:t xml:space="preserve">. </w:t>
      </w:r>
    </w:p>
    <w:p w:rsidR="00295210" w:rsidRDefault="00295210" w:rsidP="00295210">
      <w:pPr>
        <w:tabs>
          <w:tab w:val="left" w:pos="709"/>
        </w:tabs>
        <w:suppressAutoHyphens/>
        <w:spacing w:after="120"/>
        <w:ind w:right="142" w:firstLine="539"/>
        <w:jc w:val="both"/>
        <w:rPr>
          <w:rFonts w:eastAsia="MS Mincho"/>
          <w:lang w:eastAsia="ar-SA"/>
        </w:rPr>
      </w:pPr>
      <w:r w:rsidRPr="004C4B46">
        <w:rPr>
          <w:rFonts w:eastAsia="MS Mincho"/>
          <w:lang w:eastAsia="ar-SA"/>
        </w:rPr>
        <w:tab/>
      </w:r>
      <w:r w:rsidRPr="004C4B46">
        <w:rPr>
          <w:rFonts w:eastAsia="MS Mincho"/>
          <w:b/>
          <w:u w:val="single"/>
          <w:lang w:eastAsia="ar-SA"/>
        </w:rPr>
        <w:t>Професионален опит</w:t>
      </w:r>
      <w:r w:rsidRPr="004C4B46">
        <w:rPr>
          <w:rFonts w:eastAsia="MS Mincho"/>
          <w:b/>
          <w:u w:val="single"/>
        </w:rPr>
        <w:t xml:space="preserve"> </w:t>
      </w:r>
      <w:r w:rsidRPr="004C4B46">
        <w:rPr>
          <w:rFonts w:eastAsia="MS Mincho"/>
          <w:lang w:eastAsia="ar-SA"/>
        </w:rPr>
        <w:t xml:space="preserve"> - участие при изпълнението на минимум </w:t>
      </w:r>
      <w:r>
        <w:rPr>
          <w:rFonts w:eastAsia="MS Mincho"/>
          <w:lang w:eastAsia="ar-SA"/>
        </w:rPr>
        <w:t>1</w:t>
      </w:r>
      <w:r w:rsidRPr="004C4B46">
        <w:rPr>
          <w:rFonts w:eastAsia="MS Mincho"/>
          <w:lang w:eastAsia="ar-SA"/>
        </w:rPr>
        <w:t xml:space="preserve"> (</w:t>
      </w:r>
      <w:r>
        <w:rPr>
          <w:rFonts w:eastAsia="MS Mincho"/>
          <w:lang w:eastAsia="ar-SA"/>
        </w:rPr>
        <w:t>един</w:t>
      </w:r>
      <w:r w:rsidRPr="004C4B46">
        <w:rPr>
          <w:rFonts w:eastAsia="MS Mincho"/>
          <w:lang w:eastAsia="ar-SA"/>
        </w:rPr>
        <w:t>) бро</w:t>
      </w:r>
      <w:r>
        <w:rPr>
          <w:rFonts w:eastAsia="MS Mincho"/>
          <w:lang w:eastAsia="ar-SA"/>
        </w:rPr>
        <w:t>й</w:t>
      </w:r>
      <w:r w:rsidRPr="004C4B46">
        <w:rPr>
          <w:rFonts w:eastAsia="MS Mincho"/>
          <w:lang w:eastAsia="ar-SA"/>
        </w:rPr>
        <w:t xml:space="preserve"> дейност, свързан</w:t>
      </w:r>
      <w:r>
        <w:rPr>
          <w:rFonts w:eastAsia="MS Mincho"/>
          <w:lang w:eastAsia="ar-SA"/>
        </w:rPr>
        <w:t>а</w:t>
      </w:r>
      <w:r w:rsidRPr="004C4B46">
        <w:rPr>
          <w:rFonts w:eastAsia="MS Mincho"/>
          <w:lang w:eastAsia="ar-SA"/>
        </w:rPr>
        <w:t xml:space="preserve"> с осигуряване и/или организиране и/или провеждане на събития и/или конференции и/или семинари и/или информационни кампании и/или кръгли маси </w:t>
      </w:r>
      <w:r w:rsidRPr="004C4B46">
        <w:rPr>
          <w:rFonts w:eastAsia="MS Mincho"/>
          <w:lang w:eastAsia="ar-SA"/>
        </w:rPr>
        <w:lastRenderedPageBreak/>
        <w:t xml:space="preserve">и/или работни срещи и/или мероприятия и/или форуми и/или </w:t>
      </w:r>
      <w:r w:rsidRPr="004C4B46">
        <w:t>конгресни/делови събития или други еквивалентни мероприятия</w:t>
      </w:r>
      <w:r w:rsidRPr="004C4B46">
        <w:rPr>
          <w:rFonts w:eastAsia="MS Mincho"/>
          <w:lang w:eastAsia="ar-SA"/>
        </w:rPr>
        <w:t>.</w:t>
      </w:r>
    </w:p>
    <w:p w:rsidR="00295210" w:rsidRPr="004C4B46" w:rsidRDefault="00295210" w:rsidP="00295210">
      <w:pPr>
        <w:shd w:val="clear" w:color="auto" w:fill="FFFFFF"/>
        <w:ind w:right="142" w:firstLine="540"/>
        <w:jc w:val="both"/>
        <w:rPr>
          <w:b/>
          <w:i/>
        </w:rPr>
      </w:pPr>
      <w:r w:rsidRPr="004C4B46">
        <w:rPr>
          <w:b/>
          <w:i/>
        </w:rPr>
        <w:t>Обстоятелствата по т. 3.3. се удостоверява в Част ІV, раздел В,  т. 6 на ЕЕДОП.</w:t>
      </w:r>
    </w:p>
    <w:p w:rsidR="00295210" w:rsidRDefault="00295210" w:rsidP="00295210">
      <w:pPr>
        <w:shd w:val="clear" w:color="auto" w:fill="FFFFFF"/>
        <w:ind w:right="142" w:firstLine="540"/>
        <w:jc w:val="both"/>
        <w:rPr>
          <w:i/>
        </w:rPr>
      </w:pPr>
      <w:r w:rsidRPr="004C4B46">
        <w:rPr>
          <w:i/>
        </w:rPr>
        <w:t>В случаите на чл. 67, ал. 5 и ал. 6 от ЗОП се доказва  с представяне на списък на техническите лица и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p>
    <w:p w:rsidR="00295210" w:rsidRPr="0066495B" w:rsidRDefault="00295210" w:rsidP="00295210">
      <w:pPr>
        <w:shd w:val="clear" w:color="auto" w:fill="FFFFFF"/>
        <w:ind w:right="142" w:firstLine="540"/>
        <w:jc w:val="both"/>
        <w:rPr>
          <w:i/>
        </w:rPr>
      </w:pPr>
    </w:p>
    <w:p w:rsidR="00295210" w:rsidRPr="0066495B" w:rsidRDefault="00295210" w:rsidP="00356FEE">
      <w:pPr>
        <w:numPr>
          <w:ilvl w:val="0"/>
          <w:numId w:val="12"/>
        </w:numPr>
        <w:tabs>
          <w:tab w:val="left" w:pos="0"/>
          <w:tab w:val="left" w:pos="993"/>
        </w:tabs>
        <w:ind w:left="0" w:right="142" w:firstLine="540"/>
        <w:jc w:val="both"/>
        <w:rPr>
          <w:b/>
          <w:u w:val="single"/>
        </w:rPr>
      </w:pPr>
      <w:r w:rsidRPr="0066495B">
        <w:rPr>
          <w:b/>
          <w:u w:val="single"/>
        </w:rPr>
        <w:t xml:space="preserve">Гаранции </w:t>
      </w:r>
    </w:p>
    <w:p w:rsidR="00295210" w:rsidRPr="0066495B" w:rsidRDefault="00295210" w:rsidP="00295210">
      <w:pPr>
        <w:tabs>
          <w:tab w:val="left" w:pos="851"/>
        </w:tabs>
        <w:ind w:right="142" w:firstLine="540"/>
        <w:jc w:val="both"/>
        <w:rPr>
          <w:b/>
        </w:rPr>
      </w:pPr>
      <w:r w:rsidRPr="0066495B">
        <w:rPr>
          <w:b/>
        </w:rPr>
        <w:t xml:space="preserve">4.1. </w:t>
      </w:r>
      <w:r w:rsidRPr="0066495B">
        <w:t>Гаранцията за изпълнение на договор</w:t>
      </w:r>
      <w:r>
        <w:t xml:space="preserve">а  </w:t>
      </w:r>
      <w:r w:rsidRPr="0066495B">
        <w:rPr>
          <w:b/>
        </w:rPr>
        <w:t xml:space="preserve">е в размер на 3% от прогнозната стойност на </w:t>
      </w:r>
      <w:r>
        <w:rPr>
          <w:b/>
        </w:rPr>
        <w:t xml:space="preserve">обществената поръчка </w:t>
      </w:r>
      <w:r w:rsidRPr="0066495B">
        <w:rPr>
          <w:b/>
        </w:rPr>
        <w:t>без ДДС.</w:t>
      </w:r>
    </w:p>
    <w:p w:rsidR="00295210" w:rsidRPr="0066495B" w:rsidRDefault="00295210" w:rsidP="00295210">
      <w:pPr>
        <w:tabs>
          <w:tab w:val="left" w:pos="851"/>
        </w:tabs>
        <w:ind w:right="142" w:firstLine="540"/>
        <w:jc w:val="both"/>
        <w:rPr>
          <w:b/>
          <w:u w:val="single"/>
        </w:rPr>
      </w:pPr>
      <w:r w:rsidRPr="0066495B">
        <w:rPr>
          <w:b/>
        </w:rPr>
        <w:t xml:space="preserve">4.2. </w:t>
      </w:r>
      <w:r w:rsidRPr="0066495B">
        <w:t xml:space="preserve">Гаранцията може да бъде под формата на: </w:t>
      </w:r>
    </w:p>
    <w:p w:rsidR="00295210" w:rsidRPr="0066495B" w:rsidRDefault="00295210" w:rsidP="00356FEE">
      <w:pPr>
        <w:numPr>
          <w:ilvl w:val="2"/>
          <w:numId w:val="4"/>
        </w:numPr>
        <w:tabs>
          <w:tab w:val="left" w:pos="0"/>
          <w:tab w:val="left" w:pos="1134"/>
          <w:tab w:val="left" w:pos="1701"/>
        </w:tabs>
        <w:ind w:left="0" w:right="142" w:firstLine="540"/>
        <w:jc w:val="both"/>
      </w:pPr>
      <w:r w:rsidRPr="0066495B">
        <w:rPr>
          <w:u w:val="single"/>
        </w:rPr>
        <w:t xml:space="preserve"> парична сума</w:t>
      </w:r>
      <w:r w:rsidRPr="0066495B">
        <w:t>,</w:t>
      </w:r>
      <w:r w:rsidRPr="0066495B">
        <w:rPr>
          <w:i/>
        </w:rPr>
        <w:t xml:space="preserve"> </w:t>
      </w:r>
      <w:r w:rsidRPr="0066495B">
        <w:t>преведена по банкова сметка на Възложителя:</w:t>
      </w:r>
    </w:p>
    <w:p w:rsidR="00295210" w:rsidRDefault="00295210" w:rsidP="00295210">
      <w:pPr>
        <w:tabs>
          <w:tab w:val="left" w:pos="0"/>
          <w:tab w:val="left" w:pos="1134"/>
          <w:tab w:val="left" w:pos="1701"/>
        </w:tabs>
        <w:ind w:right="142" w:firstLine="540"/>
        <w:jc w:val="both"/>
      </w:pPr>
      <w:r w:rsidRPr="0066495B">
        <w:t>IBAN: BG11BNBG96613300174101</w:t>
      </w:r>
      <w:r>
        <w:t xml:space="preserve">, </w:t>
      </w:r>
    </w:p>
    <w:p w:rsidR="00295210" w:rsidRDefault="00295210" w:rsidP="00295210">
      <w:pPr>
        <w:tabs>
          <w:tab w:val="left" w:pos="0"/>
          <w:tab w:val="left" w:pos="1134"/>
          <w:tab w:val="left" w:pos="1701"/>
        </w:tabs>
        <w:ind w:right="142" w:firstLine="540"/>
        <w:jc w:val="both"/>
      </w:pPr>
      <w:r w:rsidRPr="0066495B">
        <w:t>BIC: BNBGBGSD</w:t>
      </w:r>
      <w:r>
        <w:t xml:space="preserve">, </w:t>
      </w:r>
    </w:p>
    <w:p w:rsidR="00295210" w:rsidRPr="0066495B" w:rsidRDefault="00295210" w:rsidP="00295210">
      <w:pPr>
        <w:tabs>
          <w:tab w:val="left" w:pos="0"/>
          <w:tab w:val="left" w:pos="1134"/>
          <w:tab w:val="left" w:pos="1701"/>
        </w:tabs>
        <w:ind w:right="142" w:firstLine="540"/>
        <w:jc w:val="both"/>
      </w:pPr>
      <w:r w:rsidRPr="0066495B">
        <w:t>БАНКА: БНБ</w:t>
      </w:r>
    </w:p>
    <w:p w:rsidR="00295210" w:rsidRPr="0066495B" w:rsidRDefault="00295210" w:rsidP="00295210">
      <w:pPr>
        <w:tabs>
          <w:tab w:val="left" w:pos="0"/>
          <w:tab w:val="left" w:pos="1134"/>
          <w:tab w:val="left" w:pos="1701"/>
        </w:tabs>
        <w:ind w:right="142" w:firstLine="540"/>
        <w:jc w:val="both"/>
      </w:pPr>
      <w:r w:rsidRPr="0066495B">
        <w:t xml:space="preserve">или </w:t>
      </w:r>
    </w:p>
    <w:p w:rsidR="00295210" w:rsidRPr="0066495B" w:rsidRDefault="00295210" w:rsidP="00356FEE">
      <w:pPr>
        <w:numPr>
          <w:ilvl w:val="2"/>
          <w:numId w:val="4"/>
        </w:numPr>
        <w:tabs>
          <w:tab w:val="left" w:pos="709"/>
          <w:tab w:val="left" w:pos="1134"/>
          <w:tab w:val="left" w:pos="1701"/>
        </w:tabs>
        <w:ind w:left="0" w:right="142" w:firstLine="540"/>
        <w:jc w:val="both"/>
      </w:pPr>
      <w:r w:rsidRPr="0066495B">
        <w:t xml:space="preserve">безусловна и неотменяема </w:t>
      </w:r>
      <w:r w:rsidRPr="0066495B">
        <w:rPr>
          <w:u w:val="single"/>
        </w:rPr>
        <w:t>банкова гаранция</w:t>
      </w:r>
      <w:r w:rsidRPr="0066495B">
        <w:t xml:space="preserve">, издадена в полза на </w:t>
      </w:r>
      <w:r>
        <w:t>В</w:t>
      </w:r>
      <w:r w:rsidRPr="0066495B">
        <w:t>ъзложителя със срок на валидност не по-малък от 30 дни след изтичане срока на договора.</w:t>
      </w:r>
    </w:p>
    <w:p w:rsidR="00295210" w:rsidRPr="0066495B" w:rsidRDefault="00295210" w:rsidP="00295210">
      <w:pPr>
        <w:tabs>
          <w:tab w:val="left" w:pos="709"/>
          <w:tab w:val="left" w:pos="1134"/>
          <w:tab w:val="left" w:pos="1701"/>
        </w:tabs>
        <w:ind w:right="142" w:firstLine="540"/>
        <w:jc w:val="both"/>
      </w:pPr>
      <w:r w:rsidRPr="0066495B">
        <w:t>или</w:t>
      </w:r>
    </w:p>
    <w:p w:rsidR="00295210" w:rsidRPr="0066495B" w:rsidRDefault="00295210" w:rsidP="00295210">
      <w:pPr>
        <w:ind w:right="142" w:firstLine="540"/>
        <w:jc w:val="both"/>
      </w:pPr>
      <w:r w:rsidRPr="0066495B">
        <w:rPr>
          <w:b/>
        </w:rPr>
        <w:t xml:space="preserve">4.2.3. </w:t>
      </w:r>
      <w:r w:rsidRPr="0066495B">
        <w:t xml:space="preserve">застраховка, която обезпечава изпълнението чрез покритие на отговорността на </w:t>
      </w:r>
      <w:r>
        <w:t>И</w:t>
      </w:r>
      <w:r w:rsidRPr="0066495B">
        <w:t>зпълнителя.</w:t>
      </w:r>
    </w:p>
    <w:p w:rsidR="00295210" w:rsidRPr="0066495B" w:rsidRDefault="00295210" w:rsidP="00295210">
      <w:pPr>
        <w:ind w:right="142" w:firstLine="540"/>
        <w:jc w:val="both"/>
        <w:rPr>
          <w:i/>
        </w:rPr>
      </w:pPr>
      <w:r w:rsidRPr="0066495B">
        <w:rPr>
          <w:i/>
          <w:color w:val="000000"/>
          <w:u w:val="single"/>
        </w:rPr>
        <w:t>Забележка:</w:t>
      </w:r>
      <w:r w:rsidRPr="0066495B">
        <w:rPr>
          <w:i/>
          <w:color w:val="000000"/>
        </w:rPr>
        <w:t xml:space="preserve"> Когато участникът, определен за </w:t>
      </w:r>
      <w:r>
        <w:rPr>
          <w:i/>
          <w:color w:val="000000"/>
        </w:rPr>
        <w:t>И</w:t>
      </w:r>
      <w:r w:rsidRPr="0066495B">
        <w:rPr>
          <w:i/>
          <w:color w:val="000000"/>
        </w:rPr>
        <w:t>зпълнител</w:t>
      </w:r>
      <w:r>
        <w:rPr>
          <w:i/>
          <w:color w:val="000000"/>
        </w:rPr>
        <w:t>,</w:t>
      </w:r>
      <w:r w:rsidRPr="0066495B">
        <w:rPr>
          <w:i/>
          <w:color w:val="000000"/>
        </w:rPr>
        <w:t xml:space="preserve"> избере да представи гаранция за изпълнение под формата на </w:t>
      </w:r>
      <w:r>
        <w:rPr>
          <w:i/>
        </w:rPr>
        <w:t>з</w:t>
      </w:r>
      <w:r w:rsidRPr="0066495B">
        <w:rPr>
          <w:i/>
        </w:rPr>
        <w:t xml:space="preserve">астраховка, която обезпечава изпълнението чрез покритие на отговорността на </w:t>
      </w:r>
      <w:r>
        <w:rPr>
          <w:i/>
        </w:rPr>
        <w:t>И</w:t>
      </w:r>
      <w:r w:rsidRPr="0066495B">
        <w:rPr>
          <w:i/>
        </w:rPr>
        <w:t>зпълнителя, то застраховката следва да отговаря на следните изисквания:</w:t>
      </w:r>
    </w:p>
    <w:p w:rsidR="00295210" w:rsidRPr="0066495B" w:rsidRDefault="00295210" w:rsidP="00356FEE">
      <w:pPr>
        <w:numPr>
          <w:ilvl w:val="0"/>
          <w:numId w:val="13"/>
        </w:numPr>
        <w:ind w:left="0" w:right="142" w:firstLine="540"/>
        <w:jc w:val="both"/>
        <w:rPr>
          <w:i/>
        </w:rPr>
      </w:pPr>
      <w:r w:rsidRPr="0066495B">
        <w:rPr>
          <w:i/>
        </w:rPr>
        <w:t>застрахователната сума по застраховката следва да бъде равна на 3% (три процента) от прогнозната стойност на договора без ДДС;</w:t>
      </w:r>
    </w:p>
    <w:p w:rsidR="00295210" w:rsidRPr="0066495B" w:rsidRDefault="00295210" w:rsidP="00356FEE">
      <w:pPr>
        <w:numPr>
          <w:ilvl w:val="0"/>
          <w:numId w:val="13"/>
        </w:numPr>
        <w:ind w:left="0" w:right="142" w:firstLine="540"/>
        <w:jc w:val="both"/>
        <w:rPr>
          <w:i/>
        </w:rPr>
      </w:pPr>
      <w:r w:rsidRPr="0066495B">
        <w:rPr>
          <w:i/>
        </w:rPr>
        <w:t>застраховката трябва да бъде сключена за конкретния договор и в полза на НИП;</w:t>
      </w:r>
    </w:p>
    <w:p w:rsidR="00295210" w:rsidRPr="0066495B" w:rsidRDefault="00295210" w:rsidP="00356FEE">
      <w:pPr>
        <w:numPr>
          <w:ilvl w:val="0"/>
          <w:numId w:val="13"/>
        </w:numPr>
        <w:ind w:left="0" w:right="142" w:firstLine="540"/>
        <w:jc w:val="both"/>
        <w:rPr>
          <w:b/>
          <w:i/>
        </w:rPr>
      </w:pPr>
      <w:r w:rsidRPr="0066495B">
        <w:rPr>
          <w:i/>
        </w:rPr>
        <w:t>застрахователната премия трябва да е платима при писмено искане от Възложителя при пълно или частично неизпълнение на задължения на участник</w:t>
      </w:r>
      <w:r>
        <w:rPr>
          <w:i/>
        </w:rPr>
        <w:t>а</w:t>
      </w:r>
      <w:r w:rsidRPr="0066495B">
        <w:rPr>
          <w:i/>
        </w:rPr>
        <w:t xml:space="preserve">, избран за </w:t>
      </w:r>
      <w:r>
        <w:rPr>
          <w:i/>
        </w:rPr>
        <w:t>И</w:t>
      </w:r>
      <w:r w:rsidRPr="0066495B">
        <w:rPr>
          <w:i/>
        </w:rPr>
        <w:t>зпълнител на задълженията му по договора;</w:t>
      </w:r>
    </w:p>
    <w:p w:rsidR="00295210" w:rsidRPr="0066495B" w:rsidRDefault="00F10C68" w:rsidP="00356FEE">
      <w:pPr>
        <w:numPr>
          <w:ilvl w:val="0"/>
          <w:numId w:val="13"/>
        </w:numPr>
        <w:spacing w:after="120"/>
        <w:ind w:left="0" w:right="142" w:firstLine="539"/>
        <w:jc w:val="both"/>
        <w:rPr>
          <w:i/>
        </w:rPr>
      </w:pPr>
      <w:r>
        <w:rPr>
          <w:i/>
        </w:rPr>
        <w:t>застраховката тр</w:t>
      </w:r>
      <w:r w:rsidR="00295210">
        <w:rPr>
          <w:i/>
        </w:rPr>
        <w:t>я</w:t>
      </w:r>
      <w:r>
        <w:rPr>
          <w:i/>
        </w:rPr>
        <w:t>б</w:t>
      </w:r>
      <w:r w:rsidR="00295210">
        <w:rPr>
          <w:i/>
        </w:rPr>
        <w:t xml:space="preserve">ва да е </w:t>
      </w:r>
      <w:r w:rsidR="00295210" w:rsidRPr="0066495B">
        <w:rPr>
          <w:i/>
        </w:rPr>
        <w:t>със срок на валидност най-малко 30 дни след срока на изпълнение на договора.</w:t>
      </w:r>
    </w:p>
    <w:p w:rsidR="00295210" w:rsidRPr="0066495B" w:rsidRDefault="00295210" w:rsidP="00295210">
      <w:pPr>
        <w:ind w:right="142" w:firstLine="540"/>
        <w:jc w:val="both"/>
      </w:pPr>
      <w:r w:rsidRPr="0066495B">
        <w:rPr>
          <w:b/>
        </w:rPr>
        <w:t xml:space="preserve">4.3. </w:t>
      </w:r>
      <w:r w:rsidRPr="0066495B">
        <w:t>Участникът сам избира формата на гаранцията за изпълнение на договора.</w:t>
      </w:r>
    </w:p>
    <w:p w:rsidR="00295210" w:rsidRPr="0066495B" w:rsidRDefault="00295210" w:rsidP="00295210">
      <w:pPr>
        <w:shd w:val="clear" w:color="auto" w:fill="FFFFFF"/>
        <w:ind w:right="142" w:firstLine="540"/>
        <w:jc w:val="both"/>
      </w:pPr>
      <w:r w:rsidRPr="0066495B">
        <w:rPr>
          <w:b/>
        </w:rPr>
        <w:t xml:space="preserve">4.4. </w:t>
      </w:r>
      <w:r w:rsidRPr="0066495B">
        <w:t xml:space="preserve">Когато гаранцията е представена под формата на парична сума или банкова гаранция, то тогава тя може да се предостави от името на </w:t>
      </w:r>
      <w:r>
        <w:t>И</w:t>
      </w:r>
      <w:r w:rsidRPr="0066495B">
        <w:t>зпълнителя за сметка на трето лице– гарант.</w:t>
      </w:r>
    </w:p>
    <w:p w:rsidR="00295210" w:rsidRPr="0066495B" w:rsidRDefault="00295210" w:rsidP="00295210">
      <w:pPr>
        <w:shd w:val="clear" w:color="auto" w:fill="FFFFFF"/>
        <w:ind w:right="142" w:firstLine="540"/>
        <w:jc w:val="both"/>
      </w:pPr>
      <w:r w:rsidRPr="0066495B">
        <w:rPr>
          <w:b/>
        </w:rPr>
        <w:t>4.5.</w:t>
      </w:r>
      <w:r w:rsidRPr="0066495B">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295210" w:rsidRPr="0066495B" w:rsidRDefault="00295210" w:rsidP="00295210">
      <w:pPr>
        <w:pStyle w:val="BodyText"/>
        <w:tabs>
          <w:tab w:val="left" w:pos="0"/>
          <w:tab w:val="left" w:pos="993"/>
        </w:tabs>
        <w:ind w:right="142" w:firstLine="540"/>
      </w:pPr>
      <w:r w:rsidRPr="0066495B">
        <w:rPr>
          <w:b/>
        </w:rPr>
        <w:t>4.6.</w:t>
      </w:r>
      <w:r w:rsidRPr="0066495B">
        <w:t xml:space="preserve"> Участникът, определен за </w:t>
      </w:r>
      <w:r>
        <w:t>И</w:t>
      </w:r>
      <w:r w:rsidRPr="0066495B">
        <w:t>зпълнител на обществена поръчка, представя банковата гаранция или платежния документ за внесената по банков път гаранция за изпълнение на договора или застрахователната полица  преди подписването на договора за възлагане на обществената поръчка.</w:t>
      </w:r>
    </w:p>
    <w:p w:rsidR="00295210" w:rsidRPr="0066495B" w:rsidRDefault="00295210" w:rsidP="00295210">
      <w:pPr>
        <w:pStyle w:val="BodyText"/>
        <w:tabs>
          <w:tab w:val="left" w:pos="0"/>
          <w:tab w:val="left" w:pos="1134"/>
        </w:tabs>
        <w:ind w:right="142" w:firstLine="540"/>
      </w:pPr>
      <w:r w:rsidRPr="0066495B">
        <w:rPr>
          <w:b/>
        </w:rPr>
        <w:t>4.7.</w:t>
      </w:r>
      <w:r w:rsidRPr="0066495B">
        <w:t xml:space="preserve"> Условията и сроковете за задържане или освобождаване на гаранцията за изпълнение се уреждат в договора за възлагане на обществената поръчка.</w:t>
      </w:r>
    </w:p>
    <w:p w:rsidR="00295210" w:rsidRPr="0066495B" w:rsidRDefault="00295210" w:rsidP="00295210">
      <w:pPr>
        <w:pStyle w:val="BodyText"/>
        <w:tabs>
          <w:tab w:val="left" w:pos="0"/>
        </w:tabs>
        <w:ind w:right="142" w:firstLine="540"/>
        <w:rPr>
          <w:i/>
        </w:rPr>
      </w:pPr>
      <w:r w:rsidRPr="0066495B">
        <w:rPr>
          <w:i/>
          <w:u w:val="single"/>
        </w:rPr>
        <w:t>Забележка</w:t>
      </w:r>
      <w:r w:rsidRPr="0066495B">
        <w:rPr>
          <w:i/>
        </w:rPr>
        <w:t>: Участникът/</w:t>
      </w:r>
      <w:r>
        <w:rPr>
          <w:i/>
        </w:rPr>
        <w:t>И</w:t>
      </w:r>
      <w:r w:rsidRPr="0066495B">
        <w:rPr>
          <w:i/>
        </w:rPr>
        <w:t>зпълнителят трябва да предвид</w:t>
      </w:r>
      <w:r>
        <w:rPr>
          <w:i/>
        </w:rPr>
        <w:t>и</w:t>
      </w:r>
      <w:r w:rsidRPr="0066495B">
        <w:rPr>
          <w:i/>
        </w:rPr>
        <w:t xml:space="preserve"> и заплат</w:t>
      </w:r>
      <w:r>
        <w:rPr>
          <w:i/>
        </w:rPr>
        <w:t>и</w:t>
      </w:r>
      <w:r w:rsidRPr="0066495B">
        <w:rPr>
          <w:i/>
        </w:rPr>
        <w:t xml:space="preserve"> таксите по откриване и обслужване на гаранциите така, че размерът на получената от </w:t>
      </w:r>
      <w:r>
        <w:rPr>
          <w:i/>
        </w:rPr>
        <w:lastRenderedPageBreak/>
        <w:t>Възложител</w:t>
      </w:r>
      <w:r w:rsidRPr="0066495B">
        <w:rPr>
          <w:i/>
        </w:rPr>
        <w:t xml:space="preserve">я гаранция да не бъде по-малък от определения в процедурата/договора размер. </w:t>
      </w:r>
    </w:p>
    <w:p w:rsidR="00295210" w:rsidRDefault="00295210" w:rsidP="00295210">
      <w:pPr>
        <w:autoSpaceDE w:val="0"/>
        <w:autoSpaceDN w:val="0"/>
        <w:adjustRightInd w:val="0"/>
        <w:ind w:right="142" w:firstLine="540"/>
        <w:jc w:val="both"/>
        <w:rPr>
          <w:rFonts w:eastAsia="Calibri"/>
          <w:i/>
        </w:rPr>
      </w:pPr>
    </w:p>
    <w:p w:rsidR="00295210" w:rsidRPr="0066495B" w:rsidRDefault="00295210" w:rsidP="00295210">
      <w:pPr>
        <w:autoSpaceDE w:val="0"/>
        <w:autoSpaceDN w:val="0"/>
        <w:adjustRightInd w:val="0"/>
        <w:ind w:right="142" w:firstLine="540"/>
        <w:jc w:val="both"/>
        <w:rPr>
          <w:rFonts w:eastAsia="Calibri"/>
          <w:i/>
        </w:rPr>
      </w:pPr>
    </w:p>
    <w:p w:rsidR="00295210" w:rsidRPr="0066495B" w:rsidRDefault="00295210" w:rsidP="00295210">
      <w:pPr>
        <w:pStyle w:val="BodyText2"/>
        <w:pBdr>
          <w:top w:val="single" w:sz="4" w:space="1" w:color="auto"/>
          <w:left w:val="single" w:sz="4" w:space="0" w:color="auto"/>
          <w:bottom w:val="single" w:sz="4" w:space="1" w:color="auto"/>
          <w:right w:val="single" w:sz="4" w:space="0" w:color="auto"/>
        </w:pBdr>
        <w:shd w:val="clear" w:color="auto" w:fill="DDD9C3"/>
        <w:ind w:right="142" w:firstLine="540"/>
        <w:jc w:val="center"/>
      </w:pPr>
      <w:r w:rsidRPr="004219BB">
        <w:t>РАЗДЕЛ</w:t>
      </w:r>
      <w:r w:rsidRPr="004219BB">
        <w:rPr>
          <w:lang w:val="en-US"/>
        </w:rPr>
        <w:t xml:space="preserve"> III</w:t>
      </w:r>
      <w:r w:rsidRPr="004219BB">
        <w:t>.</w:t>
      </w:r>
      <w:r w:rsidRPr="0066495B">
        <w:t xml:space="preserve"> ИЗИСКВАНИЯ КЪМ ОФЕРТИТЕ И НЕОБХОДИМИТЕ ДОКУМЕНТИ </w:t>
      </w:r>
    </w:p>
    <w:p w:rsidR="00295210" w:rsidRPr="0066495B" w:rsidRDefault="00295210" w:rsidP="00295210">
      <w:pPr>
        <w:pStyle w:val="BodyTextIndent3"/>
        <w:tabs>
          <w:tab w:val="left" w:pos="851"/>
        </w:tabs>
        <w:spacing w:after="0"/>
        <w:ind w:left="0" w:right="142" w:firstLine="540"/>
        <w:jc w:val="both"/>
        <w:rPr>
          <w:b/>
          <w:bCs/>
          <w:iCs/>
          <w:sz w:val="24"/>
          <w:szCs w:val="24"/>
          <w:u w:val="single"/>
        </w:rPr>
      </w:pPr>
    </w:p>
    <w:p w:rsidR="00295210" w:rsidRDefault="00295210" w:rsidP="00295210">
      <w:pPr>
        <w:pStyle w:val="BodyTextIndent3"/>
        <w:tabs>
          <w:tab w:val="left" w:pos="851"/>
        </w:tabs>
        <w:spacing w:after="0"/>
        <w:ind w:left="720" w:right="142"/>
        <w:jc w:val="both"/>
        <w:outlineLvl w:val="2"/>
        <w:rPr>
          <w:b/>
          <w:szCs w:val="24"/>
        </w:rPr>
      </w:pPr>
      <w:r w:rsidRPr="009635FE">
        <w:rPr>
          <w:b/>
          <w:sz w:val="24"/>
          <w:szCs w:val="24"/>
          <w:u w:val="single"/>
        </w:rPr>
        <w:t>Изисквания при оформяне и представяне на офертите</w:t>
      </w:r>
      <w:r w:rsidRPr="009635FE">
        <w:rPr>
          <w:b/>
          <w:bCs/>
          <w:iCs/>
          <w:sz w:val="24"/>
          <w:szCs w:val="24"/>
          <w:u w:val="single"/>
        </w:rPr>
        <w:t xml:space="preserve"> </w:t>
      </w:r>
      <w:bookmarkStart w:id="19" w:name="_Toc383185080"/>
      <w:bookmarkStart w:id="20" w:name="_Toc383185628"/>
      <w:bookmarkStart w:id="21" w:name="_Toc383788160"/>
      <w:bookmarkStart w:id="22" w:name="_Toc411333424"/>
    </w:p>
    <w:p w:rsidR="00295210" w:rsidRPr="0066495B" w:rsidRDefault="00295210" w:rsidP="00295210">
      <w:pPr>
        <w:ind w:right="142" w:firstLine="540"/>
        <w:jc w:val="both"/>
        <w:outlineLvl w:val="2"/>
        <w:rPr>
          <w:b/>
        </w:rPr>
      </w:pPr>
      <w:r w:rsidRPr="0066495B">
        <w:rPr>
          <w:b/>
        </w:rPr>
        <w:t>1. Подготовка на офертата:</w:t>
      </w:r>
      <w:bookmarkEnd w:id="19"/>
      <w:bookmarkEnd w:id="20"/>
      <w:bookmarkEnd w:id="21"/>
      <w:bookmarkEnd w:id="22"/>
    </w:p>
    <w:p w:rsidR="00295210" w:rsidRPr="0066495B" w:rsidRDefault="00295210" w:rsidP="00295210">
      <w:pPr>
        <w:ind w:right="142" w:firstLine="540"/>
        <w:jc w:val="both"/>
      </w:pPr>
      <w:r w:rsidRPr="0066495B">
        <w:rPr>
          <w:b/>
        </w:rPr>
        <w:t>1.1.</w:t>
      </w:r>
      <w:r w:rsidRPr="0066495B">
        <w:t xml:space="preserve"> Участниците трябва да проучат всички указания и условия за участие, дадени в документацията за участие.</w:t>
      </w:r>
    </w:p>
    <w:p w:rsidR="00295210" w:rsidRPr="0066495B" w:rsidRDefault="00295210" w:rsidP="00295210">
      <w:pPr>
        <w:ind w:right="142" w:firstLine="540"/>
        <w:jc w:val="both"/>
      </w:pPr>
      <w:r w:rsidRPr="0066495B">
        <w:rPr>
          <w:b/>
        </w:rPr>
        <w:t>1.2.</w:t>
      </w:r>
      <w:r w:rsidRPr="0066495B">
        <w:t xml:space="preserve"> При изготвяне на офертата всеки участник трябва да се придържа точно към обявените от </w:t>
      </w:r>
      <w:r>
        <w:t>В</w:t>
      </w:r>
      <w:r w:rsidRPr="0066495B">
        <w:t>ъзложителя условия.</w:t>
      </w:r>
    </w:p>
    <w:p w:rsidR="00295210" w:rsidRPr="0066495B" w:rsidRDefault="00295210" w:rsidP="00295210">
      <w:pPr>
        <w:ind w:right="142" w:firstLine="540"/>
        <w:jc w:val="both"/>
      </w:pPr>
      <w:r w:rsidRPr="0066495B">
        <w:rPr>
          <w:b/>
        </w:rPr>
        <w:t>1.3.</w:t>
      </w:r>
      <w:r w:rsidRPr="0066495B">
        <w:t xml:space="preserve"> Отговорността за правилното разучаване на документацията за участие се носи единствено от участниците.</w:t>
      </w:r>
    </w:p>
    <w:p w:rsidR="00295210" w:rsidRPr="0066495B" w:rsidRDefault="00295210" w:rsidP="00295210">
      <w:pPr>
        <w:ind w:right="142" w:firstLine="540"/>
        <w:jc w:val="both"/>
      </w:pPr>
      <w:r w:rsidRPr="0066495B">
        <w:rPr>
          <w:b/>
        </w:rPr>
        <w:t>1.4.</w:t>
      </w:r>
      <w:r w:rsidRPr="0066495B">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295210" w:rsidRPr="0066495B" w:rsidRDefault="00295210" w:rsidP="00295210">
      <w:pPr>
        <w:ind w:right="142" w:firstLine="540"/>
        <w:jc w:val="both"/>
      </w:pPr>
      <w:r w:rsidRPr="0066495B">
        <w:rPr>
          <w:b/>
        </w:rPr>
        <w:t>1.5.</w:t>
      </w:r>
      <w:r w:rsidRPr="0066495B">
        <w:t xml:space="preserve"> До изтичането на срока за подаване на офертите всеки участник в процедурата може да промени, допълни или да оттегли офертата си.</w:t>
      </w:r>
    </w:p>
    <w:p w:rsidR="00295210" w:rsidRPr="0066495B" w:rsidRDefault="00295210" w:rsidP="00295210">
      <w:pPr>
        <w:ind w:right="142" w:firstLine="540"/>
        <w:jc w:val="both"/>
      </w:pPr>
      <w:r w:rsidRPr="0066495B">
        <w:rPr>
          <w:b/>
        </w:rPr>
        <w:t>1.6.</w:t>
      </w:r>
      <w:r w:rsidRPr="0066495B">
        <w:t xml:space="preserve"> Всеки участник в процедурата има право да представи само една оферта.</w:t>
      </w:r>
    </w:p>
    <w:p w:rsidR="00295210" w:rsidRPr="0066495B" w:rsidRDefault="00295210" w:rsidP="00295210">
      <w:pPr>
        <w:ind w:right="142" w:firstLine="540"/>
        <w:jc w:val="both"/>
      </w:pPr>
      <w:r w:rsidRPr="0066495B">
        <w:rPr>
          <w:b/>
        </w:rPr>
        <w:t>1.7.</w:t>
      </w:r>
      <w:r w:rsidRPr="0066495B">
        <w:t xml:space="preserve"> Лице, което участва в обединение или е дало съгласие да бъде подизпълнител на друг участник, не може да подава самостоятелна оферта.</w:t>
      </w:r>
    </w:p>
    <w:p w:rsidR="00295210" w:rsidRPr="0066495B" w:rsidRDefault="00295210" w:rsidP="00295210">
      <w:pPr>
        <w:ind w:right="142" w:firstLine="540"/>
        <w:jc w:val="both"/>
      </w:pPr>
      <w:r w:rsidRPr="0066495B">
        <w:rPr>
          <w:b/>
        </w:rPr>
        <w:t>1.8.</w:t>
      </w:r>
      <w:r w:rsidRPr="0066495B">
        <w:t xml:space="preserve"> Офертата не може да се предлага във варианти.</w:t>
      </w:r>
    </w:p>
    <w:p w:rsidR="00295210" w:rsidRPr="0066495B" w:rsidRDefault="00295210" w:rsidP="00295210">
      <w:pPr>
        <w:ind w:right="142" w:firstLine="540"/>
        <w:jc w:val="both"/>
      </w:pPr>
      <w:r w:rsidRPr="0066495B">
        <w:rPr>
          <w:b/>
        </w:rPr>
        <w:t>1.9.</w:t>
      </w:r>
      <w:r w:rsidRPr="0066495B">
        <w:t xml:space="preserve"> Условията на представените образци в документацията са задължителни за участниците. </w:t>
      </w:r>
    </w:p>
    <w:p w:rsidR="00295210" w:rsidRDefault="00295210" w:rsidP="00295210">
      <w:pPr>
        <w:spacing w:after="120"/>
        <w:ind w:right="142" w:firstLine="539"/>
        <w:jc w:val="both"/>
        <w:rPr>
          <w:b/>
        </w:rPr>
      </w:pPr>
      <w:r w:rsidRPr="0066495B">
        <w:rPr>
          <w:b/>
        </w:rPr>
        <w:t>1.10.</w:t>
      </w:r>
      <w:r w:rsidRPr="0066495B">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bookmarkStart w:id="23" w:name="_Toc383185081"/>
      <w:bookmarkStart w:id="24" w:name="_Toc383185629"/>
      <w:bookmarkStart w:id="25" w:name="_Toc383788161"/>
      <w:bookmarkStart w:id="26" w:name="_Toc411333425"/>
    </w:p>
    <w:p w:rsidR="00295210" w:rsidRPr="0066495B" w:rsidRDefault="00295210" w:rsidP="00295210">
      <w:pPr>
        <w:ind w:right="142" w:firstLine="540"/>
        <w:jc w:val="both"/>
        <w:outlineLvl w:val="2"/>
        <w:rPr>
          <w:b/>
          <w:u w:val="single"/>
        </w:rPr>
      </w:pPr>
      <w:r w:rsidRPr="0066495B">
        <w:rPr>
          <w:b/>
        </w:rPr>
        <w:t xml:space="preserve">2. </w:t>
      </w:r>
      <w:r w:rsidRPr="0066495B">
        <w:rPr>
          <w:b/>
          <w:u w:val="single"/>
        </w:rPr>
        <w:t>Изисквания към съдържанието на офертата:</w:t>
      </w:r>
      <w:bookmarkEnd w:id="23"/>
      <w:bookmarkEnd w:id="24"/>
      <w:bookmarkEnd w:id="25"/>
      <w:bookmarkEnd w:id="26"/>
    </w:p>
    <w:p w:rsidR="00295210" w:rsidRPr="0066495B" w:rsidRDefault="00295210" w:rsidP="00295210">
      <w:pPr>
        <w:shd w:val="clear" w:color="auto" w:fill="FFFFFF"/>
        <w:ind w:right="142" w:firstLine="540"/>
        <w:jc w:val="both"/>
      </w:pPr>
      <w:r w:rsidRPr="0066495B">
        <w:rPr>
          <w:b/>
        </w:rPr>
        <w:t>2.1.</w:t>
      </w:r>
      <w:r w:rsidRPr="0066495B">
        <w:t xml:space="preserve"> 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t>В</w:t>
      </w:r>
      <w:r w:rsidRPr="0066495B">
        <w:t>ъзложителя. Върху опаковката участникът посочва:</w:t>
      </w:r>
    </w:p>
    <w:p w:rsidR="00295210" w:rsidRPr="00DE7332" w:rsidRDefault="00295210" w:rsidP="00356FEE">
      <w:pPr>
        <w:pStyle w:val="ListParagraph"/>
        <w:numPr>
          <w:ilvl w:val="0"/>
          <w:numId w:val="5"/>
        </w:numPr>
        <w:shd w:val="clear" w:color="auto" w:fill="FFFFFF"/>
        <w:tabs>
          <w:tab w:val="left" w:pos="900"/>
        </w:tabs>
        <w:spacing w:after="0" w:line="240" w:lineRule="auto"/>
        <w:ind w:left="0" w:right="142" w:firstLine="540"/>
        <w:contextualSpacing w:val="0"/>
        <w:jc w:val="both"/>
        <w:rPr>
          <w:rFonts w:ascii="Times New Roman" w:hAnsi="Times New Roman"/>
          <w:sz w:val="24"/>
          <w:szCs w:val="24"/>
        </w:rPr>
      </w:pPr>
      <w:r w:rsidRPr="0066495B">
        <w:rPr>
          <w:rFonts w:ascii="Times New Roman" w:hAnsi="Times New Roman"/>
          <w:sz w:val="24"/>
          <w:szCs w:val="24"/>
        </w:rPr>
        <w:t>наименованието на  участника</w:t>
      </w:r>
      <w:r>
        <w:rPr>
          <w:rFonts w:ascii="Times New Roman" w:hAnsi="Times New Roman"/>
          <w:sz w:val="24"/>
          <w:szCs w:val="24"/>
        </w:rPr>
        <w:t xml:space="preserve">; </w:t>
      </w:r>
      <w:r w:rsidRPr="00DE7332">
        <w:rPr>
          <w:rFonts w:ascii="Times New Roman" w:hAnsi="Times New Roman"/>
          <w:sz w:val="24"/>
          <w:szCs w:val="24"/>
        </w:rPr>
        <w:t>адрес за кореспонденция, телефон и по възможност – факс и електронен адрес;</w:t>
      </w:r>
    </w:p>
    <w:p w:rsidR="00295210" w:rsidRPr="0066495B" w:rsidRDefault="00295210" w:rsidP="00356FEE">
      <w:pPr>
        <w:pStyle w:val="ListParagraph"/>
        <w:numPr>
          <w:ilvl w:val="0"/>
          <w:numId w:val="5"/>
        </w:numPr>
        <w:shd w:val="clear" w:color="auto" w:fill="FFFFFF"/>
        <w:tabs>
          <w:tab w:val="left" w:pos="900"/>
        </w:tabs>
        <w:spacing w:after="0" w:line="240" w:lineRule="auto"/>
        <w:ind w:left="0" w:right="142" w:firstLine="540"/>
        <w:contextualSpacing w:val="0"/>
        <w:jc w:val="both"/>
        <w:rPr>
          <w:rFonts w:ascii="Times New Roman" w:hAnsi="Times New Roman"/>
          <w:sz w:val="24"/>
          <w:szCs w:val="24"/>
        </w:rPr>
      </w:pPr>
      <w:r w:rsidRPr="00DE7332">
        <w:rPr>
          <w:rFonts w:ascii="Times New Roman" w:hAnsi="Times New Roman"/>
          <w:sz w:val="24"/>
          <w:szCs w:val="24"/>
        </w:rPr>
        <w:t>наименованието на поръчката,</w:t>
      </w:r>
      <w:r>
        <w:rPr>
          <w:rFonts w:ascii="Times New Roman" w:hAnsi="Times New Roman"/>
          <w:sz w:val="24"/>
          <w:szCs w:val="24"/>
        </w:rPr>
        <w:t xml:space="preserve"> </w:t>
      </w:r>
      <w:r w:rsidRPr="0066495B">
        <w:rPr>
          <w:rFonts w:ascii="Times New Roman" w:hAnsi="Times New Roman"/>
          <w:sz w:val="24"/>
          <w:szCs w:val="24"/>
        </w:rPr>
        <w:t>за които се подават документите.</w:t>
      </w:r>
    </w:p>
    <w:p w:rsidR="00295210" w:rsidRPr="0066495B" w:rsidRDefault="00295210" w:rsidP="00295210">
      <w:pPr>
        <w:shd w:val="clear" w:color="auto" w:fill="FFFFFF"/>
        <w:ind w:right="142" w:firstLine="540"/>
        <w:jc w:val="both"/>
      </w:pPr>
      <w:r w:rsidRPr="0066495B">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r>
        <w:t>.</w:t>
      </w:r>
    </w:p>
    <w:p w:rsidR="00295210" w:rsidRPr="0066495B" w:rsidRDefault="00295210" w:rsidP="00295210">
      <w:pPr>
        <w:ind w:right="142" w:firstLine="540"/>
        <w:jc w:val="both"/>
      </w:pPr>
      <w:r w:rsidRPr="0066495B">
        <w:rPr>
          <w:b/>
        </w:rPr>
        <w:t>2.2.</w:t>
      </w:r>
      <w:r w:rsidRPr="004E49C1">
        <w:t xml:space="preserve"> </w:t>
      </w:r>
      <w:r w:rsidRPr="0066495B">
        <w:t>Всички документи трябва да са:</w:t>
      </w:r>
    </w:p>
    <w:p w:rsidR="00295210" w:rsidRPr="0066495B" w:rsidRDefault="00295210" w:rsidP="00295210">
      <w:pPr>
        <w:ind w:right="142" w:firstLine="540"/>
        <w:jc w:val="both"/>
      </w:pPr>
      <w:r w:rsidRPr="0066495B">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295210" w:rsidRPr="0066495B" w:rsidRDefault="00295210" w:rsidP="00295210">
      <w:pPr>
        <w:ind w:right="142" w:firstLine="540"/>
        <w:jc w:val="both"/>
      </w:pPr>
      <w:r w:rsidRPr="0066495B">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w:t>
      </w:r>
      <w:r>
        <w:t xml:space="preserve">чай се изисква да се представи </w:t>
      </w:r>
      <w:r w:rsidRPr="0066495B">
        <w:t>и пълномощно в оригинал за изпълнението на такива функции;</w:t>
      </w:r>
    </w:p>
    <w:p w:rsidR="00295210" w:rsidRDefault="00295210" w:rsidP="00295210">
      <w:pPr>
        <w:spacing w:after="120"/>
        <w:ind w:right="142" w:firstLine="539"/>
        <w:jc w:val="both"/>
        <w:rPr>
          <w:b/>
          <w:bCs/>
          <w:u w:val="single"/>
        </w:rPr>
      </w:pPr>
      <w:r w:rsidRPr="0066495B">
        <w:t>в) по предложението не се допускат никакви вписвания между редовете, изтривания или корекции.</w:t>
      </w:r>
    </w:p>
    <w:p w:rsidR="00295210" w:rsidRDefault="00295210" w:rsidP="00295210">
      <w:pPr>
        <w:ind w:right="142" w:firstLine="540"/>
        <w:jc w:val="both"/>
      </w:pPr>
      <w:r w:rsidRPr="00D85B7D">
        <w:rPr>
          <w:b/>
        </w:rPr>
        <w:lastRenderedPageBreak/>
        <w:t>2.3.</w:t>
      </w:r>
      <w:r w:rsidR="00F10C68">
        <w:rPr>
          <w:b/>
        </w:rPr>
        <w:t xml:space="preserve"> </w:t>
      </w:r>
      <w:r>
        <w:t>Етапи на провеждане на процедурата:</w:t>
      </w:r>
    </w:p>
    <w:p w:rsidR="00295210" w:rsidRDefault="00295210" w:rsidP="00295210">
      <w:pPr>
        <w:ind w:right="142" w:firstLine="540"/>
        <w:jc w:val="both"/>
      </w:pPr>
      <w:r>
        <w:t xml:space="preserve">2.3.1. В първия присъствен ден, следващ датата на изтичане срока за подаване на оферти от поканените в договарянето участници, Възложителят назначава комисия, която да отвори, разгледа, оцени и проведе преговорите с поканените участници. </w:t>
      </w:r>
    </w:p>
    <w:p w:rsidR="00295210" w:rsidRDefault="00295210" w:rsidP="00295210">
      <w:pPr>
        <w:ind w:right="142" w:firstLine="540"/>
        <w:jc w:val="both"/>
      </w:pPr>
      <w:r>
        <w:t>2.3.2. Комисията отваря постъпилите предложения на публично заседание, на което могат да присъстват представители на участниците, техни упълномощени представители, както и представители на средствата за масово осведомяване;</w:t>
      </w:r>
    </w:p>
    <w:p w:rsidR="00295210" w:rsidRDefault="00295210" w:rsidP="00295210">
      <w:pPr>
        <w:ind w:right="142" w:firstLine="540"/>
        <w:jc w:val="both"/>
      </w:pPr>
      <w:r>
        <w:t xml:space="preserve">2.3.3 След отваряне на постъпилите предложения и спазване на приложимите правила на част първа и втора от ЗОП, доколкото не са налице специални норми при провеждането на процедурата по пряко договаряне, комисията разглежда постъпилите предложения на участниците в закрито заседание. </w:t>
      </w:r>
    </w:p>
    <w:p w:rsidR="00295210" w:rsidRDefault="00295210" w:rsidP="00295210">
      <w:pPr>
        <w:ind w:right="142" w:firstLine="540"/>
        <w:jc w:val="both"/>
      </w:pPr>
      <w:r>
        <w:t>2.3.4.</w:t>
      </w:r>
      <w:r w:rsidRPr="004E49C1">
        <w:t xml:space="preserve"> </w:t>
      </w:r>
      <w:r w:rsidRPr="0066495B">
        <w:t xml:space="preserve">Ако за </w:t>
      </w:r>
      <w:r>
        <w:t xml:space="preserve">някой от поканените </w:t>
      </w:r>
      <w:r w:rsidRPr="0066495B">
        <w:t>участни</w:t>
      </w:r>
      <w:r>
        <w:t>ци</w:t>
      </w:r>
      <w:r w:rsidRPr="0066495B">
        <w:t xml:space="preserve">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 по възлагане на обществената поръчка при спазване на разпоредбите на чл. 54, ал. 7 – 10 от ППЗОП.</w:t>
      </w:r>
    </w:p>
    <w:p w:rsidR="00295210" w:rsidRDefault="00295210" w:rsidP="00295210">
      <w:pPr>
        <w:ind w:right="142" w:firstLine="540"/>
        <w:jc w:val="both"/>
      </w:pPr>
      <w:r>
        <w:t xml:space="preserve">2.3.5. След като комисията установи, че всички поканени участници отговарят на заложените изисквания за лично състояние и критериите за подбор, комисията насрочва дата и час за провеждане на публично заседание, на което чрез жребий се определя поредността на провеждане на преговорите. </w:t>
      </w:r>
    </w:p>
    <w:p w:rsidR="00295210" w:rsidRDefault="00295210" w:rsidP="00295210">
      <w:pPr>
        <w:ind w:right="142" w:firstLine="540"/>
        <w:jc w:val="both"/>
      </w:pPr>
      <w:r>
        <w:t xml:space="preserve">2.3.6. </w:t>
      </w:r>
      <w:r w:rsidRPr="004362D9">
        <w:t>Комисията провежда преговори с всеки от участници</w:t>
      </w:r>
      <w:r w:rsidR="00F10C68">
        <w:t>те поотделно, като се придържа</w:t>
      </w:r>
      <w:r w:rsidRPr="004362D9">
        <w:t xml:space="preserve"> към първ</w:t>
      </w:r>
      <w:r w:rsidR="001A3051">
        <w:t xml:space="preserve">оначално определените условия, </w:t>
      </w:r>
      <w:r w:rsidRPr="004362D9">
        <w:t>изисквания</w:t>
      </w:r>
      <w:r w:rsidR="00F10C68">
        <w:t>та</w:t>
      </w:r>
      <w:r w:rsidRPr="004362D9">
        <w:t xml:space="preserve"> за изпълнен</w:t>
      </w:r>
      <w:r w:rsidR="001A3051">
        <w:t>ие на поръчката, както и клаузите в проекта на договора.</w:t>
      </w:r>
      <w:r w:rsidRPr="004362D9">
        <w:t xml:space="preserve"> Резултатите от преговорите се отразяват в протокол, който се подпи</w:t>
      </w:r>
      <w:r>
        <w:t>сва от комисията и от участника;</w:t>
      </w:r>
    </w:p>
    <w:p w:rsidR="00295210" w:rsidRPr="004362D9" w:rsidRDefault="00295210" w:rsidP="00295210">
      <w:pPr>
        <w:ind w:right="142" w:firstLine="540"/>
        <w:jc w:val="both"/>
      </w:pPr>
      <w:r>
        <w:t>2.3.7.</w:t>
      </w:r>
      <w:r w:rsidRPr="004362D9">
        <w:t xml:space="preserve"> Комисията не оповестява постигнатите договорености с участник пред останалите участници освен с негово изрично съгласие. </w:t>
      </w:r>
    </w:p>
    <w:p w:rsidR="00295210" w:rsidRDefault="00295210" w:rsidP="001A3051">
      <w:pPr>
        <w:ind w:right="539" w:firstLine="567"/>
        <w:jc w:val="both"/>
      </w:pPr>
      <w:r>
        <w:t xml:space="preserve">2.3.8. </w:t>
      </w:r>
      <w:r w:rsidRPr="004362D9">
        <w:t>Комисията провежда преговорите с всеки от участниците по един и същ начин, включително като им се предоставя еднаква информация и се задават едни и същи въпроси.</w:t>
      </w:r>
    </w:p>
    <w:p w:rsidR="00295210" w:rsidRPr="004362D9" w:rsidRDefault="00295210" w:rsidP="00295210">
      <w:pPr>
        <w:ind w:right="142" w:firstLine="540"/>
        <w:jc w:val="both"/>
      </w:pPr>
      <w:r>
        <w:t xml:space="preserve">2.3.9. </w:t>
      </w:r>
      <w:r w:rsidRPr="004362D9">
        <w:t>Комисията прилага чл. 72 ЗОП, когато установи, че предложението на някой от участниците, постигнато в резултат на преговорите, е с повече от 20 на сто по-благоприятно от средната стойност на предложенията на останалите участници по същия показател за оценка.</w:t>
      </w:r>
    </w:p>
    <w:p w:rsidR="00295210" w:rsidRPr="00EC4690" w:rsidRDefault="00295210" w:rsidP="00EC4690">
      <w:pPr>
        <w:ind w:right="142" w:firstLine="576"/>
        <w:jc w:val="both"/>
        <w:rPr>
          <w:lang w:val="en-US"/>
        </w:rPr>
      </w:pPr>
      <w:r>
        <w:t xml:space="preserve">2.3.10. </w:t>
      </w:r>
      <w:r w:rsidRPr="004362D9">
        <w:t>След провеждане на преговорите комисията изготвя доклад, който съдърж</w:t>
      </w:r>
      <w:r>
        <w:t>а информацията по чл. 60, ал. 1 от ППЗОП.</w:t>
      </w:r>
    </w:p>
    <w:p w:rsidR="00295210" w:rsidRDefault="00295210" w:rsidP="00295210">
      <w:pPr>
        <w:ind w:right="142" w:firstLine="540"/>
        <w:jc w:val="both"/>
        <w:rPr>
          <w:b/>
          <w:bCs/>
          <w:u w:val="single"/>
          <w:lang w:val="en-US"/>
        </w:rPr>
      </w:pPr>
    </w:p>
    <w:p w:rsidR="00EC4690" w:rsidRPr="00EC4690" w:rsidRDefault="00EC4690" w:rsidP="00295210">
      <w:pPr>
        <w:ind w:right="142" w:firstLine="540"/>
        <w:jc w:val="both"/>
        <w:rPr>
          <w:b/>
          <w:bCs/>
          <w:u w:val="single"/>
          <w:lang w:val="en-US"/>
        </w:rPr>
      </w:pPr>
    </w:p>
    <w:p w:rsidR="00295210" w:rsidRPr="0066495B" w:rsidRDefault="00295210" w:rsidP="00295210">
      <w:pPr>
        <w:tabs>
          <w:tab w:val="left" w:pos="0"/>
        </w:tabs>
        <w:spacing w:after="120"/>
        <w:ind w:right="142" w:firstLine="539"/>
        <w:jc w:val="both"/>
        <w:rPr>
          <w:b/>
          <w:bCs/>
          <w:u w:val="single"/>
        </w:rPr>
      </w:pPr>
      <w:r w:rsidRPr="0066495B">
        <w:rPr>
          <w:b/>
          <w:bCs/>
          <w:u w:val="single"/>
        </w:rPr>
        <w:t>3. Съдържание на</w:t>
      </w:r>
      <w:r w:rsidRPr="0066495B">
        <w:rPr>
          <w:bCs/>
          <w:u w:val="single"/>
        </w:rPr>
        <w:t xml:space="preserve"> </w:t>
      </w:r>
      <w:r w:rsidRPr="0066495B">
        <w:rPr>
          <w:b/>
          <w:bCs/>
          <w:u w:val="single"/>
        </w:rPr>
        <w:t>Опаковката:</w:t>
      </w:r>
    </w:p>
    <w:p w:rsidR="00295210" w:rsidRPr="0066495B" w:rsidRDefault="00295210" w:rsidP="00295210">
      <w:pPr>
        <w:tabs>
          <w:tab w:val="left" w:pos="0"/>
        </w:tabs>
        <w:ind w:right="142" w:firstLine="540"/>
        <w:jc w:val="both"/>
        <w:rPr>
          <w:bCs/>
        </w:rPr>
      </w:pPr>
      <w:r w:rsidRPr="0066495B">
        <w:rPr>
          <w:b/>
          <w:bCs/>
        </w:rPr>
        <w:t>3.1. Опис на представените документите</w:t>
      </w:r>
      <w:r w:rsidRPr="0066495B">
        <w:rPr>
          <w:bCs/>
        </w:rPr>
        <w:t xml:space="preserve">, съдържащи се в офертата, подписан от участника – попълва се </w:t>
      </w:r>
      <w:r w:rsidRPr="0066495B">
        <w:rPr>
          <w:b/>
          <w:bCs/>
          <w:i/>
        </w:rPr>
        <w:t>Образец № 1</w:t>
      </w:r>
      <w:r w:rsidRPr="0066495B">
        <w:rPr>
          <w:bCs/>
        </w:rPr>
        <w:t>.</w:t>
      </w:r>
    </w:p>
    <w:p w:rsidR="00295210" w:rsidRPr="0066495B" w:rsidRDefault="00295210" w:rsidP="00295210">
      <w:pPr>
        <w:shd w:val="clear" w:color="auto" w:fill="FFFFFF"/>
        <w:spacing w:after="120"/>
        <w:ind w:right="142" w:firstLine="539"/>
        <w:jc w:val="both"/>
      </w:pPr>
      <w:r w:rsidRPr="0066495B">
        <w:rPr>
          <w:b/>
          <w:bCs/>
        </w:rPr>
        <w:t>3.2.</w:t>
      </w:r>
      <w:r w:rsidRPr="0066495B">
        <w:rPr>
          <w:bCs/>
        </w:rPr>
        <w:t xml:space="preserve"> </w:t>
      </w:r>
      <w:r w:rsidRPr="0066495B">
        <w:rPr>
          <w:b/>
        </w:rPr>
        <w:t xml:space="preserve">Единен европейски документ за обществени поръчки (ЕЕДОП) </w:t>
      </w:r>
      <w:r w:rsidRPr="0066495B">
        <w:t xml:space="preserve">за участника в съответствие с изискванията на закона и условията на </w:t>
      </w:r>
      <w:r>
        <w:t>Възложител</w:t>
      </w:r>
      <w:r w:rsidRPr="0066495B">
        <w:t xml:space="preserve">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Pr>
          <w:b/>
          <w:i/>
          <w:u w:val="single"/>
        </w:rPr>
        <w:t xml:space="preserve">съобразно указанията по-долу. </w:t>
      </w:r>
    </w:p>
    <w:p w:rsidR="00295210" w:rsidRPr="0066495B" w:rsidRDefault="00295210" w:rsidP="00295210">
      <w:pPr>
        <w:shd w:val="clear" w:color="auto" w:fill="FFFFFF"/>
        <w:ind w:right="142" w:firstLine="540"/>
        <w:jc w:val="both"/>
        <w:rPr>
          <w:b/>
        </w:rPr>
      </w:pPr>
      <w:r w:rsidRPr="0066495B">
        <w:rPr>
          <w:b/>
        </w:rPr>
        <w:t>3.2.1. Указание за подготовка на ЕЕДОП:</w:t>
      </w:r>
    </w:p>
    <w:p w:rsidR="00295210" w:rsidRPr="0066495B" w:rsidRDefault="00295210" w:rsidP="00295210">
      <w:pPr>
        <w:shd w:val="clear" w:color="auto" w:fill="FFFFFF"/>
        <w:ind w:right="142" w:firstLine="540"/>
        <w:jc w:val="both"/>
      </w:pPr>
      <w:r w:rsidRPr="0066495B">
        <w:rPr>
          <w:b/>
        </w:rPr>
        <w:t>3.2.1.1.</w:t>
      </w:r>
      <w:r w:rsidRPr="0066495B">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w:t>
      </w:r>
      <w:r>
        <w:t>Възложител</w:t>
      </w:r>
      <w:r w:rsidRPr="0066495B">
        <w:t>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95210" w:rsidRPr="0066495B" w:rsidRDefault="00295210" w:rsidP="00295210">
      <w:pPr>
        <w:shd w:val="clear" w:color="auto" w:fill="FFFFFF"/>
        <w:ind w:right="142" w:firstLine="540"/>
        <w:jc w:val="both"/>
        <w:rPr>
          <w:b/>
          <w:i/>
        </w:rPr>
      </w:pPr>
      <w:r w:rsidRPr="0066495B">
        <w:rPr>
          <w:b/>
          <w:i/>
        </w:rPr>
        <w:lastRenderedPageBreak/>
        <w:t>Важно:</w:t>
      </w:r>
    </w:p>
    <w:p w:rsidR="00295210" w:rsidRPr="0066495B" w:rsidRDefault="00295210" w:rsidP="00295210">
      <w:pPr>
        <w:shd w:val="clear" w:color="auto" w:fill="FFFFFF"/>
        <w:spacing w:after="120"/>
        <w:ind w:right="142" w:firstLine="539"/>
        <w:jc w:val="both"/>
        <w:rPr>
          <w:b/>
          <w:i/>
        </w:rPr>
      </w:pPr>
      <w:r w:rsidRPr="0066495B">
        <w:rPr>
          <w:b/>
          <w:i/>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295210" w:rsidRPr="0066495B" w:rsidRDefault="00295210" w:rsidP="00295210">
      <w:pPr>
        <w:shd w:val="clear" w:color="auto" w:fill="FFFFFF"/>
        <w:ind w:right="142" w:firstLine="540"/>
        <w:jc w:val="both"/>
      </w:pPr>
      <w:r w:rsidRPr="0066495B">
        <w:rPr>
          <w:b/>
        </w:rPr>
        <w:t>3.2.1.2.</w:t>
      </w:r>
      <w:r w:rsidRPr="0066495B">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3.2.1.1. </w:t>
      </w:r>
    </w:p>
    <w:p w:rsidR="00295210" w:rsidRPr="0066495B" w:rsidRDefault="00295210" w:rsidP="00295210">
      <w:pPr>
        <w:ind w:right="142" w:firstLine="540"/>
        <w:jc w:val="both"/>
      </w:pPr>
      <w:r w:rsidRPr="0066495B">
        <w:rPr>
          <w:b/>
        </w:rPr>
        <w:t>3.2.1.3.</w:t>
      </w:r>
      <w:r w:rsidRPr="0066495B">
        <w:t xml:space="preserve"> В случай че участникът е обединение, което не е юридическо лице</w:t>
      </w:r>
      <w:r>
        <w:t>,</w:t>
      </w:r>
      <w:r w:rsidRPr="0066495B">
        <w:t xml:space="preserve"> ЕЕДОП се представя за всяко физическо и/или юридическо лице, включено в състава на обединението.</w:t>
      </w:r>
    </w:p>
    <w:p w:rsidR="00295210" w:rsidRPr="0066495B" w:rsidRDefault="00295210" w:rsidP="00295210">
      <w:pPr>
        <w:shd w:val="clear" w:color="auto" w:fill="FFFFFF"/>
        <w:ind w:right="142" w:firstLine="540"/>
        <w:jc w:val="both"/>
      </w:pPr>
      <w:r w:rsidRPr="0066495B">
        <w:rPr>
          <w:b/>
        </w:rPr>
        <w:t>3.2.1.</w:t>
      </w:r>
      <w:r>
        <w:rPr>
          <w:b/>
        </w:rPr>
        <w:t>4</w:t>
      </w:r>
      <w:r w:rsidRPr="0066495B">
        <w:rPr>
          <w:b/>
        </w:rPr>
        <w:t xml:space="preserve">. </w:t>
      </w:r>
      <w:r w:rsidRPr="0066495B">
        <w:t xml:space="preserve">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w:t>
      </w:r>
      <w:r>
        <w:t>Възложител</w:t>
      </w:r>
      <w:r w:rsidRPr="0066495B">
        <w:t>я.</w:t>
      </w:r>
    </w:p>
    <w:p w:rsidR="00295210" w:rsidRPr="0066495B" w:rsidRDefault="00295210" w:rsidP="00295210">
      <w:pPr>
        <w:pStyle w:val="BodyText3"/>
        <w:shd w:val="clear" w:color="auto" w:fill="auto"/>
        <w:spacing w:after="0" w:line="240" w:lineRule="auto"/>
        <w:ind w:right="142" w:firstLine="540"/>
        <w:jc w:val="both"/>
        <w:rPr>
          <w:sz w:val="24"/>
          <w:szCs w:val="24"/>
          <w:lang w:val="bg-BG"/>
        </w:rPr>
      </w:pPr>
      <w:r w:rsidRPr="0066495B">
        <w:rPr>
          <w:b/>
          <w:sz w:val="24"/>
          <w:szCs w:val="24"/>
          <w:lang w:val="bg-BG"/>
        </w:rPr>
        <w:t>3.2.1.</w:t>
      </w:r>
      <w:r>
        <w:rPr>
          <w:b/>
          <w:sz w:val="24"/>
          <w:szCs w:val="24"/>
          <w:lang w:val="bg-BG"/>
        </w:rPr>
        <w:t>5</w:t>
      </w:r>
      <w:r w:rsidRPr="0066495B">
        <w:rPr>
          <w:b/>
          <w:sz w:val="24"/>
          <w:szCs w:val="24"/>
          <w:lang w:val="bg-BG"/>
        </w:rPr>
        <w:t xml:space="preserve">. </w:t>
      </w:r>
      <w:r w:rsidRPr="0066495B">
        <w:rPr>
          <w:sz w:val="24"/>
          <w:szCs w:val="24"/>
          <w:lang w:val="bg-BG"/>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или за някои от лицата.</w:t>
      </w:r>
    </w:p>
    <w:p w:rsidR="00295210" w:rsidRPr="0066495B" w:rsidRDefault="00295210" w:rsidP="00295210">
      <w:pPr>
        <w:pStyle w:val="BodyText3"/>
        <w:shd w:val="clear" w:color="auto" w:fill="auto"/>
        <w:spacing w:after="0" w:line="240" w:lineRule="auto"/>
        <w:ind w:right="142" w:firstLine="540"/>
        <w:jc w:val="both"/>
        <w:rPr>
          <w:sz w:val="24"/>
          <w:szCs w:val="24"/>
          <w:lang w:val="bg-BG"/>
        </w:rPr>
      </w:pPr>
      <w:r w:rsidRPr="0066495B">
        <w:rPr>
          <w:sz w:val="24"/>
          <w:szCs w:val="24"/>
          <w:lang w:val="bg-BG"/>
        </w:rPr>
        <w:t>В случаите по т.3.2.1.</w:t>
      </w:r>
      <w:r>
        <w:rPr>
          <w:sz w:val="24"/>
          <w:szCs w:val="24"/>
          <w:lang w:val="bg-BG"/>
        </w:rPr>
        <w:t>5</w:t>
      </w:r>
      <w:r w:rsidRPr="0066495B">
        <w:rPr>
          <w:sz w:val="24"/>
          <w:szCs w:val="24"/>
          <w:lang w:val="bg-BG"/>
        </w:rPr>
        <w:t>., когато се подава повече от един ЕЕДОП, обстоятелствата, свързани с критериите за подбор</w:t>
      </w:r>
      <w:r>
        <w:rPr>
          <w:sz w:val="24"/>
          <w:szCs w:val="24"/>
          <w:lang w:val="bg-BG"/>
        </w:rPr>
        <w:t>,</w:t>
      </w:r>
      <w:r w:rsidRPr="0066495B">
        <w:rPr>
          <w:sz w:val="24"/>
          <w:szCs w:val="24"/>
          <w:lang w:val="bg-BG"/>
        </w:rPr>
        <w:t xml:space="preserve"> се съдържат само в ЕЕДОП, подписан от лице, което може самостоятелно да представлява съответния стопански субект.</w:t>
      </w:r>
    </w:p>
    <w:p w:rsidR="00295210" w:rsidRPr="0066495B" w:rsidRDefault="00295210" w:rsidP="00295210">
      <w:pPr>
        <w:shd w:val="clear" w:color="auto" w:fill="FFFFFF"/>
        <w:ind w:right="142" w:firstLine="540"/>
        <w:jc w:val="both"/>
      </w:pPr>
      <w:r w:rsidRPr="0066495B">
        <w:rPr>
          <w:b/>
        </w:rPr>
        <w:t>3.2.1.</w:t>
      </w:r>
      <w:r>
        <w:rPr>
          <w:b/>
        </w:rPr>
        <w:t>6</w:t>
      </w:r>
      <w:r w:rsidRPr="0066495B">
        <w:rPr>
          <w:b/>
        </w:rPr>
        <w:t xml:space="preserve">. </w:t>
      </w:r>
      <w:r w:rsidRPr="0066495B">
        <w:t xml:space="preserve">Когато за участник е налице някое от основанията по чл. 54, ал. 1 ЗОП или посочените от </w:t>
      </w:r>
      <w:r>
        <w:t>Възложител</w:t>
      </w:r>
      <w:r w:rsidRPr="0066495B">
        <w:t>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295210" w:rsidRPr="0066495B" w:rsidRDefault="00295210" w:rsidP="00295210">
      <w:pPr>
        <w:shd w:val="clear" w:color="auto" w:fill="FFFFFF"/>
        <w:ind w:right="142" w:firstLine="540"/>
        <w:jc w:val="both"/>
      </w:pPr>
      <w:r w:rsidRPr="0066495B">
        <w:rPr>
          <w:b/>
        </w:rPr>
        <w:t xml:space="preserve">3.3. Документи за доказване на предприетите мерки за надеждност, </w:t>
      </w:r>
      <w:r w:rsidRPr="0066495B">
        <w:t>когато е приложимо.</w:t>
      </w:r>
    </w:p>
    <w:p w:rsidR="00295210" w:rsidRPr="0066495B" w:rsidRDefault="00295210" w:rsidP="00295210">
      <w:pPr>
        <w:shd w:val="clear" w:color="auto" w:fill="FFFFFF"/>
        <w:ind w:right="142" w:firstLine="540"/>
        <w:jc w:val="both"/>
      </w:pPr>
      <w:r w:rsidRPr="0066495B">
        <w:rPr>
          <w:b/>
        </w:rPr>
        <w:t>3.3.1.</w:t>
      </w:r>
      <w:r w:rsidRPr="0066495B">
        <w:t xml:space="preserve"> Участник, за когото са налице основания по чл. 54, ал. 1 и посочените от </w:t>
      </w:r>
      <w:r>
        <w:t>Възложител</w:t>
      </w:r>
      <w:r w:rsidRPr="0066495B">
        <w:t xml:space="preserve">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295210" w:rsidRPr="0066495B" w:rsidRDefault="00295210" w:rsidP="00295210">
      <w:pPr>
        <w:shd w:val="clear" w:color="auto" w:fill="FFFFFF"/>
        <w:ind w:right="142" w:firstLine="540"/>
        <w:jc w:val="both"/>
      </w:pPr>
      <w:r w:rsidRPr="0066495B">
        <w:rPr>
          <w:b/>
        </w:rPr>
        <w:t>3.3.1.1.</w:t>
      </w:r>
      <w:r w:rsidRPr="0066495B">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295210" w:rsidRPr="0066495B" w:rsidRDefault="00295210" w:rsidP="00295210">
      <w:pPr>
        <w:shd w:val="clear" w:color="auto" w:fill="FFFFFF"/>
        <w:ind w:right="142" w:firstLine="540"/>
        <w:jc w:val="both"/>
      </w:pPr>
      <w:r w:rsidRPr="0066495B">
        <w:rPr>
          <w:b/>
        </w:rPr>
        <w:t>3.3.1.2.</w:t>
      </w:r>
      <w:r w:rsidRPr="0066495B">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95210" w:rsidRPr="0066495B" w:rsidRDefault="00295210" w:rsidP="00295210">
      <w:pPr>
        <w:shd w:val="clear" w:color="auto" w:fill="FFFFFF"/>
        <w:ind w:right="142" w:firstLine="540"/>
        <w:jc w:val="both"/>
      </w:pPr>
      <w:r w:rsidRPr="0066495B">
        <w:rPr>
          <w:b/>
        </w:rPr>
        <w:t>3.3.1.3.</w:t>
      </w:r>
      <w:r w:rsidRPr="0066495B">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95210" w:rsidRPr="0066495B" w:rsidRDefault="00295210" w:rsidP="00295210">
      <w:pPr>
        <w:shd w:val="clear" w:color="auto" w:fill="FFFFFF"/>
        <w:ind w:right="142" w:firstLine="540"/>
        <w:jc w:val="both"/>
        <w:rPr>
          <w:b/>
        </w:rPr>
      </w:pPr>
      <w:r w:rsidRPr="0066495B">
        <w:rPr>
          <w:b/>
        </w:rPr>
        <w:t>3.3.2. Като доказателства за надеждността на участника се представят следните документи:</w:t>
      </w:r>
    </w:p>
    <w:p w:rsidR="00295210" w:rsidRPr="0066495B" w:rsidRDefault="00295210" w:rsidP="00295210">
      <w:pPr>
        <w:shd w:val="clear" w:color="auto" w:fill="FFFFFF"/>
        <w:ind w:right="142" w:firstLine="540"/>
        <w:jc w:val="both"/>
      </w:pPr>
      <w:r w:rsidRPr="0066495B">
        <w:rPr>
          <w:b/>
        </w:rPr>
        <w:t>3.3.2.1.</w:t>
      </w:r>
      <w:r w:rsidRPr="0066495B">
        <w:t xml:space="preserve">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295210" w:rsidRPr="0066495B" w:rsidRDefault="00295210" w:rsidP="00295210">
      <w:pPr>
        <w:shd w:val="clear" w:color="auto" w:fill="FFFFFF"/>
        <w:spacing w:after="120"/>
        <w:ind w:right="142" w:firstLine="539"/>
        <w:jc w:val="both"/>
      </w:pPr>
      <w:r w:rsidRPr="0066495B">
        <w:rPr>
          <w:b/>
        </w:rPr>
        <w:lastRenderedPageBreak/>
        <w:t>3.3.2.2.</w:t>
      </w:r>
      <w:r w:rsidRPr="0066495B">
        <w:t xml:space="preserve"> по отношение на обстоятелството по чл. 56, ал. 1, т. 3 от ЗОП – документ от съответния компетентен орган за потвърждение на описаните обстоятелства.</w:t>
      </w:r>
    </w:p>
    <w:p w:rsidR="00295210" w:rsidRPr="0066495B" w:rsidRDefault="00295210" w:rsidP="00295210">
      <w:pPr>
        <w:shd w:val="clear" w:color="auto" w:fill="FFFFFF"/>
        <w:ind w:right="142" w:firstLine="540"/>
        <w:jc w:val="both"/>
        <w:rPr>
          <w:b/>
          <w:i/>
        </w:rPr>
      </w:pPr>
      <w:r w:rsidRPr="0066495B">
        <w:rPr>
          <w:b/>
          <w:i/>
        </w:rPr>
        <w:t>Важно:</w:t>
      </w:r>
    </w:p>
    <w:p w:rsidR="00295210" w:rsidRPr="0066495B" w:rsidRDefault="00295210" w:rsidP="00295210">
      <w:pPr>
        <w:shd w:val="clear" w:color="auto" w:fill="FFFFFF"/>
        <w:ind w:right="142" w:firstLine="540"/>
        <w:jc w:val="both"/>
        <w:rPr>
          <w:b/>
          <w:i/>
        </w:rPr>
      </w:pPr>
      <w:r w:rsidRPr="0066495B">
        <w:rPr>
          <w:b/>
          <w:i/>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295210" w:rsidRPr="0066495B" w:rsidRDefault="00295210" w:rsidP="00295210">
      <w:pPr>
        <w:shd w:val="clear" w:color="auto" w:fill="FFFFFF"/>
        <w:ind w:right="142" w:firstLine="540"/>
        <w:jc w:val="both"/>
        <w:rPr>
          <w:b/>
          <w:i/>
        </w:rPr>
      </w:pPr>
      <w:r w:rsidRPr="0066495B">
        <w:rPr>
          <w:b/>
          <w:i/>
        </w:rPr>
        <w:t>В случай</w:t>
      </w:r>
      <w:r>
        <w:rPr>
          <w:b/>
          <w:i/>
        </w:rPr>
        <w:t>,</w:t>
      </w:r>
      <w:r w:rsidRPr="0066495B">
        <w:rPr>
          <w:b/>
          <w:i/>
        </w:rPr>
        <w:t xml:space="preserve"> че предприетите от участника мерки са достатъчни, за да се гарантира неговата надеждност, </w:t>
      </w:r>
      <w:r>
        <w:rPr>
          <w:b/>
          <w:i/>
        </w:rPr>
        <w:t>Възложител</w:t>
      </w:r>
      <w:r w:rsidRPr="0066495B">
        <w:rPr>
          <w:b/>
          <w:i/>
        </w:rPr>
        <w:t>ят не го отстранява от процедурата.</w:t>
      </w:r>
    </w:p>
    <w:p w:rsidR="00295210" w:rsidRPr="0066495B" w:rsidRDefault="00295210" w:rsidP="00295210">
      <w:pPr>
        <w:shd w:val="clear" w:color="auto" w:fill="FFFFFF"/>
        <w:ind w:right="142" w:firstLine="540"/>
        <w:jc w:val="both"/>
        <w:rPr>
          <w:b/>
          <w:i/>
        </w:rPr>
      </w:pPr>
      <w:r w:rsidRPr="0066495B">
        <w:rPr>
          <w:b/>
          <w:i/>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295210" w:rsidRPr="0066495B" w:rsidRDefault="00295210" w:rsidP="00295210">
      <w:pPr>
        <w:shd w:val="clear" w:color="auto" w:fill="FFFFFF"/>
        <w:ind w:right="142" w:firstLine="540"/>
        <w:jc w:val="both"/>
        <w:rPr>
          <w:b/>
          <w:i/>
        </w:rPr>
      </w:pPr>
      <w:r w:rsidRPr="0066495B">
        <w:rPr>
          <w:b/>
          <w:i/>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295210" w:rsidRPr="004D10B4" w:rsidRDefault="00295210" w:rsidP="00295210">
      <w:pPr>
        <w:ind w:firstLine="567"/>
        <w:jc w:val="both"/>
        <w:rPr>
          <w:bCs/>
        </w:rPr>
      </w:pPr>
      <w:r w:rsidRPr="0066495B">
        <w:rPr>
          <w:b/>
        </w:rPr>
        <w:t xml:space="preserve">3.4. </w:t>
      </w:r>
      <w:r w:rsidRPr="004D10B4">
        <w:rPr>
          <w:bCs/>
        </w:rPr>
        <w:t>ЕЕДОП се представя по стандартен образец, утвърден с Регламент за изпълнение (ЕС) 2016/7 на Комисията от 05.01.2016 г. Считано от 01.04.2018 г. ЕЕДОП се подава задължително в електронен вид. Освен с указанията на Възложителя участниците следва да се запознаят с информацията, свързана с е</w:t>
      </w:r>
      <w:r w:rsidR="001D6FF7">
        <w:rPr>
          <w:bCs/>
        </w:rPr>
        <w:t>-</w:t>
      </w:r>
      <w:r w:rsidRPr="004D10B4">
        <w:rPr>
          <w:bCs/>
        </w:rPr>
        <w:t>ЕЕДОП, в рубриката „Въпроси и отговори” на сайта на АОП и с методическите указания на АОП относно е</w:t>
      </w:r>
      <w:r w:rsidR="001D6FF7">
        <w:rPr>
          <w:bCs/>
        </w:rPr>
        <w:t>-</w:t>
      </w:r>
      <w:r w:rsidRPr="004D10B4">
        <w:rPr>
          <w:bCs/>
        </w:rPr>
        <w:t xml:space="preserve">ЕЕДОП, достъпни съответно на адрес </w:t>
      </w:r>
      <w:hyperlink r:id="rId8" w:history="1">
        <w:r w:rsidRPr="004D10B4">
          <w:rPr>
            <w:rStyle w:val="Hyperlink"/>
            <w:bCs/>
          </w:rPr>
          <w:t>http://rop3-app1.aop.bg:7778/portal/page?_pageid=93,1660363&amp;_dad=portal&amp;_schema=PORTAL</w:t>
        </w:r>
      </w:hyperlink>
      <w:r w:rsidRPr="004D10B4">
        <w:rPr>
          <w:bCs/>
        </w:rPr>
        <w:t xml:space="preserve"> и </w:t>
      </w:r>
      <w:hyperlink r:id="rId9" w:history="1">
        <w:r w:rsidRPr="004D10B4">
          <w:rPr>
            <w:rStyle w:val="Hyperlink"/>
            <w:bCs/>
          </w:rPr>
          <w:t>http://www.aop.bg/fckedit2/user/File/bg/practika/MU4_2018.pdf</w:t>
        </w:r>
      </w:hyperlink>
      <w:r>
        <w:t xml:space="preserve"> </w:t>
      </w:r>
      <w:r w:rsidRPr="004D10B4">
        <w:rPr>
          <w:bCs/>
        </w:rPr>
        <w:t xml:space="preserve"> </w:t>
      </w:r>
    </w:p>
    <w:p w:rsidR="00295210" w:rsidRPr="004D10B4" w:rsidRDefault="00295210" w:rsidP="00295210">
      <w:pPr>
        <w:ind w:firstLine="567"/>
        <w:jc w:val="both"/>
        <w:rPr>
          <w:b/>
          <w:bCs/>
        </w:rPr>
      </w:pPr>
    </w:p>
    <w:p w:rsidR="00295210" w:rsidRPr="004D10B4" w:rsidRDefault="00295210" w:rsidP="00295210">
      <w:pPr>
        <w:ind w:firstLine="567"/>
        <w:jc w:val="both"/>
        <w:rPr>
          <w:bCs/>
        </w:rPr>
      </w:pPr>
      <w:r>
        <w:rPr>
          <w:b/>
          <w:bCs/>
        </w:rPr>
        <w:t>3.4</w:t>
      </w:r>
      <w:r w:rsidRPr="004D10B4">
        <w:rPr>
          <w:b/>
          <w:bCs/>
        </w:rPr>
        <w:t>.1. Подготовка на ЕЕДОП чрез системата за електронен ЕЕДОП (еЕЕДОП)</w:t>
      </w:r>
      <w:r w:rsidRPr="004D10B4">
        <w:rPr>
          <w:bCs/>
        </w:rPr>
        <w:t>:</w:t>
      </w:r>
    </w:p>
    <w:p w:rsidR="00295210" w:rsidRPr="004D10B4" w:rsidRDefault="00295210" w:rsidP="00295210">
      <w:pPr>
        <w:ind w:firstLine="567"/>
        <w:jc w:val="both"/>
        <w:rPr>
          <w:bCs/>
        </w:rPr>
      </w:pPr>
      <w:r w:rsidRPr="004D10B4">
        <w:rPr>
          <w:bCs/>
        </w:rPr>
        <w:t xml:space="preserve">Електронен ЕЕДОП (еЕЕДОП) се подготвя чрез използване на осигурената от Европейската Комисия безплатна услуга – информационна система за eЕЕДОП. 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еЕЕДОП.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10" w:history="1">
        <w:r w:rsidRPr="004D10B4">
          <w:rPr>
            <w:rStyle w:val="Hyperlink"/>
            <w:bCs/>
          </w:rPr>
          <w:t>https://ec.europa.eu/tools/espd</w:t>
        </w:r>
      </w:hyperlink>
      <w:r w:rsidRPr="004D10B4">
        <w:rPr>
          <w:bCs/>
        </w:rPr>
        <w:t xml:space="preserve"> </w:t>
      </w:r>
    </w:p>
    <w:p w:rsidR="00295210" w:rsidRPr="004D10B4" w:rsidRDefault="00295210" w:rsidP="00295210">
      <w:pPr>
        <w:ind w:firstLine="567"/>
        <w:jc w:val="both"/>
        <w:rPr>
          <w:bCs/>
        </w:rPr>
      </w:pPr>
      <w:r w:rsidRPr="004D10B4">
        <w:rPr>
          <w:bCs/>
        </w:rPr>
        <w:t>Към настоящата документация се предоставя електронен образец на ЕЕДОП (еЕЕДОП) - файл, който е предназначен за използване в електронната система за еЕЕДОП.</w:t>
      </w:r>
    </w:p>
    <w:p w:rsidR="00295210" w:rsidRPr="004D10B4" w:rsidRDefault="00295210" w:rsidP="00295210">
      <w:pPr>
        <w:ind w:firstLine="567"/>
        <w:jc w:val="both"/>
        <w:rPr>
          <w:bCs/>
        </w:rPr>
      </w:pPr>
      <w:r w:rsidRPr="004D10B4">
        <w:rPr>
          <w:bCs/>
        </w:rPr>
        <w:t>За да попълните предоставения образец на еЕЕДОП е необходимо да преминете през следните стъпки:</w:t>
      </w:r>
    </w:p>
    <w:p w:rsidR="00295210" w:rsidRPr="004D10B4" w:rsidRDefault="00295210" w:rsidP="00295210">
      <w:pPr>
        <w:ind w:firstLine="567"/>
        <w:jc w:val="both"/>
        <w:rPr>
          <w:bCs/>
        </w:rPr>
      </w:pPr>
      <w:r w:rsidRPr="004D10B4">
        <w:rPr>
          <w:b/>
          <w:bCs/>
        </w:rPr>
        <w:t>а:</w:t>
      </w:r>
      <w:r w:rsidRPr="004D10B4">
        <w:rPr>
          <w:bCs/>
        </w:rPr>
        <w:t xml:space="preserve"> Изтеглете приложеният към документацията файл - "</w:t>
      </w:r>
      <w:r w:rsidRPr="004D10B4">
        <w:rPr>
          <w:b/>
          <w:bCs/>
        </w:rPr>
        <w:t>espd-request.xml</w:t>
      </w:r>
      <w:r w:rsidRPr="004D10B4">
        <w:rPr>
          <w:bCs/>
        </w:rPr>
        <w:t>" и го съхранете на компютъра си.</w:t>
      </w:r>
    </w:p>
    <w:p w:rsidR="00295210" w:rsidRPr="004D10B4" w:rsidRDefault="00295210" w:rsidP="00295210">
      <w:pPr>
        <w:ind w:firstLine="567"/>
        <w:jc w:val="both"/>
        <w:rPr>
          <w:bCs/>
        </w:rPr>
      </w:pPr>
      <w:r w:rsidRPr="004D10B4">
        <w:rPr>
          <w:b/>
          <w:bCs/>
        </w:rPr>
        <w:t>б:</w:t>
      </w:r>
      <w:r w:rsidRPr="004D10B4">
        <w:rPr>
          <w:bCs/>
        </w:rPr>
        <w:t xml:space="preserve"> Отворете интернет страницата на системата за еЕЕДОП и изберете български език.</w:t>
      </w:r>
    </w:p>
    <w:p w:rsidR="00295210" w:rsidRPr="004D10B4" w:rsidRDefault="00295210" w:rsidP="00295210">
      <w:pPr>
        <w:ind w:firstLine="567"/>
        <w:jc w:val="both"/>
        <w:rPr>
          <w:bCs/>
        </w:rPr>
      </w:pPr>
      <w:r w:rsidRPr="004D10B4">
        <w:rPr>
          <w:b/>
          <w:bCs/>
        </w:rPr>
        <w:t>в:</w:t>
      </w:r>
      <w:r w:rsidRPr="004D10B4">
        <w:rPr>
          <w:bCs/>
        </w:rPr>
        <w:t xml:space="preserve"> В долната част на отворилата се страницата под въпроса "Вие сте ?" маркирайте "Икономически оператор"</w:t>
      </w:r>
    </w:p>
    <w:p w:rsidR="00295210" w:rsidRPr="004D10B4" w:rsidRDefault="00295210" w:rsidP="00295210">
      <w:pPr>
        <w:ind w:firstLine="567"/>
        <w:jc w:val="both"/>
        <w:rPr>
          <w:bCs/>
        </w:rPr>
      </w:pPr>
      <w:r w:rsidRPr="004D10B4">
        <w:rPr>
          <w:b/>
          <w:bCs/>
        </w:rPr>
        <w:t>г:</w:t>
      </w:r>
      <w:r w:rsidRPr="004D10B4">
        <w:rPr>
          <w:bCs/>
        </w:rPr>
        <w:t xml:space="preserve"> В новопоявилото се поле "Искате да:" маркирайте "Заредите файл ЕЕДОП"</w:t>
      </w:r>
    </w:p>
    <w:p w:rsidR="00295210" w:rsidRPr="004D10B4" w:rsidRDefault="00295210" w:rsidP="00295210">
      <w:pPr>
        <w:ind w:firstLine="567"/>
        <w:jc w:val="both"/>
        <w:rPr>
          <w:bCs/>
        </w:rPr>
      </w:pPr>
      <w:r w:rsidRPr="004D10B4">
        <w:rPr>
          <w:b/>
          <w:bCs/>
        </w:rPr>
        <w:t>д:</w:t>
      </w:r>
      <w:r w:rsidRPr="004D10B4">
        <w:rPr>
          <w:bCs/>
        </w:rPr>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295210" w:rsidRPr="004D10B4" w:rsidRDefault="00295210" w:rsidP="00295210">
      <w:pPr>
        <w:ind w:firstLine="567"/>
        <w:jc w:val="both"/>
        <w:rPr>
          <w:bCs/>
        </w:rPr>
      </w:pPr>
      <w:r w:rsidRPr="004D10B4">
        <w:rPr>
          <w:b/>
          <w:bCs/>
        </w:rPr>
        <w:t>е:</w:t>
      </w:r>
      <w:r w:rsidRPr="004D10B4">
        <w:rPr>
          <w:bCs/>
        </w:rPr>
        <w:t xml:space="preserve"> В новопоявилото се поле изберете мястото на дейност на вашето предприятие и натиснете бутона "Напред"</w:t>
      </w:r>
    </w:p>
    <w:p w:rsidR="00295210" w:rsidRPr="004D10B4" w:rsidRDefault="00295210" w:rsidP="00295210">
      <w:pPr>
        <w:ind w:firstLine="567"/>
        <w:jc w:val="both"/>
        <w:rPr>
          <w:bCs/>
        </w:rPr>
      </w:pPr>
      <w:r w:rsidRPr="004D10B4">
        <w:rPr>
          <w:b/>
          <w:bCs/>
        </w:rPr>
        <w:t>ж:</w:t>
      </w:r>
      <w:r w:rsidRPr="004D10B4">
        <w:rPr>
          <w:bCs/>
        </w:rPr>
        <w:t xml:space="preserve"> Ще се зареди еЕЕДОП, който можете да започнете да попълвате онлайн. След попълване на всеки раздел се преминава към следващия чрез натискане на бутона </w:t>
      </w:r>
      <w:r w:rsidRPr="004D10B4">
        <w:rPr>
          <w:bCs/>
        </w:rPr>
        <w:lastRenderedPageBreak/>
        <w:t>"Напред". Когато попълните целия документ, на последната му страница ще се появи бутон "Преглед", чрез натискането на който се зарежда целят попълнен еЕЕДОП.</w:t>
      </w:r>
    </w:p>
    <w:p w:rsidR="00295210" w:rsidRPr="004D10B4" w:rsidRDefault="00295210" w:rsidP="00295210">
      <w:pPr>
        <w:ind w:firstLine="567"/>
        <w:jc w:val="both"/>
        <w:rPr>
          <w:bCs/>
        </w:rPr>
      </w:pPr>
      <w:r w:rsidRPr="004D10B4">
        <w:rPr>
          <w:b/>
          <w:bCs/>
        </w:rPr>
        <w:t>з:</w:t>
      </w:r>
      <w:r w:rsidRPr="004D10B4">
        <w:rPr>
          <w:bCs/>
        </w:rPr>
        <w:t xml:space="preserve"> След като се е заредил целият еЕЕДОП,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w:t>
      </w:r>
      <w:r w:rsidRPr="004D10B4">
        <w:rPr>
          <w:bCs/>
          <w:lang w:val="en-US"/>
        </w:rPr>
        <w:t>*.</w:t>
      </w:r>
      <w:r w:rsidRPr="004D10B4">
        <w:rPr>
          <w:bCs/>
        </w:rPr>
        <w:t xml:space="preserve">xml и </w:t>
      </w:r>
      <w:r w:rsidRPr="004D10B4">
        <w:rPr>
          <w:bCs/>
          <w:lang w:val="en-US"/>
        </w:rPr>
        <w:t>*.</w:t>
      </w:r>
      <w:r w:rsidRPr="004D10B4">
        <w:rPr>
          <w:bCs/>
        </w:rPr>
        <w:t>pdf) на компютъра си, тъй като форматът *.xml позволява повторно редактиране на документа.</w:t>
      </w:r>
    </w:p>
    <w:p w:rsidR="00295210" w:rsidRPr="004D10B4" w:rsidRDefault="00295210" w:rsidP="00295210">
      <w:pPr>
        <w:ind w:firstLine="567"/>
        <w:jc w:val="both"/>
        <w:rPr>
          <w:bCs/>
        </w:rPr>
      </w:pPr>
      <w:r w:rsidRPr="001B171D">
        <w:rPr>
          <w:b/>
          <w:bCs/>
        </w:rPr>
        <w:t>и:</w:t>
      </w:r>
      <w:r w:rsidRPr="001B171D">
        <w:rPr>
          <w:bCs/>
        </w:rPr>
        <w:t xml:space="preserve"> Единствено изтегленият *.pdf файл се подписва електронно с </w:t>
      </w:r>
      <w:r w:rsidRPr="001B171D">
        <w:rPr>
          <w:b/>
          <w:bCs/>
        </w:rPr>
        <w:t>квалифициран електронен подпис</w:t>
      </w:r>
      <w:r w:rsidRPr="001B171D">
        <w:rPr>
          <w:bCs/>
        </w:rPr>
        <w:t xml:space="preserve"> от всички задължени лица и се предоставя към документите за участие в процедурата на подходящ оптичен носител (USB, CD, DVD)</w:t>
      </w:r>
      <w:r w:rsidRPr="001B171D">
        <w:rPr>
          <w:bCs/>
          <w:lang w:val="en-US"/>
        </w:rPr>
        <w:t xml:space="preserve"> или по електронен път на адрес</w:t>
      </w:r>
      <w:r w:rsidR="00F10C68">
        <w:rPr>
          <w:bCs/>
          <w:lang w:val="en-US"/>
        </w:rPr>
        <w:t>:</w:t>
      </w:r>
      <w:r w:rsidRPr="001B171D">
        <w:rPr>
          <w:bCs/>
          <w:lang w:val="en-US"/>
        </w:rPr>
        <w:t xml:space="preserve"> </w:t>
      </w:r>
      <w:hyperlink r:id="rId11" w:history="1">
        <w:r w:rsidR="00F10C68" w:rsidRPr="00C90F21">
          <w:rPr>
            <w:rStyle w:val="Hyperlink"/>
            <w:bCs/>
            <w:lang w:val="en-US"/>
          </w:rPr>
          <w:t>r.stoimenova@nij.bg</w:t>
        </w:r>
      </w:hyperlink>
      <w:r w:rsidRPr="001B171D">
        <w:rPr>
          <w:bCs/>
        </w:rPr>
        <w:t xml:space="preserve">. </w:t>
      </w:r>
      <w:r>
        <w:rPr>
          <w:bCs/>
        </w:rPr>
        <w:t xml:space="preserve">В случай, че участникът представя ЕЕДОП по електронен път на посочения от Възложителя електронен адрес, то той следва да бъде изпратен до изтичане крайния срок за подаване на оферти, заложен в обявлението за обществената поръчка. </w:t>
      </w:r>
      <w:r w:rsidRPr="001B171D">
        <w:rPr>
          <w:bCs/>
        </w:rPr>
        <w:t>Следва да се има предвид, че няма пречка всяко лице да подпише отделен ЕЕДОП, независимо че декларираните обстоятелства са едни и същи.</w:t>
      </w:r>
    </w:p>
    <w:p w:rsidR="00295210" w:rsidRPr="004D10B4" w:rsidRDefault="00295210" w:rsidP="00295210">
      <w:pPr>
        <w:ind w:firstLine="709"/>
        <w:jc w:val="both"/>
        <w:rPr>
          <w:b/>
          <w:bCs/>
        </w:rPr>
      </w:pPr>
    </w:p>
    <w:p w:rsidR="00295210" w:rsidRPr="004D10B4" w:rsidRDefault="00295210" w:rsidP="00295210">
      <w:pPr>
        <w:ind w:firstLine="709"/>
        <w:jc w:val="both"/>
        <w:rPr>
          <w:bCs/>
        </w:rPr>
      </w:pPr>
      <w:r w:rsidRPr="004D10B4">
        <w:rPr>
          <w:b/>
          <w:bCs/>
        </w:rPr>
        <w:t>Важно!</w:t>
      </w:r>
      <w:r w:rsidRPr="004D10B4">
        <w:rPr>
          <w:bCs/>
        </w:rPr>
        <w:t xml:space="preserve">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участника.</w:t>
      </w:r>
    </w:p>
    <w:p w:rsidR="00295210" w:rsidRPr="004D10B4" w:rsidRDefault="00295210" w:rsidP="00295210">
      <w:pPr>
        <w:ind w:firstLine="709"/>
        <w:jc w:val="both"/>
        <w:rPr>
          <w:bCs/>
        </w:rPr>
      </w:pPr>
    </w:p>
    <w:p w:rsidR="00295210" w:rsidRPr="004D10B4" w:rsidRDefault="00295210" w:rsidP="00295210">
      <w:pPr>
        <w:ind w:firstLine="709"/>
        <w:jc w:val="both"/>
        <w:rPr>
          <w:b/>
          <w:bCs/>
        </w:rPr>
      </w:pPr>
      <w:r>
        <w:rPr>
          <w:b/>
          <w:bCs/>
        </w:rPr>
        <w:t>3</w:t>
      </w:r>
      <w:r w:rsidRPr="004D10B4">
        <w:rPr>
          <w:b/>
          <w:bCs/>
        </w:rPr>
        <w:t>.</w:t>
      </w:r>
      <w:r>
        <w:rPr>
          <w:b/>
          <w:bCs/>
        </w:rPr>
        <w:t>4</w:t>
      </w:r>
      <w:r w:rsidRPr="004D10B4">
        <w:rPr>
          <w:b/>
          <w:bCs/>
        </w:rPr>
        <w:t>.2. Подготовка на ЕЕДОП чрез използване на образеца във формат *.doc:</w:t>
      </w:r>
    </w:p>
    <w:p w:rsidR="00295210" w:rsidRPr="004D10B4" w:rsidRDefault="00295210" w:rsidP="00295210">
      <w:pPr>
        <w:ind w:firstLine="709"/>
        <w:jc w:val="both"/>
        <w:rPr>
          <w:bCs/>
        </w:rPr>
      </w:pPr>
      <w:r w:rsidRPr="004D10B4">
        <w:rPr>
          <w:bCs/>
        </w:rPr>
        <w:t xml:space="preserve">Към настоящата документация в </w:t>
      </w:r>
      <w:r w:rsidRPr="004D10B4">
        <w:t>раздел Х</w:t>
      </w:r>
      <w:r w:rsidRPr="004D10B4">
        <w:rPr>
          <w:bCs/>
        </w:rPr>
        <w:t xml:space="preserve"> се предоставя </w:t>
      </w:r>
      <w:r w:rsidRPr="004D10B4">
        <w:rPr>
          <w:bCs/>
          <w:i/>
        </w:rPr>
        <w:t xml:space="preserve">Образец № 1 </w:t>
      </w:r>
      <w:r w:rsidRPr="004D10B4">
        <w:rPr>
          <w:bCs/>
        </w:rPr>
        <w:t>на ЕЕДОП във формат *.doc,</w:t>
      </w:r>
      <w:r w:rsidRPr="004D10B4">
        <w:rPr>
          <w:bCs/>
          <w:lang w:val="en-US"/>
        </w:rPr>
        <w:t xml:space="preserve"> </w:t>
      </w:r>
      <w:r w:rsidRPr="004D10B4">
        <w:rPr>
          <w:bCs/>
        </w:rPr>
        <w:t xml:space="preserve">който може да бъде попълнен и подписан с </w:t>
      </w:r>
      <w:r w:rsidRPr="004D10B4">
        <w:rPr>
          <w:b/>
          <w:bCs/>
        </w:rPr>
        <w:t>кв</w:t>
      </w:r>
      <w:r>
        <w:rPr>
          <w:b/>
          <w:bCs/>
        </w:rPr>
        <w:t>а</w:t>
      </w:r>
      <w:r w:rsidRPr="004D10B4">
        <w:rPr>
          <w:b/>
          <w:bCs/>
        </w:rPr>
        <w:t>лифициран</w:t>
      </w:r>
      <w:r w:rsidRPr="004D10B4">
        <w:rPr>
          <w:bCs/>
        </w:rPr>
        <w:t xml:space="preserve"> </w:t>
      </w:r>
      <w:r w:rsidRPr="004D10B4">
        <w:rPr>
          <w:b/>
          <w:bCs/>
        </w:rPr>
        <w:t>електронен</w:t>
      </w:r>
      <w:r w:rsidRPr="004D10B4">
        <w:rPr>
          <w:bCs/>
        </w:rPr>
        <w:t xml:space="preserve"> </w:t>
      </w:r>
      <w:r w:rsidRPr="004D10B4">
        <w:rPr>
          <w:b/>
          <w:bCs/>
        </w:rPr>
        <w:t>подпис</w:t>
      </w:r>
      <w:r w:rsidRPr="004D10B4">
        <w:rPr>
          <w:bCs/>
        </w:rPr>
        <w:t>.</w:t>
      </w:r>
    </w:p>
    <w:p w:rsidR="00295210" w:rsidRPr="004D10B4" w:rsidRDefault="00295210" w:rsidP="00295210">
      <w:pPr>
        <w:ind w:firstLine="709"/>
        <w:jc w:val="both"/>
        <w:rPr>
          <w:bCs/>
        </w:rPr>
      </w:pPr>
      <w:r w:rsidRPr="004D10B4">
        <w:rPr>
          <w:bCs/>
        </w:rPr>
        <w:t>Данните, които се попълват в ЕЕДОП зависят от формата на участие и</w:t>
      </w:r>
      <w:r w:rsidRPr="004D10B4">
        <w:rPr>
          <w:bCs/>
          <w:lang w:val="en-US"/>
        </w:rPr>
        <w:t xml:space="preserve"> </w:t>
      </w:r>
      <w:r w:rsidRPr="004D10B4">
        <w:rPr>
          <w:bCs/>
        </w:rPr>
        <w:t>обстоятелствата, свързани с конкретния подател на документа.</w:t>
      </w:r>
    </w:p>
    <w:p w:rsidR="00295210" w:rsidRPr="004D10B4" w:rsidRDefault="00295210" w:rsidP="00295210">
      <w:pPr>
        <w:ind w:firstLine="709"/>
        <w:jc w:val="both"/>
        <w:rPr>
          <w:bCs/>
        </w:rPr>
      </w:pPr>
      <w:r w:rsidRPr="004D10B4">
        <w:rPr>
          <w:bCs/>
        </w:rPr>
        <w:t xml:space="preserve">След попълване на образеца същият се запаметява във формат, който </w:t>
      </w:r>
      <w:r w:rsidRPr="004D10B4">
        <w:rPr>
          <w:bCs/>
          <w:u w:val="single"/>
        </w:rPr>
        <w:t>не позволява редактиране на неговото съдържание</w:t>
      </w:r>
      <w:r w:rsidRPr="004D10B4">
        <w:rPr>
          <w:bCs/>
        </w:rPr>
        <w:t xml:space="preserve">, подписва се електронно с </w:t>
      </w:r>
      <w:r w:rsidRPr="004D10B4">
        <w:rPr>
          <w:b/>
          <w:bCs/>
        </w:rPr>
        <w:t>квалифициран електронен подпис</w:t>
      </w:r>
      <w:r w:rsidRPr="004D10B4">
        <w:rPr>
          <w:bCs/>
        </w:rPr>
        <w:t xml:space="preserve"> от всички задължени</w:t>
      </w:r>
      <w:r w:rsidRPr="004D10B4">
        <w:rPr>
          <w:bCs/>
          <w:lang w:val="en-US"/>
        </w:rPr>
        <w:t xml:space="preserve"> </w:t>
      </w:r>
      <w:r w:rsidRPr="004D10B4">
        <w:rPr>
          <w:bCs/>
        </w:rPr>
        <w:t>лица и се предоставя към документите за участие в процедурата на подходящ оп</w:t>
      </w:r>
      <w:r w:rsidR="001B557D">
        <w:rPr>
          <w:bCs/>
        </w:rPr>
        <w:t>т</w:t>
      </w:r>
      <w:r w:rsidRPr="004D10B4">
        <w:rPr>
          <w:bCs/>
        </w:rPr>
        <w:t>ичен носител (USB, CD, DVD)</w:t>
      </w:r>
      <w:r w:rsidRPr="004D10B4">
        <w:rPr>
          <w:bCs/>
          <w:lang w:val="en-US"/>
        </w:rPr>
        <w:t xml:space="preserve"> или по електронен път на адрес</w:t>
      </w:r>
      <w:r w:rsidR="00F10C68">
        <w:rPr>
          <w:bCs/>
          <w:lang w:val="en-US"/>
        </w:rPr>
        <w:t>:</w:t>
      </w:r>
      <w:r w:rsidRPr="004D10B4">
        <w:rPr>
          <w:bCs/>
          <w:lang w:val="en-US"/>
        </w:rPr>
        <w:t xml:space="preserve"> </w:t>
      </w:r>
      <w:hyperlink r:id="rId12" w:history="1">
        <w:r w:rsidR="00F10C68" w:rsidRPr="00C90F21">
          <w:rPr>
            <w:rStyle w:val="Hyperlink"/>
            <w:bCs/>
            <w:lang w:val="en-US"/>
          </w:rPr>
          <w:t>r.stoimenova@nij.bg</w:t>
        </w:r>
      </w:hyperlink>
      <w:r w:rsidRPr="004D10B4">
        <w:rPr>
          <w:bCs/>
        </w:rPr>
        <w:t>.</w:t>
      </w:r>
    </w:p>
    <w:p w:rsidR="00295210" w:rsidRPr="004D10B4" w:rsidRDefault="00295210" w:rsidP="00295210">
      <w:pPr>
        <w:ind w:firstLine="709"/>
        <w:jc w:val="both"/>
        <w:rPr>
          <w:bCs/>
        </w:rPr>
      </w:pPr>
    </w:p>
    <w:p w:rsidR="00295210" w:rsidRPr="004D10B4" w:rsidRDefault="00295210" w:rsidP="00295210">
      <w:pPr>
        <w:ind w:firstLine="709"/>
        <w:jc w:val="both"/>
        <w:rPr>
          <w:b/>
          <w:bCs/>
        </w:rPr>
      </w:pPr>
      <w:r>
        <w:rPr>
          <w:b/>
          <w:bCs/>
        </w:rPr>
        <w:t>3</w:t>
      </w:r>
      <w:r w:rsidRPr="004D10B4">
        <w:rPr>
          <w:b/>
          <w:bCs/>
        </w:rPr>
        <w:t>.</w:t>
      </w:r>
      <w:r>
        <w:rPr>
          <w:b/>
          <w:bCs/>
        </w:rPr>
        <w:t>4</w:t>
      </w:r>
      <w:r w:rsidRPr="004D10B4">
        <w:rPr>
          <w:b/>
          <w:bCs/>
        </w:rPr>
        <w:t>.3. Представяне на ЕЕДОП чрез осигурен от участника достъп по електронен път.</w:t>
      </w:r>
    </w:p>
    <w:p w:rsidR="00295210" w:rsidRPr="00076D82" w:rsidRDefault="00295210" w:rsidP="00295210">
      <w:pPr>
        <w:ind w:firstLine="709"/>
        <w:jc w:val="both"/>
        <w:rPr>
          <w:bCs/>
        </w:rPr>
      </w:pPr>
      <w:r w:rsidRPr="004D10B4">
        <w:rPr>
          <w:bCs/>
        </w:rPr>
        <w:t xml:space="preserve">Друга възможност за предоставяне е чрез осигурен достъп по електронен път до изготвения и подписан електронно с </w:t>
      </w:r>
      <w:r w:rsidRPr="004D10B4">
        <w:rPr>
          <w:b/>
          <w:bCs/>
        </w:rPr>
        <w:t>квалифициран електронен подпис</w:t>
      </w:r>
      <w:r w:rsidRPr="004D10B4">
        <w:rPr>
          <w:bCs/>
        </w:rPr>
        <w:t xml:space="preserve">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На второ място, форматът, в който се предоставя документът, следва да </w:t>
      </w:r>
      <w:r w:rsidRPr="004D10B4">
        <w:rPr>
          <w:bCs/>
          <w:u w:val="single"/>
        </w:rPr>
        <w:t>не позволява последващо редактиране</w:t>
      </w:r>
      <w:r w:rsidRPr="004D10B4">
        <w:rPr>
          <w:bCs/>
        </w:rPr>
        <w:t xml:space="preserve"> на неговото съдържание.</w:t>
      </w:r>
    </w:p>
    <w:p w:rsidR="00295210" w:rsidRDefault="00295210" w:rsidP="00295210"/>
    <w:p w:rsidR="00295210" w:rsidRDefault="00295210" w:rsidP="00295210">
      <w:pPr>
        <w:shd w:val="clear" w:color="auto" w:fill="FFFFFF"/>
        <w:tabs>
          <w:tab w:val="left" w:pos="720"/>
        </w:tabs>
        <w:ind w:right="142" w:firstLine="540"/>
        <w:jc w:val="both"/>
      </w:pPr>
    </w:p>
    <w:p w:rsidR="00295210" w:rsidRPr="0066495B" w:rsidRDefault="00295210" w:rsidP="00295210">
      <w:pPr>
        <w:shd w:val="clear" w:color="auto" w:fill="FFFFFF"/>
        <w:ind w:right="142" w:firstLine="540"/>
        <w:jc w:val="both"/>
      </w:pPr>
      <w:r w:rsidRPr="0066495B">
        <w:rPr>
          <w:b/>
        </w:rPr>
        <w:t xml:space="preserve">3.5. Техническо предложение, </w:t>
      </w:r>
      <w:r w:rsidRPr="0066495B">
        <w:t>съдържащо:</w:t>
      </w:r>
    </w:p>
    <w:p w:rsidR="00295210" w:rsidRPr="0066495B" w:rsidRDefault="00295210" w:rsidP="00295210">
      <w:pPr>
        <w:pStyle w:val="ListParagraph"/>
        <w:shd w:val="clear" w:color="auto" w:fill="FFFFFF"/>
        <w:tabs>
          <w:tab w:val="left" w:pos="0"/>
        </w:tabs>
        <w:spacing w:after="0" w:line="240" w:lineRule="auto"/>
        <w:ind w:left="0" w:right="142" w:firstLine="540"/>
        <w:contextualSpacing w:val="0"/>
        <w:jc w:val="both"/>
        <w:rPr>
          <w:rFonts w:ascii="Times New Roman" w:hAnsi="Times New Roman"/>
          <w:sz w:val="24"/>
          <w:szCs w:val="24"/>
        </w:rPr>
      </w:pPr>
      <w:r w:rsidRPr="0066495B">
        <w:rPr>
          <w:rFonts w:ascii="Times New Roman" w:hAnsi="Times New Roman"/>
          <w:b/>
          <w:sz w:val="24"/>
          <w:szCs w:val="24"/>
        </w:rPr>
        <w:t xml:space="preserve">3.5.1. </w:t>
      </w:r>
      <w:r w:rsidRPr="0066495B">
        <w:rPr>
          <w:rFonts w:ascii="Times New Roman" w:hAnsi="Times New Roman"/>
          <w:sz w:val="24"/>
          <w:szCs w:val="24"/>
        </w:rPr>
        <w:t xml:space="preserve">документ за упълномощаване, когато лицето, което подава офертата, не е законният представител на участника – </w:t>
      </w:r>
      <w:r w:rsidRPr="0066495B">
        <w:rPr>
          <w:rFonts w:ascii="Times New Roman" w:hAnsi="Times New Roman"/>
          <w:b/>
          <w:sz w:val="24"/>
          <w:szCs w:val="24"/>
        </w:rPr>
        <w:t>оригинал или</w:t>
      </w:r>
      <w:r w:rsidRPr="0066495B">
        <w:rPr>
          <w:rFonts w:ascii="Times New Roman" w:hAnsi="Times New Roman"/>
          <w:sz w:val="24"/>
          <w:szCs w:val="24"/>
        </w:rPr>
        <w:t xml:space="preserve"> </w:t>
      </w:r>
      <w:r w:rsidRPr="0066495B">
        <w:rPr>
          <w:rFonts w:ascii="Times New Roman" w:hAnsi="Times New Roman"/>
          <w:b/>
          <w:sz w:val="24"/>
          <w:szCs w:val="24"/>
        </w:rPr>
        <w:t>нотариално заверено копие</w:t>
      </w:r>
      <w:r w:rsidRPr="0066495B">
        <w:rPr>
          <w:rFonts w:ascii="Times New Roman" w:hAnsi="Times New Roman"/>
          <w:sz w:val="24"/>
          <w:szCs w:val="24"/>
        </w:rPr>
        <w:t>;</w:t>
      </w:r>
    </w:p>
    <w:p w:rsidR="00295210" w:rsidRPr="0066495B" w:rsidRDefault="00295210" w:rsidP="00295210">
      <w:pPr>
        <w:pStyle w:val="ListParagraph"/>
        <w:shd w:val="clear" w:color="auto" w:fill="FFFFFF"/>
        <w:tabs>
          <w:tab w:val="left" w:pos="0"/>
        </w:tabs>
        <w:spacing w:after="0" w:line="240" w:lineRule="auto"/>
        <w:ind w:left="0" w:right="142" w:firstLine="540"/>
        <w:contextualSpacing w:val="0"/>
        <w:jc w:val="both"/>
        <w:rPr>
          <w:rFonts w:ascii="Times New Roman" w:hAnsi="Times New Roman"/>
          <w:sz w:val="24"/>
          <w:szCs w:val="24"/>
        </w:rPr>
      </w:pPr>
      <w:r w:rsidRPr="0066495B">
        <w:rPr>
          <w:rFonts w:ascii="Times New Roman" w:hAnsi="Times New Roman"/>
          <w:b/>
          <w:sz w:val="24"/>
          <w:szCs w:val="24"/>
        </w:rPr>
        <w:t>3.5.2</w:t>
      </w:r>
      <w:r w:rsidRPr="00A90925">
        <w:rPr>
          <w:rFonts w:ascii="Times New Roman" w:hAnsi="Times New Roman"/>
          <w:b/>
          <w:sz w:val="24"/>
          <w:szCs w:val="24"/>
        </w:rPr>
        <w:t xml:space="preserve">. </w:t>
      </w:r>
      <w:r w:rsidRPr="00A90925">
        <w:rPr>
          <w:rFonts w:ascii="Times New Roman" w:hAnsi="Times New Roman"/>
          <w:sz w:val="24"/>
          <w:szCs w:val="24"/>
        </w:rPr>
        <w:t xml:space="preserve">предложение за изпълнение на поръчката в съответствие с техническите спецификации и изискванията на </w:t>
      </w:r>
      <w:r>
        <w:rPr>
          <w:rFonts w:ascii="Times New Roman" w:hAnsi="Times New Roman"/>
          <w:sz w:val="24"/>
          <w:szCs w:val="24"/>
        </w:rPr>
        <w:t>Възложител</w:t>
      </w:r>
      <w:r w:rsidRPr="00A90925">
        <w:rPr>
          <w:rFonts w:ascii="Times New Roman" w:hAnsi="Times New Roman"/>
          <w:sz w:val="24"/>
          <w:szCs w:val="24"/>
        </w:rPr>
        <w:t xml:space="preserve">я и да е съобразено с критериите за възлагане - </w:t>
      </w:r>
      <w:r w:rsidRPr="00A90925">
        <w:rPr>
          <w:rFonts w:ascii="Times New Roman" w:hAnsi="Times New Roman"/>
          <w:b/>
          <w:i/>
          <w:sz w:val="24"/>
          <w:szCs w:val="24"/>
          <w:u w:val="single"/>
        </w:rPr>
        <w:t>Образец № 5</w:t>
      </w:r>
      <w:r w:rsidRPr="00A90925">
        <w:rPr>
          <w:rFonts w:ascii="Times New Roman" w:hAnsi="Times New Roman"/>
          <w:sz w:val="24"/>
          <w:szCs w:val="24"/>
        </w:rPr>
        <w:t>;</w:t>
      </w:r>
    </w:p>
    <w:p w:rsidR="00295210" w:rsidRPr="0066495B" w:rsidRDefault="00295210" w:rsidP="00295210">
      <w:pPr>
        <w:pStyle w:val="ListParagraph"/>
        <w:shd w:val="clear" w:color="auto" w:fill="FFFFFF"/>
        <w:tabs>
          <w:tab w:val="left" w:pos="0"/>
        </w:tabs>
        <w:spacing w:after="0" w:line="240" w:lineRule="auto"/>
        <w:ind w:left="0" w:right="142" w:firstLine="540"/>
        <w:contextualSpacing w:val="0"/>
        <w:jc w:val="both"/>
        <w:rPr>
          <w:rFonts w:ascii="Times New Roman" w:hAnsi="Times New Roman"/>
          <w:b/>
          <w:sz w:val="24"/>
          <w:szCs w:val="24"/>
        </w:rPr>
      </w:pPr>
      <w:r w:rsidRPr="0066495B">
        <w:rPr>
          <w:rFonts w:ascii="Times New Roman" w:hAnsi="Times New Roman"/>
          <w:b/>
          <w:sz w:val="24"/>
          <w:szCs w:val="24"/>
        </w:rPr>
        <w:t>3.5.3.</w:t>
      </w:r>
      <w:r w:rsidRPr="0066495B">
        <w:rPr>
          <w:rFonts w:ascii="Times New Roman" w:hAnsi="Times New Roman"/>
          <w:sz w:val="24"/>
          <w:szCs w:val="24"/>
        </w:rPr>
        <w:t xml:space="preserve"> декларация за съгласие с клаузите на приложения проект на договор - попълва се </w:t>
      </w:r>
      <w:r w:rsidRPr="0066495B">
        <w:rPr>
          <w:rFonts w:ascii="Times New Roman" w:hAnsi="Times New Roman"/>
          <w:b/>
          <w:i/>
          <w:sz w:val="24"/>
          <w:szCs w:val="24"/>
          <w:u w:val="single"/>
        </w:rPr>
        <w:t>Образец № 3</w:t>
      </w:r>
      <w:r w:rsidRPr="0066495B">
        <w:rPr>
          <w:rFonts w:ascii="Times New Roman" w:hAnsi="Times New Roman"/>
          <w:b/>
          <w:sz w:val="24"/>
          <w:szCs w:val="24"/>
        </w:rPr>
        <w:t>;</w:t>
      </w:r>
    </w:p>
    <w:p w:rsidR="00295210" w:rsidRPr="0066495B" w:rsidRDefault="00295210" w:rsidP="00295210">
      <w:pPr>
        <w:pStyle w:val="ListParagraph"/>
        <w:shd w:val="clear" w:color="auto" w:fill="FFFFFF"/>
        <w:tabs>
          <w:tab w:val="left" w:pos="0"/>
        </w:tabs>
        <w:spacing w:after="0" w:line="240" w:lineRule="auto"/>
        <w:ind w:left="0" w:right="142" w:firstLine="539"/>
        <w:contextualSpacing w:val="0"/>
        <w:jc w:val="both"/>
        <w:rPr>
          <w:rFonts w:ascii="Times New Roman" w:hAnsi="Times New Roman"/>
          <w:sz w:val="24"/>
          <w:szCs w:val="24"/>
        </w:rPr>
      </w:pPr>
      <w:r w:rsidRPr="0066495B">
        <w:rPr>
          <w:rFonts w:ascii="Times New Roman" w:hAnsi="Times New Roman"/>
          <w:b/>
          <w:sz w:val="24"/>
          <w:szCs w:val="24"/>
        </w:rPr>
        <w:t>3.5.4.</w:t>
      </w:r>
      <w:r w:rsidRPr="0066495B">
        <w:rPr>
          <w:rFonts w:ascii="Times New Roman" w:hAnsi="Times New Roman"/>
          <w:sz w:val="24"/>
          <w:szCs w:val="24"/>
        </w:rPr>
        <w:t xml:space="preserve"> декларация за срока на валидност на офертата - попълва се </w:t>
      </w:r>
      <w:r w:rsidRPr="0066495B">
        <w:rPr>
          <w:rFonts w:ascii="Times New Roman" w:hAnsi="Times New Roman"/>
          <w:b/>
          <w:i/>
          <w:sz w:val="24"/>
          <w:szCs w:val="24"/>
          <w:u w:val="single"/>
        </w:rPr>
        <w:t>Образец № 4</w:t>
      </w:r>
      <w:r w:rsidRPr="0066495B">
        <w:rPr>
          <w:rFonts w:ascii="Times New Roman" w:hAnsi="Times New Roman"/>
          <w:sz w:val="24"/>
          <w:szCs w:val="24"/>
        </w:rPr>
        <w:t>;</w:t>
      </w:r>
    </w:p>
    <w:p w:rsidR="00295210" w:rsidRDefault="00295210" w:rsidP="00295210">
      <w:pPr>
        <w:shd w:val="clear" w:color="auto" w:fill="FFFFFF"/>
        <w:tabs>
          <w:tab w:val="left" w:pos="720"/>
        </w:tabs>
        <w:autoSpaceDE w:val="0"/>
        <w:autoSpaceDN w:val="0"/>
        <w:adjustRightInd w:val="0"/>
        <w:ind w:right="142" w:firstLine="540"/>
        <w:jc w:val="both"/>
        <w:rPr>
          <w:b/>
          <w:u w:val="single"/>
        </w:rPr>
      </w:pPr>
    </w:p>
    <w:p w:rsidR="00295210" w:rsidRPr="0066495B" w:rsidRDefault="00295210" w:rsidP="00295210">
      <w:pPr>
        <w:shd w:val="clear" w:color="auto" w:fill="FFFFFF"/>
        <w:tabs>
          <w:tab w:val="left" w:pos="720"/>
        </w:tabs>
        <w:autoSpaceDE w:val="0"/>
        <w:autoSpaceDN w:val="0"/>
        <w:adjustRightInd w:val="0"/>
        <w:spacing w:after="120"/>
        <w:ind w:right="142" w:firstLine="539"/>
        <w:jc w:val="both"/>
        <w:rPr>
          <w:b/>
        </w:rPr>
      </w:pPr>
      <w:r w:rsidRPr="0066495B">
        <w:rPr>
          <w:b/>
          <w:u w:val="single"/>
        </w:rPr>
        <w:t>4. Съдържание на ПЛИК "Предлагани ценови параметри "</w:t>
      </w:r>
    </w:p>
    <w:p w:rsidR="00295210" w:rsidRPr="0066495B" w:rsidRDefault="00295210" w:rsidP="00295210">
      <w:pPr>
        <w:shd w:val="clear" w:color="auto" w:fill="FFFFFF"/>
        <w:tabs>
          <w:tab w:val="left" w:pos="0"/>
        </w:tabs>
        <w:autoSpaceDE w:val="0"/>
        <w:autoSpaceDN w:val="0"/>
        <w:adjustRightInd w:val="0"/>
        <w:ind w:right="142" w:firstLine="540"/>
        <w:jc w:val="both"/>
      </w:pPr>
      <w:r w:rsidRPr="0066495B">
        <w:rPr>
          <w:b/>
        </w:rPr>
        <w:lastRenderedPageBreak/>
        <w:t xml:space="preserve">а) „Ценово предложение” - </w:t>
      </w:r>
      <w:r w:rsidRPr="0066495B">
        <w:t xml:space="preserve">попълва се </w:t>
      </w:r>
      <w:r w:rsidRPr="0066495B">
        <w:rPr>
          <w:b/>
          <w:i/>
          <w:u w:val="single"/>
        </w:rPr>
        <w:t xml:space="preserve">Образец № 6 </w:t>
      </w:r>
      <w:r w:rsidRPr="0066495B">
        <w:t>– в оригинал, по</w:t>
      </w:r>
      <w:r>
        <w:t>д</w:t>
      </w:r>
      <w:r w:rsidRPr="0066495B">
        <w:t>писано от представляващия участника или упълномощено лице.</w:t>
      </w:r>
    </w:p>
    <w:p w:rsidR="00295210" w:rsidRPr="0066495B" w:rsidRDefault="00295210" w:rsidP="00295210">
      <w:pPr>
        <w:shd w:val="clear" w:color="auto" w:fill="FFFFFF"/>
        <w:tabs>
          <w:tab w:val="left" w:pos="0"/>
        </w:tabs>
        <w:autoSpaceDE w:val="0"/>
        <w:autoSpaceDN w:val="0"/>
        <w:adjustRightInd w:val="0"/>
        <w:ind w:right="142" w:firstLine="540"/>
        <w:jc w:val="both"/>
      </w:pPr>
      <w:r w:rsidRPr="0066495B">
        <w:tab/>
        <w:t>Извън плика с надпис "Предлагани ценови параметри " не трябва да е посочена никаква информация относно цената</w:t>
      </w:r>
      <w:r>
        <w:t>.</w:t>
      </w:r>
    </w:p>
    <w:p w:rsidR="00295210" w:rsidRPr="0066495B" w:rsidRDefault="00295210" w:rsidP="00295210">
      <w:pPr>
        <w:ind w:right="142" w:firstLine="540"/>
        <w:jc w:val="both"/>
        <w:outlineLvl w:val="2"/>
        <w:rPr>
          <w:b/>
          <w:u w:val="single"/>
        </w:rPr>
      </w:pPr>
      <w:bookmarkStart w:id="27" w:name="_Toc383185086"/>
      <w:bookmarkStart w:id="28" w:name="_Toc383185634"/>
      <w:bookmarkStart w:id="29" w:name="_Toc383788166"/>
      <w:bookmarkStart w:id="30" w:name="_Toc411333430"/>
      <w:r w:rsidRPr="0066495B">
        <w:rPr>
          <w:b/>
        </w:rPr>
        <w:t xml:space="preserve">5. </w:t>
      </w:r>
      <w:r w:rsidRPr="0066495B">
        <w:rPr>
          <w:b/>
          <w:u w:val="single"/>
        </w:rPr>
        <w:t>Запечатване</w:t>
      </w:r>
      <w:bookmarkEnd w:id="27"/>
      <w:bookmarkEnd w:id="28"/>
      <w:bookmarkEnd w:id="29"/>
      <w:bookmarkEnd w:id="30"/>
    </w:p>
    <w:p w:rsidR="00295210" w:rsidRDefault="00295210" w:rsidP="00295210">
      <w:pPr>
        <w:ind w:right="142" w:firstLine="540"/>
        <w:jc w:val="both"/>
      </w:pPr>
      <w:r w:rsidRPr="0066495B">
        <w:rPr>
          <w:b/>
        </w:rPr>
        <w:t>5.1.</w:t>
      </w:r>
      <w:r w:rsidRPr="0066495B">
        <w:t xml:space="preserve"> Документите се представят в запечатана непрозрачна опаковка, върху която се посочва:</w:t>
      </w:r>
    </w:p>
    <w:p w:rsidR="00295210" w:rsidRPr="0066495B" w:rsidRDefault="00295210" w:rsidP="00295210">
      <w:pPr>
        <w:ind w:right="142" w:firstLine="540"/>
        <w:jc w:val="both"/>
      </w:pPr>
    </w:p>
    <w:p w:rsidR="00295210" w:rsidRPr="0066495B" w:rsidRDefault="00295210" w:rsidP="00295210">
      <w:pPr>
        <w:pBdr>
          <w:top w:val="dashed" w:sz="4" w:space="1" w:color="auto"/>
          <w:left w:val="dashed" w:sz="4" w:space="4" w:color="auto"/>
          <w:bottom w:val="dashed" w:sz="4" w:space="1" w:color="auto"/>
          <w:right w:val="dashed" w:sz="4" w:space="4" w:color="auto"/>
        </w:pBdr>
        <w:ind w:right="142" w:firstLine="540"/>
        <w:jc w:val="both"/>
        <w:rPr>
          <w:b/>
        </w:rPr>
      </w:pPr>
      <w:r w:rsidRPr="0066495B">
        <w:rPr>
          <w:b/>
        </w:rPr>
        <w:t>Национален институт на правосъдието</w:t>
      </w:r>
      <w:r w:rsidRPr="0066495B">
        <w:rPr>
          <w:b/>
        </w:rPr>
        <w:tab/>
      </w:r>
    </w:p>
    <w:p w:rsidR="00295210" w:rsidRPr="0066495B" w:rsidRDefault="00295210" w:rsidP="00295210">
      <w:pPr>
        <w:pBdr>
          <w:top w:val="dashed" w:sz="4" w:space="1" w:color="auto"/>
          <w:left w:val="dashed" w:sz="4" w:space="4" w:color="auto"/>
          <w:bottom w:val="dashed" w:sz="4" w:space="1" w:color="auto"/>
          <w:right w:val="dashed" w:sz="4" w:space="4" w:color="auto"/>
        </w:pBdr>
        <w:ind w:right="142" w:firstLine="540"/>
        <w:jc w:val="both"/>
        <w:rPr>
          <w:b/>
        </w:rPr>
      </w:pPr>
      <w:r w:rsidRPr="0066495B">
        <w:rPr>
          <w:b/>
        </w:rPr>
        <w:t>гр. София</w:t>
      </w:r>
      <w:r>
        <w:rPr>
          <w:b/>
        </w:rPr>
        <w:t>,</w:t>
      </w:r>
      <w:r w:rsidRPr="0066495B">
        <w:rPr>
          <w:b/>
        </w:rPr>
        <w:t xml:space="preserve"> ул. „Екзарх Йосиф“ </w:t>
      </w:r>
      <w:r w:rsidRPr="0066495B">
        <w:rPr>
          <w:b/>
          <w:bCs/>
        </w:rPr>
        <w:t>№ 14</w:t>
      </w:r>
    </w:p>
    <w:p w:rsidR="00295210" w:rsidRPr="0066495B" w:rsidRDefault="00295210" w:rsidP="00295210">
      <w:pPr>
        <w:pBdr>
          <w:top w:val="dashed" w:sz="4" w:space="1" w:color="auto"/>
          <w:left w:val="dashed" w:sz="4" w:space="4" w:color="auto"/>
          <w:bottom w:val="dashed" w:sz="4" w:space="1" w:color="auto"/>
          <w:right w:val="dashed" w:sz="4" w:space="4" w:color="auto"/>
        </w:pBdr>
        <w:ind w:right="142" w:firstLine="540"/>
        <w:jc w:val="center"/>
        <w:rPr>
          <w:b/>
        </w:rPr>
      </w:pPr>
      <w:r w:rsidRPr="0066495B">
        <w:rPr>
          <w:b/>
        </w:rPr>
        <w:t>О Ф Е Р Т А</w:t>
      </w:r>
    </w:p>
    <w:p w:rsidR="00295210" w:rsidRDefault="00295210" w:rsidP="00295210">
      <w:pPr>
        <w:pBdr>
          <w:top w:val="dashed" w:sz="4" w:space="1" w:color="auto"/>
          <w:left w:val="dashed" w:sz="4" w:space="4" w:color="auto"/>
          <w:bottom w:val="dashed" w:sz="4" w:space="1" w:color="auto"/>
          <w:right w:val="dashed" w:sz="4" w:space="4" w:color="auto"/>
        </w:pBdr>
        <w:ind w:right="142" w:firstLine="540"/>
        <w:jc w:val="both"/>
        <w:rPr>
          <w:b/>
        </w:rPr>
      </w:pPr>
      <w:r w:rsidRPr="0066495B">
        <w:rPr>
          <w:b/>
        </w:rPr>
        <w:t>За участие в процедура за възлагане на обществена поръчка</w:t>
      </w:r>
      <w:r>
        <w:rPr>
          <w:b/>
        </w:rPr>
        <w:t xml:space="preserve"> чрез пряко договаряне</w:t>
      </w:r>
      <w:r w:rsidRPr="0066495B">
        <w:rPr>
          <w:b/>
        </w:rPr>
        <w:t xml:space="preserve"> </w:t>
      </w:r>
    </w:p>
    <w:p w:rsidR="00295210" w:rsidRPr="0066495B" w:rsidRDefault="00295210" w:rsidP="00295210">
      <w:pPr>
        <w:pBdr>
          <w:top w:val="dashed" w:sz="4" w:space="1" w:color="auto"/>
          <w:left w:val="dashed" w:sz="4" w:space="4" w:color="auto"/>
          <w:bottom w:val="dashed" w:sz="4" w:space="1" w:color="auto"/>
          <w:right w:val="dashed" w:sz="4" w:space="4" w:color="auto"/>
        </w:pBdr>
        <w:ind w:right="142" w:firstLine="540"/>
        <w:jc w:val="both"/>
        <w:rPr>
          <w:b/>
          <w:bCs/>
        </w:rPr>
      </w:pPr>
      <w:r w:rsidRPr="0066495B">
        <w:rPr>
          <w:b/>
        </w:rPr>
        <w:t xml:space="preserve">с предмет: </w:t>
      </w:r>
      <w:r>
        <w:rPr>
          <w:b/>
        </w:rPr>
        <w:t xml:space="preserve"> </w:t>
      </w:r>
      <w:r w:rsidRPr="0066495B">
        <w:rPr>
          <w:b/>
          <w:bCs/>
        </w:rPr>
        <w:t>“…………………………………………………………………………. ”</w:t>
      </w:r>
    </w:p>
    <w:p w:rsidR="00295210" w:rsidRPr="0066495B" w:rsidRDefault="00295210" w:rsidP="00295210">
      <w:pPr>
        <w:pBdr>
          <w:top w:val="dashed" w:sz="4" w:space="1" w:color="auto"/>
          <w:left w:val="dashed" w:sz="4" w:space="4" w:color="auto"/>
          <w:bottom w:val="dashed" w:sz="4" w:space="1" w:color="auto"/>
          <w:right w:val="dashed" w:sz="4" w:space="4" w:color="auto"/>
        </w:pBdr>
        <w:ind w:right="142" w:firstLine="540"/>
        <w:jc w:val="both"/>
        <w:rPr>
          <w:b/>
          <w:bCs/>
        </w:rPr>
      </w:pPr>
      <w:r w:rsidRPr="0066495B">
        <w:rPr>
          <w:b/>
          <w:bCs/>
        </w:rPr>
        <w:t>Оферта от: …………………………………………………</w:t>
      </w:r>
    </w:p>
    <w:p w:rsidR="00295210" w:rsidRDefault="00295210" w:rsidP="00295210">
      <w:pPr>
        <w:pBdr>
          <w:top w:val="dashed" w:sz="4" w:space="1" w:color="auto"/>
          <w:left w:val="dashed" w:sz="4" w:space="4" w:color="auto"/>
          <w:bottom w:val="dashed" w:sz="4" w:space="1" w:color="auto"/>
          <w:right w:val="dashed" w:sz="4" w:space="4" w:color="auto"/>
        </w:pBdr>
        <w:ind w:right="142" w:firstLine="540"/>
        <w:jc w:val="both"/>
        <w:rPr>
          <w:b/>
          <w:bCs/>
          <w:i/>
        </w:rPr>
      </w:pPr>
      <w:r w:rsidRPr="0066495B">
        <w:rPr>
          <w:b/>
          <w:bCs/>
        </w:rPr>
        <w:tab/>
      </w:r>
      <w:r w:rsidRPr="0066495B">
        <w:rPr>
          <w:b/>
          <w:bCs/>
        </w:rPr>
        <w:tab/>
      </w:r>
      <w:r w:rsidRPr="0066495B">
        <w:rPr>
          <w:b/>
          <w:bCs/>
          <w:i/>
        </w:rPr>
        <w:t>/наименование на участника/</w:t>
      </w:r>
    </w:p>
    <w:p w:rsidR="00295210" w:rsidRPr="0066495B" w:rsidRDefault="00295210" w:rsidP="00295210">
      <w:pPr>
        <w:pBdr>
          <w:top w:val="dashed" w:sz="4" w:space="1" w:color="auto"/>
          <w:left w:val="dashed" w:sz="4" w:space="4" w:color="auto"/>
          <w:bottom w:val="dashed" w:sz="4" w:space="1" w:color="auto"/>
          <w:right w:val="dashed" w:sz="4" w:space="4" w:color="auto"/>
        </w:pBdr>
        <w:ind w:right="142" w:firstLine="540"/>
        <w:jc w:val="both"/>
        <w:rPr>
          <w:b/>
          <w:bCs/>
          <w:i/>
        </w:rPr>
      </w:pPr>
      <w:r>
        <w:rPr>
          <w:b/>
          <w:bCs/>
          <w:i/>
        </w:rPr>
        <w:t xml:space="preserve">* В случай на участие на обединение се посочват и участниците в обединението. </w:t>
      </w:r>
    </w:p>
    <w:p w:rsidR="00295210" w:rsidRPr="0066495B" w:rsidRDefault="00295210" w:rsidP="00295210">
      <w:pPr>
        <w:pBdr>
          <w:top w:val="dashed" w:sz="4" w:space="1" w:color="auto"/>
          <w:left w:val="dashed" w:sz="4" w:space="4" w:color="auto"/>
          <w:bottom w:val="dashed" w:sz="4" w:space="1" w:color="auto"/>
          <w:right w:val="dashed" w:sz="4" w:space="4" w:color="auto"/>
        </w:pBdr>
        <w:ind w:right="142" w:firstLine="540"/>
        <w:jc w:val="both"/>
        <w:rPr>
          <w:b/>
          <w:bCs/>
        </w:rPr>
      </w:pPr>
      <w:r w:rsidRPr="0066495B">
        <w:rPr>
          <w:b/>
          <w:bCs/>
        </w:rPr>
        <w:t>Адрес за кореспонденция: …………………..</w:t>
      </w:r>
    </w:p>
    <w:p w:rsidR="00295210" w:rsidRPr="0066495B" w:rsidRDefault="00295210" w:rsidP="00295210">
      <w:pPr>
        <w:pBdr>
          <w:top w:val="dashed" w:sz="4" w:space="1" w:color="auto"/>
          <w:left w:val="dashed" w:sz="4" w:space="4" w:color="auto"/>
          <w:bottom w:val="dashed" w:sz="4" w:space="1" w:color="auto"/>
          <w:right w:val="dashed" w:sz="4" w:space="4" w:color="auto"/>
        </w:pBdr>
        <w:ind w:right="142" w:firstLine="540"/>
        <w:jc w:val="both"/>
        <w:rPr>
          <w:b/>
          <w:bCs/>
        </w:rPr>
      </w:pPr>
      <w:r w:rsidRPr="0066495B">
        <w:rPr>
          <w:b/>
          <w:bCs/>
        </w:rPr>
        <w:t>Телефон: …………………………</w:t>
      </w:r>
    </w:p>
    <w:p w:rsidR="00295210" w:rsidRPr="0066495B" w:rsidRDefault="00295210" w:rsidP="00295210">
      <w:pPr>
        <w:pBdr>
          <w:top w:val="dashed" w:sz="4" w:space="1" w:color="auto"/>
          <w:left w:val="dashed" w:sz="4" w:space="4" w:color="auto"/>
          <w:bottom w:val="dashed" w:sz="4" w:space="1" w:color="auto"/>
          <w:right w:val="dashed" w:sz="4" w:space="4" w:color="auto"/>
        </w:pBdr>
        <w:ind w:right="142" w:firstLine="540"/>
        <w:jc w:val="both"/>
        <w:rPr>
          <w:b/>
          <w:bCs/>
        </w:rPr>
      </w:pPr>
      <w:r w:rsidRPr="0066495B">
        <w:rPr>
          <w:b/>
          <w:bCs/>
        </w:rPr>
        <w:t>Факс: ……………………………..</w:t>
      </w:r>
    </w:p>
    <w:p w:rsidR="00295210" w:rsidRPr="0066495B" w:rsidRDefault="00295210" w:rsidP="00295210">
      <w:pPr>
        <w:pBdr>
          <w:top w:val="dashed" w:sz="4" w:space="1" w:color="auto"/>
          <w:left w:val="dashed" w:sz="4" w:space="4" w:color="auto"/>
          <w:bottom w:val="dashed" w:sz="4" w:space="1" w:color="auto"/>
          <w:right w:val="dashed" w:sz="4" w:space="4" w:color="auto"/>
        </w:pBdr>
        <w:ind w:right="142" w:firstLine="540"/>
        <w:jc w:val="both"/>
        <w:rPr>
          <w:b/>
          <w:bCs/>
        </w:rPr>
      </w:pPr>
      <w:r w:rsidRPr="0066495B">
        <w:rPr>
          <w:b/>
          <w:bCs/>
        </w:rPr>
        <w:t>e-mail: ……………………………</w:t>
      </w:r>
    </w:p>
    <w:p w:rsidR="00295210" w:rsidRPr="0066495B" w:rsidRDefault="00295210" w:rsidP="00295210">
      <w:pPr>
        <w:ind w:right="142" w:firstLine="540"/>
        <w:jc w:val="both"/>
        <w:rPr>
          <w:b/>
        </w:rPr>
      </w:pPr>
    </w:p>
    <w:p w:rsidR="00295210" w:rsidRPr="0066495B" w:rsidRDefault="00295210" w:rsidP="00295210">
      <w:pPr>
        <w:ind w:right="142" w:firstLine="540"/>
        <w:jc w:val="both"/>
      </w:pPr>
      <w:r w:rsidRPr="0066495B">
        <w:rPr>
          <w:b/>
        </w:rPr>
        <w:t>5.2.</w:t>
      </w:r>
      <w:r w:rsidRPr="0066495B">
        <w:t xml:space="preserve"> Опаковката включва документите</w:t>
      </w:r>
      <w:r>
        <w:t>,</w:t>
      </w:r>
      <w:r w:rsidRPr="0066495B">
        <w:t xml:space="preserve"> посочени в т. 3 „Съдържание на опаковката“, както и отделен запечатан непрозрачен плик с надпис „Предлагани ценови параметри“, който съдържа ценовото предложение.</w:t>
      </w:r>
    </w:p>
    <w:p w:rsidR="00295210" w:rsidRDefault="00295210" w:rsidP="00295210">
      <w:pPr>
        <w:ind w:right="142" w:firstLine="540"/>
        <w:jc w:val="both"/>
        <w:outlineLvl w:val="2"/>
        <w:rPr>
          <w:b/>
        </w:rPr>
      </w:pPr>
      <w:bookmarkStart w:id="31" w:name="_Toc383185087"/>
      <w:bookmarkStart w:id="32" w:name="_Toc383185635"/>
      <w:bookmarkStart w:id="33" w:name="_Toc383788167"/>
      <w:bookmarkStart w:id="34" w:name="_Toc411333431"/>
    </w:p>
    <w:p w:rsidR="00295210" w:rsidRPr="0066495B" w:rsidRDefault="00295210" w:rsidP="00295210">
      <w:pPr>
        <w:ind w:right="142" w:firstLine="540"/>
        <w:jc w:val="both"/>
        <w:outlineLvl w:val="2"/>
        <w:rPr>
          <w:b/>
        </w:rPr>
      </w:pPr>
      <w:r w:rsidRPr="0066495B">
        <w:rPr>
          <w:b/>
        </w:rPr>
        <w:t xml:space="preserve">6. </w:t>
      </w:r>
      <w:r w:rsidRPr="0066495B">
        <w:rPr>
          <w:b/>
          <w:u w:val="single"/>
        </w:rPr>
        <w:t>Място и срок за подаване на оферти</w:t>
      </w:r>
      <w:bookmarkEnd w:id="31"/>
      <w:bookmarkEnd w:id="32"/>
      <w:bookmarkEnd w:id="33"/>
      <w:bookmarkEnd w:id="34"/>
    </w:p>
    <w:p w:rsidR="00295210" w:rsidRPr="0066495B" w:rsidRDefault="00295210" w:rsidP="00295210">
      <w:pPr>
        <w:ind w:right="142" w:firstLine="540"/>
        <w:jc w:val="both"/>
      </w:pPr>
      <w:r w:rsidRPr="0066495B">
        <w:rPr>
          <w:b/>
        </w:rPr>
        <w:t>6.1.</w:t>
      </w:r>
      <w:r w:rsidRPr="0066495B">
        <w:t xml:space="preserve"> Документите, свързани с участието в процедурата, се представят от </w:t>
      </w:r>
      <w:r>
        <w:t xml:space="preserve">поканените </w:t>
      </w:r>
      <w:r w:rsidRPr="0066495B">
        <w:t>участни</w:t>
      </w:r>
      <w:r>
        <w:t>ци</w:t>
      </w:r>
      <w:r w:rsidRPr="0066495B">
        <w:t xml:space="preserve"> или от упълномощен от него представител лично или чрез пощенска или друга куриерска услуга с препоръчана пратка с обратна разписка на адрес: София, 1000, ул. </w:t>
      </w:r>
      <w:r>
        <w:t>„</w:t>
      </w:r>
      <w:r w:rsidRPr="0066495B">
        <w:t>Екзарх Йосиф</w:t>
      </w:r>
      <w:r>
        <w:t>”</w:t>
      </w:r>
      <w:r w:rsidRPr="0066495B">
        <w:t xml:space="preserve"> № 14</w:t>
      </w:r>
      <w:r>
        <w:t>.</w:t>
      </w:r>
    </w:p>
    <w:p w:rsidR="00295210" w:rsidRPr="0066495B" w:rsidRDefault="00295210" w:rsidP="00295210">
      <w:pPr>
        <w:ind w:right="142" w:firstLine="540"/>
        <w:jc w:val="both"/>
        <w:rPr>
          <w:bCs/>
        </w:rPr>
      </w:pPr>
      <w:r w:rsidRPr="0066495B">
        <w:rPr>
          <w:b/>
          <w:bCs/>
        </w:rPr>
        <w:t>6.2.</w:t>
      </w:r>
      <w:r w:rsidRPr="0066495B">
        <w:rPr>
          <w:bCs/>
        </w:rPr>
        <w:t xml:space="preserve"> Срокът за подаване на оферти е посочен в </w:t>
      </w:r>
      <w:r>
        <w:rPr>
          <w:bCs/>
        </w:rPr>
        <w:t>решението за откриване на процедурата за възлагане на обществената поръчка</w:t>
      </w:r>
      <w:r w:rsidRPr="0066495B">
        <w:rPr>
          <w:bCs/>
        </w:rPr>
        <w:t>.</w:t>
      </w:r>
    </w:p>
    <w:p w:rsidR="00295210" w:rsidRPr="0066495B" w:rsidRDefault="00295210" w:rsidP="00295210">
      <w:pPr>
        <w:ind w:right="142" w:firstLine="540"/>
        <w:jc w:val="both"/>
        <w:rPr>
          <w:bCs/>
        </w:rPr>
      </w:pPr>
      <w:r w:rsidRPr="0066495B">
        <w:rPr>
          <w:b/>
          <w:bCs/>
        </w:rPr>
        <w:t>6.3.</w:t>
      </w:r>
      <w:r w:rsidRPr="0066495B">
        <w:rPr>
          <w:bCs/>
        </w:rPr>
        <w:t xml:space="preserve"> Всеки участник следва да осигури своевременното получаване на офертата от </w:t>
      </w:r>
      <w:r>
        <w:rPr>
          <w:bCs/>
        </w:rPr>
        <w:t>Възложител</w:t>
      </w:r>
      <w:r w:rsidRPr="0066495B">
        <w:rPr>
          <w:bCs/>
        </w:rPr>
        <w:t>я.</w:t>
      </w:r>
    </w:p>
    <w:p w:rsidR="00295210" w:rsidRPr="0066495B" w:rsidRDefault="00295210" w:rsidP="00295210">
      <w:pPr>
        <w:ind w:right="142" w:firstLine="540"/>
        <w:jc w:val="both"/>
        <w:rPr>
          <w:bCs/>
        </w:rPr>
      </w:pPr>
      <w:r w:rsidRPr="0066495B">
        <w:rPr>
          <w:b/>
          <w:bCs/>
        </w:rPr>
        <w:t>6.4.</w:t>
      </w:r>
      <w:r w:rsidRPr="0066495B">
        <w:rPr>
          <w:bCs/>
        </w:rPr>
        <w:t xml:space="preserve"> До изтичане на срока за получаване на оферти, всеки участник може да промени, допълни или оттегли офертата си.</w:t>
      </w:r>
    </w:p>
    <w:p w:rsidR="00295210" w:rsidRPr="0066495B" w:rsidRDefault="00295210" w:rsidP="00295210">
      <w:pPr>
        <w:ind w:right="142" w:firstLine="540"/>
        <w:jc w:val="both"/>
        <w:rPr>
          <w:bCs/>
        </w:rPr>
      </w:pPr>
      <w:r w:rsidRPr="0066495B">
        <w:rPr>
          <w:b/>
          <w:bCs/>
        </w:rPr>
        <w:t>6.5.</w:t>
      </w:r>
      <w:r w:rsidRPr="0066495B">
        <w:rPr>
          <w:bCs/>
        </w:rPr>
        <w:t xml:space="preserve">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295210" w:rsidRDefault="00295210" w:rsidP="00295210">
      <w:pPr>
        <w:ind w:right="142" w:firstLine="540"/>
        <w:jc w:val="both"/>
        <w:outlineLvl w:val="2"/>
        <w:rPr>
          <w:b/>
        </w:rPr>
      </w:pPr>
      <w:bookmarkStart w:id="35" w:name="_Toc383185089"/>
      <w:bookmarkStart w:id="36" w:name="_Toc383185637"/>
      <w:bookmarkStart w:id="37" w:name="_Toc383788169"/>
      <w:bookmarkStart w:id="38" w:name="_Toc411333433"/>
    </w:p>
    <w:p w:rsidR="00295210" w:rsidRPr="0066495B" w:rsidRDefault="00295210" w:rsidP="00295210">
      <w:pPr>
        <w:ind w:right="142" w:firstLine="540"/>
        <w:jc w:val="both"/>
        <w:outlineLvl w:val="2"/>
        <w:rPr>
          <w:b/>
          <w:u w:val="single"/>
        </w:rPr>
      </w:pPr>
      <w:r w:rsidRPr="0066495B">
        <w:rPr>
          <w:b/>
        </w:rPr>
        <w:t xml:space="preserve">7. </w:t>
      </w:r>
      <w:r w:rsidRPr="0066495B">
        <w:rPr>
          <w:b/>
          <w:u w:val="single"/>
        </w:rPr>
        <w:t>Приемане и връщане на оферти</w:t>
      </w:r>
      <w:bookmarkEnd w:id="35"/>
      <w:bookmarkEnd w:id="36"/>
      <w:bookmarkEnd w:id="37"/>
      <w:bookmarkEnd w:id="38"/>
    </w:p>
    <w:p w:rsidR="00295210" w:rsidRPr="0066495B" w:rsidRDefault="00295210" w:rsidP="00295210">
      <w:pPr>
        <w:ind w:right="142" w:firstLine="540"/>
        <w:jc w:val="both"/>
      </w:pPr>
      <w:r w:rsidRPr="0066495B">
        <w:rPr>
          <w:b/>
        </w:rPr>
        <w:t>7.1.</w:t>
      </w:r>
      <w:r w:rsidRPr="0066495B">
        <w:t xml:space="preserve"> За получените оферти за участие при </w:t>
      </w:r>
      <w:r>
        <w:t>Възложител</w:t>
      </w:r>
      <w:r w:rsidRPr="0066495B">
        <w:t>я се води регистър, в който се отбелязват</w:t>
      </w:r>
      <w:r>
        <w:t xml:space="preserve">: </w:t>
      </w:r>
      <w:r w:rsidRPr="0066495B">
        <w:t>1. подател на офертата за участие;</w:t>
      </w:r>
      <w:r>
        <w:t xml:space="preserve"> </w:t>
      </w:r>
      <w:r w:rsidRPr="0066495B">
        <w:t>2. номер, дата и час на получаване; 3. причините за връщане на офертата, когато е приложимо.</w:t>
      </w:r>
    </w:p>
    <w:p w:rsidR="00295210" w:rsidRPr="0066495B" w:rsidRDefault="00295210" w:rsidP="00295210">
      <w:pPr>
        <w:ind w:right="142" w:firstLine="540"/>
        <w:jc w:val="both"/>
      </w:pPr>
      <w:r w:rsidRPr="0066495B">
        <w:t xml:space="preserve">При получаване на офертата върху опаковката по </w:t>
      </w:r>
      <w:r w:rsidRPr="0055680A">
        <w:t>чл. 47, ал. 2</w:t>
      </w:r>
      <w:r w:rsidRPr="0066495B">
        <w:t xml:space="preserve"> от ППЗОП се отбелязват поредният номер, датата и часът на получаването, за което на приносителя се издава документ.</w:t>
      </w:r>
    </w:p>
    <w:p w:rsidR="00295210" w:rsidRPr="0066495B" w:rsidRDefault="00295210" w:rsidP="00295210">
      <w:pPr>
        <w:ind w:right="142" w:firstLine="540"/>
        <w:jc w:val="both"/>
      </w:pPr>
      <w:r w:rsidRPr="0066495B" w:rsidDel="00FF61F7">
        <w:t xml:space="preserve"> </w:t>
      </w:r>
      <w:r w:rsidRPr="0066495B">
        <w:rPr>
          <w:b/>
        </w:rPr>
        <w:t>7.2.</w:t>
      </w:r>
      <w:r w:rsidRPr="0066495B">
        <w:t xml:space="preserve"> Оферти, които са представени след изтичане на крайния срок за получаване или в незапечатана опаковка или в опаковка с нарушена цялост, не се приемат за участие в процедурата и се връщат незабавно на участниците. Тези обстоятелства се отбелязват във входящия регистър.</w:t>
      </w:r>
    </w:p>
    <w:p w:rsidR="00295210" w:rsidRDefault="00295210" w:rsidP="00295210">
      <w:pPr>
        <w:pStyle w:val="BodyText3"/>
        <w:tabs>
          <w:tab w:val="left" w:pos="709"/>
        </w:tabs>
        <w:spacing w:after="0" w:line="240" w:lineRule="auto"/>
        <w:ind w:right="142" w:firstLine="540"/>
        <w:jc w:val="both"/>
        <w:rPr>
          <w:b/>
          <w:szCs w:val="24"/>
          <w:lang w:val="bg-BG" w:eastAsia="bg-BG"/>
        </w:rPr>
      </w:pPr>
      <w:r w:rsidRPr="0066495B">
        <w:rPr>
          <w:b/>
          <w:sz w:val="24"/>
          <w:szCs w:val="24"/>
          <w:lang w:val="bg-BG"/>
        </w:rPr>
        <w:lastRenderedPageBreak/>
        <w:t>7.3.</w:t>
      </w:r>
      <w:r w:rsidRPr="0066495B">
        <w:rPr>
          <w:sz w:val="24"/>
          <w:szCs w:val="24"/>
          <w:lang w:val="bg-BG"/>
        </w:rPr>
        <w:t xml:space="preserve"> Не се допуска приемане на оферти от лица, които не са </w:t>
      </w:r>
      <w:bookmarkStart w:id="39" w:name="_Toc383185090"/>
      <w:bookmarkStart w:id="40" w:name="_Toc383185638"/>
      <w:bookmarkStart w:id="41" w:name="_Toc383788170"/>
      <w:bookmarkStart w:id="42" w:name="_Toc411333434"/>
      <w:r>
        <w:rPr>
          <w:sz w:val="24"/>
          <w:szCs w:val="24"/>
          <w:lang w:val="bg-BG"/>
        </w:rPr>
        <w:t xml:space="preserve">посочени в решението за откриване на процедурата и не са поканени от Възложителя за преговори. </w:t>
      </w:r>
    </w:p>
    <w:p w:rsidR="00295210" w:rsidRPr="0066495B" w:rsidRDefault="00295210" w:rsidP="00295210">
      <w:pPr>
        <w:ind w:right="142" w:firstLine="540"/>
        <w:jc w:val="both"/>
        <w:outlineLvl w:val="2"/>
        <w:rPr>
          <w:b/>
          <w:u w:val="single"/>
        </w:rPr>
      </w:pPr>
      <w:r w:rsidRPr="0066495B">
        <w:rPr>
          <w:b/>
        </w:rPr>
        <w:t xml:space="preserve">8. </w:t>
      </w:r>
      <w:r w:rsidRPr="0066495B">
        <w:rPr>
          <w:b/>
          <w:u w:val="single"/>
        </w:rPr>
        <w:t>Отваряне на офертите</w:t>
      </w:r>
      <w:bookmarkEnd w:id="39"/>
      <w:bookmarkEnd w:id="40"/>
      <w:bookmarkEnd w:id="41"/>
      <w:bookmarkEnd w:id="42"/>
    </w:p>
    <w:p w:rsidR="00295210" w:rsidRDefault="00295210" w:rsidP="00295210">
      <w:pPr>
        <w:ind w:right="142" w:firstLine="540"/>
        <w:jc w:val="both"/>
      </w:pPr>
      <w:r w:rsidRPr="0066495B">
        <w:rPr>
          <w:b/>
        </w:rPr>
        <w:t>8.1.</w:t>
      </w:r>
      <w:r w:rsidRPr="0066495B">
        <w:t xml:space="preserve"> Офертите ще бъдат отворени, разгледани, оценени и класирани от комисия, която ще започне своята работа в </w:t>
      </w:r>
      <w:r w:rsidRPr="0066495B">
        <w:rPr>
          <w:bCs/>
        </w:rPr>
        <w:t xml:space="preserve">часа и на датата, посочени в </w:t>
      </w:r>
      <w:r>
        <w:rPr>
          <w:bCs/>
        </w:rPr>
        <w:t>решението за откриване</w:t>
      </w:r>
      <w:r w:rsidRPr="0066495B">
        <w:rPr>
          <w:bCs/>
        </w:rPr>
        <w:t xml:space="preserve"> </w:t>
      </w:r>
      <w:r>
        <w:rPr>
          <w:bCs/>
        </w:rPr>
        <w:t>н</w:t>
      </w:r>
      <w:r w:rsidRPr="0066495B">
        <w:rPr>
          <w:bCs/>
        </w:rPr>
        <w:t>а обществената поръчка</w:t>
      </w:r>
      <w:r w:rsidRPr="0066495B">
        <w:t xml:space="preserve"> в сградата на Н</w:t>
      </w:r>
      <w:r>
        <w:t>ИП.</w:t>
      </w:r>
      <w:r w:rsidRPr="0066495B">
        <w:t xml:space="preserve"> 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r w:rsidRPr="0066495B" w:rsidDel="00177E85">
        <w:t xml:space="preserve"> </w:t>
      </w:r>
    </w:p>
    <w:p w:rsidR="00295210" w:rsidRDefault="00295210" w:rsidP="00295210">
      <w:pPr>
        <w:ind w:right="142" w:firstLine="540"/>
        <w:jc w:val="both"/>
      </w:pPr>
      <w:r w:rsidRPr="0066495B">
        <w:rPr>
          <w:b/>
        </w:rPr>
        <w:t>8.2.</w:t>
      </w:r>
      <w:r w:rsidRPr="0066495B">
        <w:t xml:space="preserve"> Отварянето на офертите е публично и на него могат да присъстват </w:t>
      </w:r>
      <w:r>
        <w:t xml:space="preserve">поканените за участие </w:t>
      </w:r>
      <w:r w:rsidRPr="0066495B">
        <w:t>в процедурата участн</w:t>
      </w:r>
      <w:r>
        <w:t xml:space="preserve">ици, </w:t>
      </w:r>
      <w:r w:rsidRPr="0066495B">
        <w:t>техни упълномощени представители</w:t>
      </w:r>
      <w:r>
        <w:t>, както и представителите на средствата за масово осведомяване.</w:t>
      </w:r>
    </w:p>
    <w:p w:rsidR="00295210" w:rsidRPr="0066495B" w:rsidRDefault="00295210" w:rsidP="00295210">
      <w:pPr>
        <w:ind w:right="142"/>
        <w:jc w:val="both"/>
      </w:pPr>
      <w:r>
        <w:t xml:space="preserve"> </w:t>
      </w:r>
    </w:p>
    <w:p w:rsidR="00295210" w:rsidRDefault="00295210" w:rsidP="00295210">
      <w:pPr>
        <w:tabs>
          <w:tab w:val="left" w:pos="9840"/>
        </w:tabs>
        <w:ind w:right="142" w:firstLine="540"/>
        <w:rPr>
          <w:b/>
          <w:color w:val="000000"/>
        </w:rPr>
      </w:pPr>
    </w:p>
    <w:p w:rsidR="00295210" w:rsidRPr="00AE3F12" w:rsidRDefault="00295210" w:rsidP="00295210">
      <w:pPr>
        <w:pStyle w:val="BodyText2"/>
        <w:pBdr>
          <w:top w:val="single" w:sz="4" w:space="0" w:color="auto"/>
          <w:left w:val="single" w:sz="4" w:space="0" w:color="auto"/>
          <w:bottom w:val="single" w:sz="4" w:space="1" w:color="auto"/>
          <w:right w:val="single" w:sz="4" w:space="0" w:color="auto"/>
        </w:pBdr>
        <w:shd w:val="clear" w:color="auto" w:fill="DDD9C3"/>
        <w:tabs>
          <w:tab w:val="left" w:pos="9840"/>
        </w:tabs>
        <w:ind w:right="142" w:firstLine="540"/>
        <w:jc w:val="center"/>
      </w:pPr>
      <w:r w:rsidRPr="00AE3F12">
        <w:t xml:space="preserve">РАЗДЕЛ </w:t>
      </w:r>
      <w:r w:rsidRPr="00AE3F12">
        <w:rPr>
          <w:lang w:val="en-US"/>
        </w:rPr>
        <w:t>I</w:t>
      </w:r>
      <w:r w:rsidRPr="00AE3F12">
        <w:t>V. МЕТОДИКА ЗА ОЦЕНКА НА ОФЕРТИТЕ</w:t>
      </w:r>
    </w:p>
    <w:p w:rsidR="00295210" w:rsidRPr="00AE3F12" w:rsidRDefault="00295210" w:rsidP="00295210">
      <w:pPr>
        <w:shd w:val="clear" w:color="auto" w:fill="FFFFFF"/>
        <w:tabs>
          <w:tab w:val="left" w:pos="9840"/>
        </w:tabs>
        <w:ind w:right="142" w:firstLine="540"/>
        <w:jc w:val="both"/>
        <w:rPr>
          <w:highlight w:val="yellow"/>
        </w:rPr>
      </w:pPr>
    </w:p>
    <w:p w:rsidR="00295210" w:rsidRDefault="00295210" w:rsidP="00295210">
      <w:pPr>
        <w:tabs>
          <w:tab w:val="left" w:pos="9840"/>
        </w:tabs>
        <w:ind w:right="142"/>
        <w:jc w:val="both"/>
      </w:pPr>
      <w:r>
        <w:t>ОБОСОБЕНА В ОТДЕЛЕН ФАЙЛ, НЕРАЗДЕЛНА ЧАСТ ОТ ДОКУМЕНТАЦИЯТА ЗА УЧАСТИЕ</w:t>
      </w:r>
    </w:p>
    <w:p w:rsidR="00295210" w:rsidRPr="0066495B" w:rsidRDefault="00295210" w:rsidP="00295210">
      <w:pPr>
        <w:tabs>
          <w:tab w:val="left" w:pos="9840"/>
        </w:tabs>
        <w:ind w:right="142" w:firstLine="540"/>
        <w:jc w:val="both"/>
      </w:pPr>
    </w:p>
    <w:p w:rsidR="00295210" w:rsidRPr="0066495B" w:rsidRDefault="00295210" w:rsidP="00295210">
      <w:pPr>
        <w:pStyle w:val="BodyText2"/>
        <w:pBdr>
          <w:top w:val="single" w:sz="4" w:space="1" w:color="auto"/>
          <w:left w:val="single" w:sz="4" w:space="0" w:color="auto"/>
          <w:bottom w:val="single" w:sz="4" w:space="1" w:color="auto"/>
          <w:right w:val="single" w:sz="4" w:space="0" w:color="auto"/>
        </w:pBdr>
        <w:shd w:val="clear" w:color="auto" w:fill="DBE5F1"/>
        <w:ind w:right="142" w:firstLine="540"/>
        <w:jc w:val="center"/>
      </w:pPr>
      <w:r>
        <w:t xml:space="preserve">РАЗДЕЛ </w:t>
      </w:r>
      <w:r w:rsidRPr="0066495B">
        <w:t xml:space="preserve">V. ОБЯВЯВАНЕ НА РЕШЕНИЕТО ЗА ИЗБОР НА ИЗПЪЛНИТЕЛ </w:t>
      </w:r>
    </w:p>
    <w:p w:rsidR="00295210" w:rsidRPr="0066495B" w:rsidRDefault="00295210" w:rsidP="00295210">
      <w:pPr>
        <w:ind w:right="142" w:firstLine="540"/>
        <w:jc w:val="both"/>
        <w:outlineLvl w:val="2"/>
        <w:rPr>
          <w:b/>
        </w:rPr>
      </w:pPr>
      <w:bookmarkStart w:id="43" w:name="_Toc383185107"/>
      <w:bookmarkStart w:id="44" w:name="_Toc383185652"/>
      <w:bookmarkStart w:id="45" w:name="_Toc383788184"/>
      <w:bookmarkStart w:id="46" w:name="_Toc411333448"/>
    </w:p>
    <w:p w:rsidR="00295210" w:rsidRPr="0066495B" w:rsidRDefault="00295210" w:rsidP="00295210">
      <w:pPr>
        <w:tabs>
          <w:tab w:val="left" w:pos="9639"/>
        </w:tabs>
        <w:ind w:right="142" w:firstLine="539"/>
        <w:jc w:val="both"/>
        <w:outlineLvl w:val="2"/>
        <w:rPr>
          <w:b/>
        </w:rPr>
      </w:pPr>
      <w:r w:rsidRPr="0066495B">
        <w:rPr>
          <w:b/>
        </w:rPr>
        <w:t xml:space="preserve">1. Определяне на </w:t>
      </w:r>
      <w:r>
        <w:rPr>
          <w:b/>
        </w:rPr>
        <w:t>И</w:t>
      </w:r>
      <w:r w:rsidRPr="0066495B">
        <w:rPr>
          <w:b/>
        </w:rPr>
        <w:t>зпълнител на обществената поръчка</w:t>
      </w:r>
      <w:bookmarkEnd w:id="43"/>
      <w:bookmarkEnd w:id="44"/>
      <w:bookmarkEnd w:id="45"/>
      <w:bookmarkEnd w:id="46"/>
    </w:p>
    <w:p w:rsidR="00295210" w:rsidRPr="0066495B" w:rsidRDefault="00295210" w:rsidP="00295210">
      <w:pPr>
        <w:tabs>
          <w:tab w:val="left" w:pos="9639"/>
        </w:tabs>
        <w:ind w:right="142" w:firstLine="540"/>
        <w:jc w:val="both"/>
      </w:pPr>
      <w:r w:rsidRPr="0066495B">
        <w:rPr>
          <w:b/>
        </w:rPr>
        <w:t>1.1.</w:t>
      </w:r>
      <w:r w:rsidRPr="0066495B">
        <w:t xml:space="preserve"> В 10-дневен срок от утвърждаване на доклада </w:t>
      </w:r>
      <w:r>
        <w:t>Възложител</w:t>
      </w:r>
      <w:r w:rsidRPr="0066495B">
        <w:t xml:space="preserve">ят издава решение за определяне на </w:t>
      </w:r>
      <w:r>
        <w:t>И</w:t>
      </w:r>
      <w:r w:rsidRPr="0066495B">
        <w:t>зпълнител или за прекратяване на процедурата.</w:t>
      </w:r>
    </w:p>
    <w:p w:rsidR="00295210" w:rsidRPr="0066495B" w:rsidRDefault="00295210" w:rsidP="00295210">
      <w:pPr>
        <w:widowControl w:val="0"/>
        <w:tabs>
          <w:tab w:val="left" w:pos="9639"/>
        </w:tabs>
        <w:suppressAutoHyphens/>
        <w:ind w:right="142" w:firstLine="540"/>
        <w:jc w:val="both"/>
      </w:pPr>
      <w:r w:rsidRPr="0066495B">
        <w:rPr>
          <w:b/>
        </w:rPr>
        <w:t>1.2.</w:t>
      </w:r>
      <w:r w:rsidRPr="0066495B">
        <w:t xml:space="preserve"> Възложителят определя за </w:t>
      </w:r>
      <w:r>
        <w:t>И</w:t>
      </w:r>
      <w:r w:rsidRPr="0066495B">
        <w:t>зпълнител на поръчката участник, за когото са изпълнени следните условия:</w:t>
      </w:r>
    </w:p>
    <w:p w:rsidR="00295210" w:rsidRPr="0066495B" w:rsidRDefault="00E15D41" w:rsidP="00295210">
      <w:pPr>
        <w:widowControl w:val="0"/>
        <w:tabs>
          <w:tab w:val="left" w:pos="0"/>
          <w:tab w:val="left" w:pos="9639"/>
        </w:tabs>
        <w:suppressAutoHyphens/>
        <w:ind w:right="142" w:firstLine="540"/>
        <w:jc w:val="both"/>
      </w:pPr>
      <w:r>
        <w:t>1.2.</w:t>
      </w:r>
      <w:r w:rsidR="00295210" w:rsidRPr="0066495B">
        <w:t>1. не са налице основанията за отстраняване от процедурата,</w:t>
      </w:r>
      <w:r w:rsidR="00295210" w:rsidRPr="0066495B">
        <w:rPr>
          <w:i/>
        </w:rPr>
        <w:t xml:space="preserve"> </w:t>
      </w:r>
      <w:r w:rsidR="00295210" w:rsidRPr="0066495B">
        <w:t>освен в случаите по чл. 54, ал. 3, и отговаря на критериите за подбор, а когато е приложимо - и на недискриминационните правила и критерии за намаляване броя на кандидатите;</w:t>
      </w:r>
    </w:p>
    <w:p w:rsidR="00295210" w:rsidRDefault="00E15D41" w:rsidP="00295210">
      <w:pPr>
        <w:widowControl w:val="0"/>
        <w:tabs>
          <w:tab w:val="left" w:pos="9639"/>
        </w:tabs>
        <w:suppressAutoHyphens/>
        <w:ind w:right="142" w:firstLine="540"/>
        <w:jc w:val="both"/>
      </w:pPr>
      <w:r>
        <w:t>1.2.</w:t>
      </w:r>
      <w:r w:rsidR="00295210" w:rsidRPr="0066495B">
        <w:t xml:space="preserve">2. офертата на участника е получила най-висока оценка при прилагане на предварително обявените от </w:t>
      </w:r>
      <w:r w:rsidR="00295210">
        <w:t>Възложител</w:t>
      </w:r>
      <w:r w:rsidR="00295210" w:rsidRPr="0066495B">
        <w:t>я условия и избрания критерий за възлагане.</w:t>
      </w:r>
    </w:p>
    <w:p w:rsidR="00295210" w:rsidRPr="0066495B" w:rsidRDefault="00E15D41" w:rsidP="00295210">
      <w:pPr>
        <w:widowControl w:val="0"/>
        <w:tabs>
          <w:tab w:val="left" w:pos="9639"/>
        </w:tabs>
        <w:suppressAutoHyphens/>
        <w:ind w:right="142" w:firstLine="540"/>
        <w:jc w:val="both"/>
      </w:pPr>
      <w:r>
        <w:t>1.2.</w:t>
      </w:r>
      <w:r w:rsidR="00295210">
        <w:t>3. налице са най-малко трима класирани участници.</w:t>
      </w:r>
    </w:p>
    <w:p w:rsidR="00295210" w:rsidRPr="0066495B" w:rsidRDefault="00295210" w:rsidP="00295210">
      <w:pPr>
        <w:tabs>
          <w:tab w:val="left" w:pos="9639"/>
        </w:tabs>
        <w:ind w:right="142" w:firstLine="540"/>
        <w:jc w:val="both"/>
        <w:outlineLvl w:val="2"/>
        <w:rPr>
          <w:b/>
        </w:rPr>
      </w:pPr>
      <w:bookmarkStart w:id="47" w:name="_Toc383185108"/>
      <w:bookmarkStart w:id="48" w:name="_Toc383185653"/>
      <w:bookmarkStart w:id="49" w:name="_Toc383788185"/>
      <w:bookmarkStart w:id="50" w:name="_Toc411333449"/>
      <w:r w:rsidRPr="0066495B">
        <w:rPr>
          <w:b/>
        </w:rPr>
        <w:t>2. Прекратяване на процедурата</w:t>
      </w:r>
      <w:bookmarkEnd w:id="47"/>
      <w:bookmarkEnd w:id="48"/>
      <w:bookmarkEnd w:id="49"/>
      <w:bookmarkEnd w:id="50"/>
    </w:p>
    <w:p w:rsidR="00295210" w:rsidRPr="0066495B" w:rsidRDefault="00295210" w:rsidP="00295210">
      <w:pPr>
        <w:tabs>
          <w:tab w:val="left" w:pos="9639"/>
        </w:tabs>
        <w:ind w:right="142" w:firstLine="540"/>
        <w:jc w:val="both"/>
      </w:pPr>
      <w:r w:rsidRPr="0066495B">
        <w:t>Възложителят прекратява процедурата за възлагане на обществената поръчка с мотивирано решение в случаите, определени в чл. 110, ал. 1 от ЗОП.</w:t>
      </w:r>
    </w:p>
    <w:p w:rsidR="00295210" w:rsidRDefault="00295210" w:rsidP="00295210">
      <w:pPr>
        <w:ind w:right="142" w:firstLine="540"/>
        <w:jc w:val="both"/>
      </w:pPr>
    </w:p>
    <w:p w:rsidR="00295210" w:rsidRPr="0066495B" w:rsidRDefault="00295210" w:rsidP="00295210">
      <w:pPr>
        <w:ind w:right="142" w:firstLine="540"/>
        <w:jc w:val="both"/>
      </w:pPr>
    </w:p>
    <w:p w:rsidR="00295210" w:rsidRPr="0066495B" w:rsidRDefault="00E15D41" w:rsidP="00295210">
      <w:pPr>
        <w:pStyle w:val="BodyText2"/>
        <w:pBdr>
          <w:top w:val="single" w:sz="4" w:space="1" w:color="auto"/>
          <w:left w:val="single" w:sz="4" w:space="0" w:color="auto"/>
          <w:bottom w:val="single" w:sz="4" w:space="1" w:color="auto"/>
          <w:right w:val="single" w:sz="4" w:space="0" w:color="auto"/>
        </w:pBdr>
        <w:shd w:val="clear" w:color="auto" w:fill="DBE5F1"/>
        <w:ind w:right="142" w:firstLine="540"/>
        <w:jc w:val="center"/>
      </w:pPr>
      <w:r>
        <w:t xml:space="preserve">РАЗДЕЛ </w:t>
      </w:r>
      <w:r w:rsidR="00295210" w:rsidRPr="0066495B">
        <w:t>VІ. СКЛЮЧВАНЕ НА ДОГОВОР</w:t>
      </w:r>
    </w:p>
    <w:p w:rsidR="00295210" w:rsidRDefault="00295210" w:rsidP="00295210">
      <w:pPr>
        <w:ind w:right="142" w:firstLine="540"/>
        <w:jc w:val="both"/>
        <w:outlineLvl w:val="2"/>
        <w:rPr>
          <w:b/>
        </w:rPr>
      </w:pPr>
      <w:bookmarkStart w:id="51" w:name="_Toc383185111"/>
      <w:bookmarkStart w:id="52" w:name="_Toc383185655"/>
      <w:bookmarkStart w:id="53" w:name="_Toc383788187"/>
      <w:bookmarkStart w:id="54" w:name="_Toc411333451"/>
    </w:p>
    <w:p w:rsidR="00295210" w:rsidRPr="00126C27" w:rsidRDefault="00295210" w:rsidP="00295210">
      <w:pPr>
        <w:ind w:right="142" w:firstLine="539"/>
        <w:jc w:val="both"/>
        <w:outlineLvl w:val="2"/>
        <w:rPr>
          <w:b/>
        </w:rPr>
      </w:pPr>
      <w:r w:rsidRPr="00126C27">
        <w:rPr>
          <w:b/>
        </w:rPr>
        <w:t xml:space="preserve">1. Сключване на </w:t>
      </w:r>
      <w:bookmarkEnd w:id="51"/>
      <w:bookmarkEnd w:id="52"/>
      <w:bookmarkEnd w:id="53"/>
      <w:r w:rsidRPr="00126C27">
        <w:rPr>
          <w:b/>
        </w:rPr>
        <w:t>договор</w:t>
      </w:r>
      <w:bookmarkEnd w:id="54"/>
    </w:p>
    <w:p w:rsidR="00295210" w:rsidRPr="00126C27" w:rsidRDefault="00295210" w:rsidP="00295210">
      <w:pPr>
        <w:ind w:right="142" w:firstLine="540"/>
        <w:jc w:val="both"/>
      </w:pPr>
      <w:r w:rsidRPr="00126C27">
        <w:rPr>
          <w:b/>
        </w:rPr>
        <w:t xml:space="preserve">1.1. </w:t>
      </w:r>
      <w:r w:rsidRPr="00126C27">
        <w:t>Възложителят сключва договор с участника, класиран на първо място и определен за Изпълнител.</w:t>
      </w:r>
    </w:p>
    <w:p w:rsidR="00295210" w:rsidRPr="00126C27" w:rsidRDefault="00295210" w:rsidP="00295210">
      <w:pPr>
        <w:ind w:right="142" w:firstLine="540"/>
        <w:jc w:val="both"/>
      </w:pPr>
      <w:r w:rsidRPr="00126C27">
        <w:rPr>
          <w:b/>
        </w:rPr>
        <w:t>1.2.</w:t>
      </w:r>
      <w:r w:rsidRPr="00126C27">
        <w:t xml:space="preserve"> При отказ на участника, класиран на първо място, да сключи договор, Възложителят може да измени влязлото в сила решение в частта за определяне на Изпълнител и с мотивирано решение да определи за Изпълнител втория класиран участник и да сключи договор с него.</w:t>
      </w:r>
    </w:p>
    <w:p w:rsidR="00295210" w:rsidRPr="00126C27" w:rsidRDefault="00295210" w:rsidP="00295210">
      <w:pPr>
        <w:ind w:right="142" w:firstLine="540"/>
        <w:jc w:val="both"/>
      </w:pPr>
      <w:r w:rsidRPr="00126C27">
        <w:rPr>
          <w:b/>
        </w:rPr>
        <w:t>1.3.</w:t>
      </w:r>
      <w:r w:rsidRPr="00126C27">
        <w:t xml:space="preserve"> Договорът се сключва в съответствие с проекта на договор, представен към поканата за участие, включва всички предложения от офертата на участника, както и резултата и договореностите от проведените преговори, въз основа на които участника е определен за изпълнител. </w:t>
      </w:r>
    </w:p>
    <w:p w:rsidR="00295210" w:rsidRPr="00126C27" w:rsidRDefault="00295210" w:rsidP="00295210">
      <w:pPr>
        <w:pStyle w:val="Heading5"/>
        <w:spacing w:before="0" w:after="0"/>
        <w:ind w:right="142" w:firstLine="540"/>
        <w:jc w:val="both"/>
        <w:rPr>
          <w:b w:val="0"/>
          <w:i w:val="0"/>
          <w:sz w:val="24"/>
          <w:szCs w:val="24"/>
          <w:lang w:val="bg-BG"/>
        </w:rPr>
      </w:pPr>
      <w:r w:rsidRPr="00126C27">
        <w:rPr>
          <w:i w:val="0"/>
          <w:sz w:val="24"/>
          <w:szCs w:val="24"/>
          <w:lang w:val="bg-BG" w:eastAsia="bg-BG"/>
        </w:rPr>
        <w:lastRenderedPageBreak/>
        <w:t>1.4.</w:t>
      </w:r>
      <w:r w:rsidRPr="00126C27">
        <w:rPr>
          <w:b w:val="0"/>
          <w:i w:val="0"/>
          <w:sz w:val="24"/>
          <w:szCs w:val="24"/>
          <w:lang w:val="bg-BG" w:eastAsia="bg-BG"/>
        </w:rPr>
        <w:t xml:space="preserve"> Възложителят няма право да сключва договор преди изтичане на 14 дни от уведомяването на участниците в преговорите за решението за определяне на Изпълнител.</w:t>
      </w:r>
    </w:p>
    <w:p w:rsidR="00295210" w:rsidRPr="00126C27" w:rsidRDefault="00295210" w:rsidP="00295210">
      <w:pPr>
        <w:ind w:right="142" w:firstLine="540"/>
        <w:jc w:val="both"/>
      </w:pPr>
      <w:r w:rsidRPr="00126C27">
        <w:rPr>
          <w:b/>
        </w:rPr>
        <w:t>1.5.</w:t>
      </w:r>
      <w:r w:rsidRPr="00126C27">
        <w:t xml:space="preserve"> Възложителят няма право да сключва договор с избрания изпълнител преди влизане в сила на всички решения по процедурата, освен когато е допуснато предварително изпълнение.</w:t>
      </w:r>
    </w:p>
    <w:p w:rsidR="00295210" w:rsidRPr="0066495B" w:rsidRDefault="00295210" w:rsidP="00295210">
      <w:pPr>
        <w:ind w:right="142" w:firstLine="540"/>
        <w:jc w:val="both"/>
      </w:pPr>
      <w:r w:rsidRPr="00126C27">
        <w:rPr>
          <w:b/>
        </w:rPr>
        <w:t>1.7.</w:t>
      </w:r>
      <w:r w:rsidRPr="00126C27">
        <w:t xml:space="preserve"> 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обществената поръчка.</w:t>
      </w:r>
    </w:p>
    <w:p w:rsidR="00295210" w:rsidRDefault="00295210" w:rsidP="00295210">
      <w:pPr>
        <w:ind w:right="142" w:firstLine="540"/>
        <w:jc w:val="both"/>
        <w:outlineLvl w:val="2"/>
        <w:rPr>
          <w:b/>
        </w:rPr>
      </w:pPr>
      <w:bookmarkStart w:id="55" w:name="_Toc383185112"/>
      <w:bookmarkStart w:id="56" w:name="_Toc383185656"/>
      <w:bookmarkStart w:id="57" w:name="_Toc383788188"/>
      <w:bookmarkStart w:id="58" w:name="_Toc411333452"/>
    </w:p>
    <w:p w:rsidR="00295210" w:rsidRPr="0066495B" w:rsidRDefault="00295210" w:rsidP="00295210">
      <w:pPr>
        <w:ind w:right="142" w:firstLine="540"/>
        <w:jc w:val="both"/>
        <w:outlineLvl w:val="2"/>
        <w:rPr>
          <w:b/>
        </w:rPr>
      </w:pPr>
      <w:r w:rsidRPr="0066495B">
        <w:rPr>
          <w:b/>
        </w:rPr>
        <w:t xml:space="preserve">2. Документи, които избраният изпълнител представя при сключване на </w:t>
      </w:r>
      <w:bookmarkEnd w:id="55"/>
      <w:bookmarkEnd w:id="56"/>
      <w:bookmarkEnd w:id="57"/>
      <w:r w:rsidRPr="0066495B">
        <w:rPr>
          <w:b/>
        </w:rPr>
        <w:t>договора</w:t>
      </w:r>
      <w:bookmarkEnd w:id="58"/>
    </w:p>
    <w:p w:rsidR="00295210" w:rsidRPr="0066495B" w:rsidRDefault="00295210" w:rsidP="00295210">
      <w:pPr>
        <w:ind w:right="142" w:firstLine="540"/>
        <w:jc w:val="both"/>
      </w:pPr>
      <w:r w:rsidRPr="0066495B">
        <w:rPr>
          <w:b/>
        </w:rPr>
        <w:t>2.1.</w:t>
      </w:r>
      <w:r w:rsidRPr="0066495B">
        <w:t xml:space="preserve"> Преди сключването на договора, участникът, определен за </w:t>
      </w:r>
      <w:r>
        <w:t>И</w:t>
      </w:r>
      <w:r w:rsidRPr="0066495B">
        <w:t>зпълнител, представя следните документи:</w:t>
      </w:r>
    </w:p>
    <w:p w:rsidR="00295210" w:rsidRPr="0066495B" w:rsidRDefault="00295210" w:rsidP="00295210">
      <w:pPr>
        <w:ind w:right="142" w:firstLine="540"/>
        <w:jc w:val="both"/>
      </w:pPr>
      <w:r>
        <w:t>а</w:t>
      </w:r>
      <w:r w:rsidRPr="0066495B">
        <w:t>) документи за доказване на липсата на основания за</w:t>
      </w:r>
      <w:r w:rsidRPr="0066495B">
        <w:rPr>
          <w:color w:val="FF0000"/>
        </w:rPr>
        <w:t xml:space="preserve"> </w:t>
      </w:r>
      <w:r w:rsidRPr="0066495B">
        <w:t>отстраняване съгласно изискванията на чл. 58, ал. 1 от ЗОП:</w:t>
      </w:r>
    </w:p>
    <w:p w:rsidR="00295210" w:rsidRPr="0066495B" w:rsidRDefault="00295210" w:rsidP="00295210">
      <w:pPr>
        <w:ind w:right="142" w:firstLine="540"/>
        <w:jc w:val="both"/>
        <w:rPr>
          <w:i/>
        </w:rPr>
      </w:pPr>
      <w:r w:rsidRPr="0066495B">
        <w:rPr>
          <w:i/>
        </w:rPr>
        <w:t>1. За обстоятелствата по чл.54, ал. 1, т. 1 от ЗОП – свидетелство за съдимост;</w:t>
      </w:r>
    </w:p>
    <w:p w:rsidR="00295210" w:rsidRPr="0066495B" w:rsidRDefault="00295210" w:rsidP="00295210">
      <w:pPr>
        <w:ind w:right="142" w:firstLine="540"/>
        <w:jc w:val="both"/>
        <w:rPr>
          <w:i/>
        </w:rPr>
      </w:pPr>
      <w:r w:rsidRPr="0066495B">
        <w:rPr>
          <w:i/>
        </w:rPr>
        <w:t xml:space="preserve">2. За обстоятелствата по чл. 54, ал. 1, т. 3 от ЗОП – удостоверение от органите по приходите и удостоверение от общината по седалището на </w:t>
      </w:r>
      <w:r>
        <w:rPr>
          <w:i/>
        </w:rPr>
        <w:t>Възложител</w:t>
      </w:r>
      <w:r w:rsidRPr="0066495B">
        <w:rPr>
          <w:i/>
        </w:rPr>
        <w:t>я и на участника;</w:t>
      </w:r>
    </w:p>
    <w:p w:rsidR="00295210" w:rsidRPr="0066495B" w:rsidRDefault="00295210" w:rsidP="00295210">
      <w:pPr>
        <w:ind w:right="142" w:firstLine="540"/>
        <w:jc w:val="both"/>
        <w:rPr>
          <w:i/>
        </w:rPr>
      </w:pPr>
      <w:r w:rsidRPr="0066495B">
        <w:rPr>
          <w:i/>
        </w:rPr>
        <w:t>3. За обстоятелствата по чл. 54, ал. 1, т. 6 от ЗОП – удостоверение от органите на ИА“Главна инспекция по труда“;</w:t>
      </w:r>
    </w:p>
    <w:p w:rsidR="00295210" w:rsidRDefault="00295210" w:rsidP="00295210">
      <w:pPr>
        <w:ind w:right="142" w:firstLine="540"/>
        <w:jc w:val="both"/>
        <w:rPr>
          <w:i/>
        </w:rPr>
      </w:pPr>
      <w:r w:rsidRPr="0066495B">
        <w:rPr>
          <w:i/>
        </w:rPr>
        <w:t>Забележка: Когато в удостоверението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295210" w:rsidRPr="0066495B" w:rsidRDefault="00295210" w:rsidP="00295210">
      <w:pPr>
        <w:ind w:right="142" w:firstLine="540"/>
        <w:jc w:val="both"/>
        <w:rPr>
          <w:i/>
        </w:rPr>
      </w:pPr>
      <w:r>
        <w:rPr>
          <w:i/>
        </w:rPr>
        <w:t xml:space="preserve">Забележка: Горепосочените документи по т.1 и 2 се изискват служебно от възложителя от компетентните да предоставят тази информация органи. </w:t>
      </w:r>
    </w:p>
    <w:p w:rsidR="00295210" w:rsidRPr="0066495B" w:rsidRDefault="00295210" w:rsidP="00295210">
      <w:pPr>
        <w:ind w:right="142" w:firstLine="540"/>
        <w:jc w:val="both"/>
        <w:rPr>
          <w:i/>
        </w:rPr>
      </w:pPr>
      <w:r w:rsidRPr="0066495B">
        <w:rPr>
          <w:i/>
        </w:rPr>
        <w:t>4. За обстоятелството по чл. 55, ал. 1, т.</w:t>
      </w:r>
      <w:r>
        <w:rPr>
          <w:i/>
        </w:rPr>
        <w:t xml:space="preserve"> </w:t>
      </w:r>
      <w:r w:rsidRPr="0066495B">
        <w:rPr>
          <w:i/>
        </w:rPr>
        <w:t>1 от ЗОП – удостоверение</w:t>
      </w:r>
      <w:r>
        <w:rPr>
          <w:i/>
        </w:rPr>
        <w:t>,</w:t>
      </w:r>
      <w:r w:rsidRPr="0066495B">
        <w:rPr>
          <w:i/>
        </w:rPr>
        <w:t xml:space="preserve"> издадено от Агенцията по вписванията.</w:t>
      </w:r>
    </w:p>
    <w:p w:rsidR="00295210" w:rsidRPr="00870294" w:rsidRDefault="00295210" w:rsidP="00295210">
      <w:pPr>
        <w:ind w:right="142" w:firstLine="540"/>
        <w:jc w:val="both"/>
      </w:pPr>
      <w:r w:rsidRPr="008E107A">
        <w:t xml:space="preserve">в) </w:t>
      </w:r>
      <w:r w:rsidRPr="00815F82">
        <w:t>актуа</w:t>
      </w:r>
      <w:r w:rsidRPr="003D7981">
        <w:t xml:space="preserve">лни </w:t>
      </w:r>
      <w:r w:rsidRPr="00B11C44">
        <w:t>документи</w:t>
      </w:r>
      <w:r>
        <w:t>,</w:t>
      </w:r>
      <w:r w:rsidRPr="00B11C44">
        <w:t xml:space="preserve"> удостоверяващи съответствието с поставените критерии за подбор</w:t>
      </w:r>
      <w:r w:rsidRPr="0052286A">
        <w:t>:</w:t>
      </w:r>
    </w:p>
    <w:p w:rsidR="00295210" w:rsidRPr="00F87042" w:rsidRDefault="00295210" w:rsidP="00295210">
      <w:pPr>
        <w:shd w:val="clear" w:color="auto" w:fill="FFFFFF"/>
        <w:ind w:right="142" w:firstLine="540"/>
        <w:jc w:val="both"/>
        <w:rPr>
          <w:i/>
        </w:rPr>
      </w:pPr>
      <w:r w:rsidRPr="00DE0901">
        <w:rPr>
          <w:i/>
        </w:rPr>
        <w:t>1.</w:t>
      </w:r>
      <w:r w:rsidRPr="00DE0901">
        <w:rPr>
          <w:b/>
          <w:i/>
        </w:rPr>
        <w:t xml:space="preserve"> </w:t>
      </w:r>
      <w:r w:rsidRPr="00DE0901">
        <w:rPr>
          <w:i/>
        </w:rPr>
        <w:t xml:space="preserve">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w:t>
      </w:r>
      <w:r w:rsidRPr="00E8351D">
        <w:rPr>
          <w:i/>
        </w:rPr>
        <w:t>услуга</w:t>
      </w:r>
      <w:r w:rsidRPr="00F87042">
        <w:rPr>
          <w:i/>
        </w:rPr>
        <w:t>.</w:t>
      </w:r>
    </w:p>
    <w:p w:rsidR="00295210" w:rsidRPr="00604ED2" w:rsidRDefault="00295210" w:rsidP="00295210">
      <w:pPr>
        <w:shd w:val="clear" w:color="auto" w:fill="FFFFFF"/>
        <w:ind w:right="142" w:firstLine="540"/>
        <w:jc w:val="both"/>
        <w:rPr>
          <w:i/>
        </w:rPr>
      </w:pPr>
      <w:r w:rsidRPr="00F550C0">
        <w:rPr>
          <w:i/>
        </w:rPr>
        <w:t>2. Справка за оборота в сферата, попадаща в обхвата на поръчката</w:t>
      </w:r>
      <w:r w:rsidRPr="00604ED2">
        <w:rPr>
          <w:i/>
        </w:rPr>
        <w:t xml:space="preserve">. </w:t>
      </w:r>
    </w:p>
    <w:p w:rsidR="00295210" w:rsidRPr="00B11C44" w:rsidRDefault="00295210" w:rsidP="00295210">
      <w:pPr>
        <w:shd w:val="clear" w:color="auto" w:fill="FFFFFF"/>
        <w:ind w:right="142" w:firstLine="540"/>
        <w:jc w:val="both"/>
        <w:rPr>
          <w:i/>
        </w:rPr>
      </w:pPr>
      <w:r w:rsidRPr="008E107A">
        <w:rPr>
          <w:i/>
        </w:rPr>
        <w:t xml:space="preserve">3. </w:t>
      </w:r>
      <w:r w:rsidRPr="00796222">
        <w:rPr>
          <w:i/>
        </w:rPr>
        <w:t xml:space="preserve">Списък на техническите лица и персонала, който ще изпълнява поръчката, </w:t>
      </w:r>
      <w:r w:rsidRPr="00561934">
        <w:rPr>
          <w:i/>
        </w:rPr>
        <w:t>както и на ръководителя</w:t>
      </w:r>
      <w:r w:rsidRPr="00796222">
        <w:rPr>
          <w:i/>
        </w:rPr>
        <w:t>, които ще отговарят за изпълнението, в който е посочена професионална компетентност на лицата.</w:t>
      </w:r>
    </w:p>
    <w:p w:rsidR="00295210" w:rsidRPr="00870294" w:rsidRDefault="00295210" w:rsidP="00295210">
      <w:pPr>
        <w:ind w:right="142" w:firstLine="540"/>
        <w:jc w:val="both"/>
      </w:pPr>
      <w:r w:rsidRPr="0052286A">
        <w:t>г) гаранция за изпълнение на договора</w:t>
      </w:r>
      <w:r w:rsidRPr="00870294">
        <w:t>;</w:t>
      </w:r>
    </w:p>
    <w:p w:rsidR="00295210" w:rsidRPr="0066495B" w:rsidRDefault="00295210" w:rsidP="00295210">
      <w:pPr>
        <w:widowControl w:val="0"/>
        <w:suppressAutoHyphens/>
        <w:ind w:right="142" w:firstLine="540"/>
        <w:jc w:val="both"/>
      </w:pPr>
      <w:r w:rsidRPr="00815F82">
        <w:rPr>
          <w:b/>
        </w:rPr>
        <w:t>2.2.</w:t>
      </w:r>
      <w:r w:rsidRPr="003D7981">
        <w:t xml:space="preserve"> </w:t>
      </w:r>
      <w:r w:rsidRPr="00B11C44">
        <w:t xml:space="preserve"> </w:t>
      </w:r>
      <w:r w:rsidRPr="0052286A">
        <w:t>Когато</w:t>
      </w:r>
      <w:r w:rsidRPr="00870294">
        <w:t xml:space="preserve"> </w:t>
      </w:r>
      <w:r w:rsidRPr="00EA190B">
        <w:t>обстоятелствата в документите по т. 2.1, б. „</w:t>
      </w:r>
      <w:r>
        <w:t>а</w:t>
      </w:r>
      <w:r w:rsidRPr="0066495B">
        <w:t xml:space="preserve">” са достъпни чрез публичен безплатен регистър или информацията или достъпът до нея се предоставя от компетентния орган на </w:t>
      </w:r>
      <w:r>
        <w:t>Възложител</w:t>
      </w:r>
      <w:r w:rsidRPr="0066495B">
        <w:t xml:space="preserve">я по служебен път, </w:t>
      </w:r>
      <w:r>
        <w:t>Възложител</w:t>
      </w:r>
      <w:r w:rsidRPr="0066495B">
        <w:t>ят няма право да ги изисква.</w:t>
      </w:r>
    </w:p>
    <w:p w:rsidR="00295210" w:rsidRPr="0066495B" w:rsidRDefault="00295210" w:rsidP="00295210">
      <w:pPr>
        <w:widowControl w:val="0"/>
        <w:suppressAutoHyphens/>
        <w:ind w:right="142" w:firstLine="540"/>
        <w:jc w:val="both"/>
      </w:pPr>
      <w:r w:rsidRPr="0066495B">
        <w:rPr>
          <w:b/>
        </w:rPr>
        <w:t>2.3.</w:t>
      </w:r>
      <w:r w:rsidRPr="0066495B">
        <w:t xml:space="preserve"> Когато участникът, определен за </w:t>
      </w:r>
      <w:r>
        <w:t>И</w:t>
      </w:r>
      <w:r w:rsidRPr="0066495B">
        <w:t>зпълнител, е чуждестранно лице, той представя съответния документ по т. 2.1, б. „</w:t>
      </w:r>
      <w:r>
        <w:t>а</w:t>
      </w:r>
      <w:r w:rsidRPr="0066495B">
        <w:t>”, издаден от компетентен орган, съгласно законодателството на държавата, в която участникът е установен.</w:t>
      </w:r>
    </w:p>
    <w:p w:rsidR="00295210" w:rsidRPr="0066495B" w:rsidRDefault="00295210" w:rsidP="00295210">
      <w:pPr>
        <w:ind w:right="142" w:firstLine="540"/>
        <w:jc w:val="both"/>
      </w:pPr>
      <w:r w:rsidRPr="0066495B">
        <w:rPr>
          <w:b/>
        </w:rPr>
        <w:t>2.4.</w:t>
      </w:r>
      <w:r w:rsidRPr="0066495B">
        <w:t xml:space="preserve">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295210" w:rsidRPr="0066495B" w:rsidRDefault="00295210" w:rsidP="00295210">
      <w:pPr>
        <w:ind w:right="142" w:firstLine="540"/>
        <w:jc w:val="both"/>
      </w:pPr>
      <w:r w:rsidRPr="0066495B">
        <w:rPr>
          <w:b/>
        </w:rPr>
        <w:t>2.5.</w:t>
      </w:r>
      <w:r w:rsidRPr="0066495B">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съответната държава.</w:t>
      </w:r>
    </w:p>
    <w:p w:rsidR="00295210" w:rsidRDefault="00295210" w:rsidP="00295210">
      <w:pPr>
        <w:shd w:val="clear" w:color="auto" w:fill="FFFFFF"/>
        <w:ind w:right="142" w:firstLine="540"/>
        <w:jc w:val="both"/>
        <w:rPr>
          <w:b/>
        </w:rPr>
      </w:pPr>
    </w:p>
    <w:p w:rsidR="00295210" w:rsidRPr="0066495B" w:rsidRDefault="00295210" w:rsidP="00295210">
      <w:pPr>
        <w:shd w:val="clear" w:color="auto" w:fill="FFFFFF"/>
        <w:ind w:right="142" w:firstLine="540"/>
        <w:jc w:val="both"/>
        <w:rPr>
          <w:b/>
        </w:rPr>
      </w:pPr>
      <w:r w:rsidRPr="0066495B">
        <w:rPr>
          <w:b/>
        </w:rPr>
        <w:t>3. Сключване на договор с подизпълнител</w:t>
      </w:r>
    </w:p>
    <w:p w:rsidR="00295210" w:rsidRPr="0066495B" w:rsidRDefault="00295210" w:rsidP="00295210">
      <w:pPr>
        <w:shd w:val="clear" w:color="auto" w:fill="FFFFFF"/>
        <w:ind w:right="142" w:firstLine="540"/>
        <w:jc w:val="both"/>
      </w:pPr>
      <w:r w:rsidRPr="0066495B">
        <w:rPr>
          <w:b/>
        </w:rPr>
        <w:t>3.1.</w:t>
      </w:r>
      <w:r w:rsidRPr="0066495B">
        <w:t xml:space="preserve"> Изпълнителят/ите сключват договор за подизпълнение с подизпълнителите, посочени в офертата.</w:t>
      </w:r>
    </w:p>
    <w:p w:rsidR="00295210" w:rsidRPr="0066495B" w:rsidRDefault="00295210" w:rsidP="00295210">
      <w:pPr>
        <w:shd w:val="clear" w:color="auto" w:fill="FFFFFF"/>
        <w:ind w:right="142" w:firstLine="540"/>
        <w:jc w:val="both"/>
      </w:pPr>
      <w:r w:rsidRPr="0066495B">
        <w:rPr>
          <w:b/>
        </w:rPr>
        <w:t>3.2.</w:t>
      </w:r>
      <w:r w:rsidRPr="0066495B">
        <w:t xml:space="preserve"> В срок до 3 дни от сключването на договор за подизпълнение или на допълнително споразумение за замяна на посочен в офертата подизпълнител, </w:t>
      </w:r>
      <w:r>
        <w:t>И</w:t>
      </w:r>
      <w:r w:rsidRPr="0066495B">
        <w:t xml:space="preserve">зпълнителят изпраща копие на договора или на допълнителното споразумение на </w:t>
      </w:r>
      <w:r>
        <w:t>Възложител</w:t>
      </w:r>
      <w:r w:rsidRPr="0066495B">
        <w:t>я заедно с доказателства, че са изпълнени условията по чл. 66, ал. 2 и 11 ЗОП.</w:t>
      </w:r>
    </w:p>
    <w:p w:rsidR="00295210" w:rsidRPr="0042763E" w:rsidRDefault="00295210" w:rsidP="0042763E">
      <w:pPr>
        <w:shd w:val="clear" w:color="auto" w:fill="FFFFFF"/>
        <w:ind w:right="142" w:firstLine="540"/>
        <w:jc w:val="both"/>
      </w:pPr>
      <w:r w:rsidRPr="0066495B">
        <w:rPr>
          <w:b/>
        </w:rPr>
        <w:t>3.3.</w:t>
      </w:r>
      <w:r w:rsidRPr="0066495B">
        <w:t xml:space="preserve"> 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295210" w:rsidRPr="0066495B" w:rsidRDefault="00295210" w:rsidP="00295210">
      <w:pPr>
        <w:tabs>
          <w:tab w:val="left" w:pos="993"/>
        </w:tabs>
        <w:ind w:right="142" w:firstLine="540"/>
        <w:jc w:val="both"/>
      </w:pPr>
    </w:p>
    <w:p w:rsidR="00295210" w:rsidRPr="0066495B" w:rsidRDefault="0042763E" w:rsidP="00295210">
      <w:pPr>
        <w:pStyle w:val="Heading5"/>
        <w:pBdr>
          <w:top w:val="single" w:sz="4" w:space="0" w:color="auto"/>
          <w:left w:val="single" w:sz="4" w:space="0" w:color="auto"/>
          <w:bottom w:val="single" w:sz="4" w:space="1" w:color="auto"/>
          <w:right w:val="single" w:sz="4" w:space="4" w:color="auto"/>
        </w:pBdr>
        <w:shd w:val="clear" w:color="auto" w:fill="DBE5F1"/>
        <w:spacing w:before="0" w:after="0"/>
        <w:ind w:right="142" w:firstLine="540"/>
        <w:jc w:val="center"/>
        <w:rPr>
          <w:i w:val="0"/>
          <w:sz w:val="24"/>
          <w:szCs w:val="24"/>
          <w:lang w:val="bg-BG"/>
        </w:rPr>
      </w:pPr>
      <w:r w:rsidRPr="0042763E">
        <w:rPr>
          <w:i w:val="0"/>
          <w:sz w:val="24"/>
          <w:szCs w:val="24"/>
          <w:lang w:val="en-US"/>
        </w:rPr>
        <w:t xml:space="preserve">РАЗДЕЛ </w:t>
      </w:r>
      <w:r w:rsidR="00295210">
        <w:rPr>
          <w:i w:val="0"/>
          <w:sz w:val="24"/>
          <w:szCs w:val="24"/>
          <w:lang w:val="en-US"/>
        </w:rPr>
        <w:t>VII</w:t>
      </w:r>
      <w:r w:rsidR="00295210" w:rsidRPr="0066495B">
        <w:rPr>
          <w:i w:val="0"/>
          <w:sz w:val="24"/>
          <w:szCs w:val="24"/>
          <w:lang w:val="bg-BG"/>
        </w:rPr>
        <w:t>. ЗАКЛЮЧИТЕЛНИ УСЛОВИЯ</w:t>
      </w:r>
    </w:p>
    <w:p w:rsidR="00295210" w:rsidRDefault="00295210" w:rsidP="00295210">
      <w:pPr>
        <w:ind w:left="540" w:right="142"/>
        <w:jc w:val="both"/>
        <w:outlineLvl w:val="2"/>
        <w:rPr>
          <w:b/>
        </w:rPr>
      </w:pPr>
      <w:bookmarkStart w:id="59" w:name="_Toc383185118"/>
      <w:bookmarkStart w:id="60" w:name="_Toc383185661"/>
      <w:bookmarkStart w:id="61" w:name="_Toc383788194"/>
      <w:bookmarkStart w:id="62" w:name="_Toc411333458"/>
    </w:p>
    <w:bookmarkEnd w:id="59"/>
    <w:bookmarkEnd w:id="60"/>
    <w:bookmarkEnd w:id="61"/>
    <w:bookmarkEnd w:id="62"/>
    <w:p w:rsidR="00295210" w:rsidRPr="0066495B" w:rsidRDefault="00295210" w:rsidP="00295210">
      <w:pPr>
        <w:ind w:right="142" w:firstLine="540"/>
        <w:jc w:val="both"/>
        <w:rPr>
          <w:b/>
        </w:rPr>
      </w:pPr>
      <w:r>
        <w:rPr>
          <w:b/>
        </w:rPr>
        <w:t>1</w:t>
      </w:r>
      <w:r w:rsidRPr="0066495B">
        <w:rPr>
          <w:b/>
        </w:rPr>
        <w:t>. Сроковете, посочени в тази документация се изчисляват, ка</w:t>
      </w:r>
      <w:r>
        <w:rPr>
          <w:b/>
        </w:rPr>
        <w:t>к</w:t>
      </w:r>
      <w:r w:rsidRPr="0066495B">
        <w:rPr>
          <w:b/>
        </w:rPr>
        <w:t>то следва:</w:t>
      </w:r>
    </w:p>
    <w:p w:rsidR="00295210" w:rsidRPr="0066495B" w:rsidRDefault="00295210" w:rsidP="00295210">
      <w:pPr>
        <w:pStyle w:val="BodyText3"/>
        <w:shd w:val="clear" w:color="auto" w:fill="auto"/>
        <w:spacing w:after="0" w:line="240" w:lineRule="auto"/>
        <w:ind w:right="142" w:firstLine="540"/>
        <w:jc w:val="both"/>
        <w:rPr>
          <w:sz w:val="24"/>
          <w:szCs w:val="24"/>
          <w:lang w:val="bg-BG"/>
        </w:rPr>
      </w:pPr>
      <w:r>
        <w:rPr>
          <w:b/>
          <w:sz w:val="24"/>
          <w:szCs w:val="24"/>
          <w:lang w:val="bg-BG" w:eastAsia="bg-BG"/>
        </w:rPr>
        <w:t>1</w:t>
      </w:r>
      <w:r w:rsidRPr="0066495B">
        <w:rPr>
          <w:b/>
          <w:sz w:val="24"/>
          <w:szCs w:val="24"/>
          <w:lang w:val="bg-BG" w:eastAsia="bg-BG"/>
        </w:rPr>
        <w:t>.1.</w:t>
      </w:r>
      <w:r w:rsidRPr="0066495B">
        <w:rPr>
          <w:sz w:val="24"/>
          <w:szCs w:val="24"/>
          <w:lang w:val="bg-BG" w:eastAsia="bg-BG"/>
        </w:rPr>
        <w:t xml:space="preserve"> </w:t>
      </w:r>
      <w:r w:rsidRPr="0066495B">
        <w:rPr>
          <w:sz w:val="24"/>
          <w:szCs w:val="24"/>
          <w:lang w:val="bg-BG"/>
        </w:rPr>
        <w:t>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295210" w:rsidRPr="0066495B" w:rsidRDefault="00295210" w:rsidP="00295210">
      <w:pPr>
        <w:pStyle w:val="BodyText3"/>
        <w:shd w:val="clear" w:color="auto" w:fill="auto"/>
        <w:tabs>
          <w:tab w:val="left" w:pos="0"/>
          <w:tab w:val="left" w:pos="956"/>
        </w:tabs>
        <w:spacing w:after="0" w:line="240" w:lineRule="auto"/>
        <w:ind w:right="142" w:firstLine="540"/>
        <w:jc w:val="both"/>
        <w:rPr>
          <w:sz w:val="24"/>
          <w:szCs w:val="24"/>
          <w:lang w:val="bg-BG"/>
        </w:rPr>
      </w:pPr>
      <w:r>
        <w:rPr>
          <w:b/>
          <w:sz w:val="24"/>
          <w:szCs w:val="24"/>
          <w:lang w:val="bg-BG" w:eastAsia="bg-BG"/>
        </w:rPr>
        <w:t>1</w:t>
      </w:r>
      <w:r w:rsidRPr="0066495B">
        <w:rPr>
          <w:b/>
          <w:sz w:val="24"/>
          <w:szCs w:val="24"/>
          <w:lang w:val="bg-BG" w:eastAsia="bg-BG"/>
        </w:rPr>
        <w:t>.2.</w:t>
      </w:r>
      <w:r w:rsidRPr="0066495B">
        <w:rPr>
          <w:sz w:val="24"/>
          <w:szCs w:val="24"/>
          <w:lang w:val="bg-BG" w:eastAsia="bg-BG"/>
        </w:rPr>
        <w:t xml:space="preserve"> </w:t>
      </w:r>
      <w:r w:rsidRPr="0066495B">
        <w:rPr>
          <w:sz w:val="24"/>
          <w:szCs w:val="24"/>
          <w:lang w:val="bg-BG"/>
        </w:rPr>
        <w:t>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295210" w:rsidRPr="0066495B" w:rsidRDefault="00295210" w:rsidP="00295210">
      <w:pPr>
        <w:pStyle w:val="BodyText3"/>
        <w:shd w:val="clear" w:color="auto" w:fill="auto"/>
        <w:tabs>
          <w:tab w:val="left" w:pos="942"/>
        </w:tabs>
        <w:spacing w:after="0" w:line="240" w:lineRule="auto"/>
        <w:ind w:right="142" w:firstLine="540"/>
        <w:jc w:val="both"/>
        <w:rPr>
          <w:b/>
          <w:sz w:val="24"/>
          <w:szCs w:val="24"/>
          <w:lang w:val="bg-BG"/>
        </w:rPr>
      </w:pPr>
      <w:r>
        <w:rPr>
          <w:b/>
          <w:sz w:val="24"/>
          <w:szCs w:val="24"/>
          <w:lang w:val="bg-BG"/>
        </w:rPr>
        <w:t>1</w:t>
      </w:r>
      <w:r w:rsidRPr="0066495B">
        <w:rPr>
          <w:b/>
          <w:sz w:val="24"/>
          <w:szCs w:val="24"/>
          <w:lang w:val="bg-BG"/>
        </w:rPr>
        <w:t xml:space="preserve">.3. </w:t>
      </w:r>
      <w:r w:rsidRPr="0066495B">
        <w:rPr>
          <w:sz w:val="24"/>
          <w:szCs w:val="24"/>
          <w:lang w:val="bg-BG"/>
        </w:rPr>
        <w:t xml:space="preserve">Последният ден на срока изтича в момента на приключване на работното време на </w:t>
      </w:r>
      <w:r>
        <w:rPr>
          <w:sz w:val="24"/>
          <w:szCs w:val="24"/>
          <w:lang w:val="bg-BG"/>
        </w:rPr>
        <w:t>Възложител</w:t>
      </w:r>
      <w:r w:rsidRPr="0066495B">
        <w:rPr>
          <w:sz w:val="24"/>
          <w:szCs w:val="24"/>
          <w:lang w:val="bg-BG"/>
        </w:rPr>
        <w:t>я.</w:t>
      </w:r>
    </w:p>
    <w:p w:rsidR="00295210" w:rsidRDefault="00295210" w:rsidP="00295210">
      <w:pPr>
        <w:ind w:right="142" w:firstLine="540"/>
        <w:jc w:val="both"/>
        <w:rPr>
          <w:b/>
        </w:rPr>
      </w:pPr>
    </w:p>
    <w:p w:rsidR="00295210" w:rsidRPr="0066495B" w:rsidRDefault="00295210" w:rsidP="00295210">
      <w:pPr>
        <w:ind w:right="142" w:firstLine="540"/>
        <w:jc w:val="both"/>
      </w:pPr>
      <w:r>
        <w:rPr>
          <w:b/>
        </w:rPr>
        <w:t>2</w:t>
      </w:r>
      <w:r w:rsidRPr="0066495B">
        <w:rPr>
          <w:b/>
        </w:rPr>
        <w:t>. Сроковете в документацията са в календарни дни.</w:t>
      </w:r>
      <w:r w:rsidRPr="0066495B">
        <w:t xml:space="preserve"> Когато срокът е в работни дни, това е изрично указано при посочването на съответния срок. </w:t>
      </w:r>
    </w:p>
    <w:p w:rsidR="00295210" w:rsidRPr="0066495B" w:rsidRDefault="00295210" w:rsidP="00295210">
      <w:pPr>
        <w:ind w:right="142" w:firstLine="540"/>
        <w:jc w:val="both"/>
        <w:rPr>
          <w:b/>
        </w:rPr>
      </w:pPr>
      <w:r>
        <w:rPr>
          <w:b/>
        </w:rPr>
        <w:t>3</w:t>
      </w:r>
      <w:r w:rsidRPr="0066495B">
        <w:rPr>
          <w:b/>
        </w:rPr>
        <w:t>. Информация за задълженията, свързани с данъци и осигуровки, закрила на заетостта у условията на труд</w:t>
      </w:r>
      <w:r>
        <w:rPr>
          <w:b/>
        </w:rPr>
        <w:t>.</w:t>
      </w:r>
    </w:p>
    <w:p w:rsidR="00295210" w:rsidRPr="0066495B" w:rsidRDefault="00295210" w:rsidP="00295210">
      <w:pPr>
        <w:pStyle w:val="20"/>
        <w:shd w:val="clear" w:color="auto" w:fill="auto"/>
        <w:spacing w:line="240" w:lineRule="auto"/>
        <w:ind w:right="142" w:firstLine="540"/>
        <w:jc w:val="both"/>
        <w:rPr>
          <w:b w:val="0"/>
          <w:sz w:val="24"/>
          <w:szCs w:val="24"/>
        </w:rPr>
      </w:pPr>
      <w:r w:rsidRPr="0066495B">
        <w:rPr>
          <w:b w:val="0"/>
          <w:sz w:val="24"/>
          <w:szCs w:val="24"/>
        </w:rPr>
        <w:t>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w:t>
      </w:r>
    </w:p>
    <w:p w:rsidR="00295210" w:rsidRPr="0066495B" w:rsidRDefault="00295210" w:rsidP="00295210">
      <w:pPr>
        <w:pStyle w:val="20"/>
        <w:shd w:val="clear" w:color="auto" w:fill="auto"/>
        <w:tabs>
          <w:tab w:val="left" w:pos="1062"/>
        </w:tabs>
        <w:spacing w:line="240" w:lineRule="auto"/>
        <w:ind w:right="142" w:firstLine="540"/>
        <w:jc w:val="both"/>
        <w:rPr>
          <w:b w:val="0"/>
          <w:sz w:val="24"/>
          <w:szCs w:val="24"/>
        </w:rPr>
      </w:pPr>
      <w:r>
        <w:rPr>
          <w:sz w:val="24"/>
          <w:szCs w:val="24"/>
        </w:rPr>
        <w:t>3</w:t>
      </w:r>
      <w:r w:rsidRPr="0066495B">
        <w:rPr>
          <w:sz w:val="24"/>
          <w:szCs w:val="24"/>
        </w:rPr>
        <w:t xml:space="preserve">.1. </w:t>
      </w:r>
      <w:r w:rsidRPr="0066495B">
        <w:rPr>
          <w:b w:val="0"/>
          <w:sz w:val="24"/>
          <w:szCs w:val="24"/>
        </w:rPr>
        <w:t>Относно задълженията, свързани с данъци и осигуровки:</w:t>
      </w:r>
    </w:p>
    <w:p w:rsidR="00295210" w:rsidRPr="0066495B" w:rsidRDefault="00295210" w:rsidP="00295210">
      <w:pPr>
        <w:pStyle w:val="20"/>
        <w:shd w:val="clear" w:color="auto" w:fill="auto"/>
        <w:spacing w:line="240" w:lineRule="auto"/>
        <w:ind w:right="142" w:firstLine="540"/>
        <w:jc w:val="both"/>
        <w:rPr>
          <w:b w:val="0"/>
          <w:sz w:val="24"/>
          <w:szCs w:val="24"/>
        </w:rPr>
      </w:pPr>
      <w:r w:rsidRPr="0066495B">
        <w:rPr>
          <w:b w:val="0"/>
          <w:sz w:val="24"/>
          <w:szCs w:val="24"/>
        </w:rPr>
        <w:t>Национална агенция по приходите:</w:t>
      </w:r>
    </w:p>
    <w:p w:rsidR="00295210" w:rsidRPr="0066495B" w:rsidRDefault="00295210" w:rsidP="00295210">
      <w:pPr>
        <w:pStyle w:val="20"/>
        <w:shd w:val="clear" w:color="auto" w:fill="auto"/>
        <w:spacing w:line="240" w:lineRule="auto"/>
        <w:ind w:right="142" w:firstLine="540"/>
        <w:jc w:val="both"/>
        <w:rPr>
          <w:b w:val="0"/>
          <w:sz w:val="24"/>
          <w:szCs w:val="24"/>
        </w:rPr>
      </w:pPr>
      <w:r w:rsidRPr="0066495B">
        <w:rPr>
          <w:b w:val="0"/>
          <w:bCs w:val="0"/>
          <w:sz w:val="24"/>
          <w:szCs w:val="24"/>
        </w:rPr>
        <w:t>Информационен телефон на НАП: 0700 18 700</w:t>
      </w:r>
      <w:r w:rsidRPr="0066495B">
        <w:rPr>
          <w:b w:val="0"/>
          <w:sz w:val="24"/>
          <w:szCs w:val="24"/>
        </w:rPr>
        <w:t>;</w:t>
      </w:r>
    </w:p>
    <w:p w:rsidR="00295210" w:rsidRPr="0066495B" w:rsidRDefault="00295210" w:rsidP="00295210">
      <w:pPr>
        <w:pStyle w:val="20"/>
        <w:shd w:val="clear" w:color="auto" w:fill="auto"/>
        <w:spacing w:line="240" w:lineRule="auto"/>
        <w:ind w:right="142" w:firstLine="540"/>
        <w:jc w:val="both"/>
        <w:rPr>
          <w:b w:val="0"/>
          <w:sz w:val="24"/>
          <w:szCs w:val="24"/>
        </w:rPr>
      </w:pPr>
      <w:r w:rsidRPr="0066495B">
        <w:rPr>
          <w:b w:val="0"/>
          <w:sz w:val="24"/>
          <w:szCs w:val="24"/>
        </w:rPr>
        <w:t>Интернет адрес:</w:t>
      </w:r>
      <w:hyperlink r:id="rId13" w:history="1">
        <w:r w:rsidRPr="0066495B">
          <w:rPr>
            <w:rStyle w:val="Hyperlink"/>
            <w:b w:val="0"/>
          </w:rPr>
          <w:t xml:space="preserve"> www.nap.bg</w:t>
        </w:r>
      </w:hyperlink>
    </w:p>
    <w:p w:rsidR="00295210" w:rsidRPr="0066495B" w:rsidRDefault="00295210" w:rsidP="00295210">
      <w:pPr>
        <w:pStyle w:val="20"/>
        <w:shd w:val="clear" w:color="auto" w:fill="auto"/>
        <w:tabs>
          <w:tab w:val="left" w:pos="1101"/>
        </w:tabs>
        <w:spacing w:line="240" w:lineRule="auto"/>
        <w:ind w:right="142" w:firstLine="540"/>
        <w:jc w:val="both"/>
        <w:rPr>
          <w:b w:val="0"/>
          <w:sz w:val="24"/>
          <w:szCs w:val="24"/>
        </w:rPr>
      </w:pPr>
      <w:r>
        <w:rPr>
          <w:sz w:val="24"/>
          <w:szCs w:val="24"/>
        </w:rPr>
        <w:t>3</w:t>
      </w:r>
      <w:r w:rsidRPr="0066495B">
        <w:rPr>
          <w:sz w:val="24"/>
          <w:szCs w:val="24"/>
        </w:rPr>
        <w:t>.2.</w:t>
      </w:r>
      <w:r w:rsidRPr="0066495B">
        <w:rPr>
          <w:b w:val="0"/>
          <w:sz w:val="24"/>
          <w:szCs w:val="24"/>
        </w:rPr>
        <w:t xml:space="preserve"> Относно задълженията, свързани със закрила на заетостта и условията на труд:</w:t>
      </w:r>
    </w:p>
    <w:p w:rsidR="00295210" w:rsidRPr="0066495B" w:rsidRDefault="00295210" w:rsidP="00295210">
      <w:pPr>
        <w:pStyle w:val="20"/>
        <w:shd w:val="clear" w:color="auto" w:fill="auto"/>
        <w:spacing w:line="240" w:lineRule="auto"/>
        <w:ind w:right="142" w:firstLine="540"/>
        <w:jc w:val="both"/>
        <w:rPr>
          <w:b w:val="0"/>
          <w:sz w:val="24"/>
          <w:szCs w:val="24"/>
        </w:rPr>
      </w:pPr>
      <w:r w:rsidRPr="0066495B">
        <w:rPr>
          <w:b w:val="0"/>
          <w:sz w:val="24"/>
          <w:szCs w:val="24"/>
        </w:rPr>
        <w:t>Министерство на труда и социалната политика:</w:t>
      </w:r>
    </w:p>
    <w:p w:rsidR="00295210" w:rsidRPr="0066495B" w:rsidRDefault="00295210" w:rsidP="00295210">
      <w:pPr>
        <w:pStyle w:val="20"/>
        <w:shd w:val="clear" w:color="auto" w:fill="auto"/>
        <w:spacing w:line="240" w:lineRule="auto"/>
        <w:ind w:right="142" w:firstLine="540"/>
        <w:jc w:val="both"/>
        <w:rPr>
          <w:b w:val="0"/>
          <w:sz w:val="24"/>
          <w:szCs w:val="24"/>
        </w:rPr>
      </w:pPr>
      <w:bookmarkStart w:id="63" w:name="bookmark100"/>
      <w:r w:rsidRPr="0066495B">
        <w:rPr>
          <w:b w:val="0"/>
          <w:sz w:val="24"/>
          <w:szCs w:val="24"/>
        </w:rPr>
        <w:t>Интернет адрес:</w:t>
      </w:r>
      <w:hyperlink r:id="rId14" w:history="1">
        <w:r w:rsidRPr="00635AA0">
          <w:rPr>
            <w:rStyle w:val="Hyperlink"/>
            <w:b w:val="0"/>
          </w:rPr>
          <w:t xml:space="preserve"> http://www.mlsp.govemment.bg</w:t>
        </w:r>
      </w:hyperlink>
      <w:r w:rsidRPr="0066495B">
        <w:rPr>
          <w:b w:val="0"/>
          <w:sz w:val="24"/>
          <w:szCs w:val="24"/>
        </w:rPr>
        <w:t xml:space="preserve"> София 1051, ул. Триадица № 2 Телефон: 02 8119 443</w:t>
      </w:r>
      <w:bookmarkEnd w:id="63"/>
      <w:r w:rsidRPr="0066495B">
        <w:rPr>
          <w:b w:val="0"/>
          <w:sz w:val="24"/>
          <w:szCs w:val="24"/>
        </w:rPr>
        <w:t>.</w:t>
      </w:r>
    </w:p>
    <w:p w:rsidR="00295210" w:rsidRPr="0066495B"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295210">
      <w:pPr>
        <w:ind w:right="142" w:firstLine="540"/>
        <w:jc w:val="center"/>
        <w:rPr>
          <w:b/>
        </w:rPr>
      </w:pPr>
    </w:p>
    <w:p w:rsidR="00295210" w:rsidRDefault="00295210" w:rsidP="00957A3F">
      <w:pPr>
        <w:ind w:right="142"/>
        <w:rPr>
          <w:b/>
        </w:rPr>
      </w:pPr>
    </w:p>
    <w:p w:rsidR="00295210" w:rsidRPr="0066495B" w:rsidRDefault="00295210" w:rsidP="00295210">
      <w:pPr>
        <w:ind w:right="142" w:firstLine="540"/>
        <w:jc w:val="center"/>
        <w:rPr>
          <w:b/>
        </w:rPr>
      </w:pPr>
    </w:p>
    <w:p w:rsidR="00295210" w:rsidRPr="00B90D5C" w:rsidRDefault="00295210" w:rsidP="00295210">
      <w:pPr>
        <w:ind w:right="142"/>
        <w:jc w:val="center"/>
        <w:rPr>
          <w:b/>
          <w:sz w:val="36"/>
          <w:szCs w:val="36"/>
        </w:rPr>
      </w:pPr>
      <w:r w:rsidRPr="00B90D5C">
        <w:rPr>
          <w:b/>
          <w:sz w:val="36"/>
          <w:szCs w:val="36"/>
        </w:rPr>
        <w:t xml:space="preserve">ЧАСТ </w:t>
      </w:r>
      <w:r>
        <w:rPr>
          <w:b/>
          <w:sz w:val="36"/>
          <w:szCs w:val="36"/>
        </w:rPr>
        <w:t>ТРЕТА</w:t>
      </w:r>
    </w:p>
    <w:p w:rsidR="00295210" w:rsidRPr="00B90D5C" w:rsidRDefault="00295210" w:rsidP="00295210">
      <w:pPr>
        <w:ind w:right="142"/>
        <w:jc w:val="center"/>
        <w:rPr>
          <w:b/>
          <w:sz w:val="36"/>
          <w:szCs w:val="36"/>
        </w:rPr>
      </w:pPr>
      <w:r w:rsidRPr="00B90D5C">
        <w:rPr>
          <w:b/>
          <w:sz w:val="36"/>
          <w:szCs w:val="36"/>
        </w:rPr>
        <w:t>ОБРАЗЦИ НА ДОКУМЕНТИ</w:t>
      </w:r>
    </w:p>
    <w:p w:rsidR="00295210" w:rsidRPr="00B90D5C" w:rsidRDefault="00295210" w:rsidP="00295210">
      <w:pPr>
        <w:tabs>
          <w:tab w:val="left" w:pos="5292"/>
        </w:tabs>
        <w:ind w:right="142"/>
        <w:rPr>
          <w:b/>
          <w:sz w:val="36"/>
          <w:szCs w:val="36"/>
        </w:rPr>
      </w:pPr>
      <w:r w:rsidRPr="00B90D5C">
        <w:rPr>
          <w:b/>
          <w:sz w:val="36"/>
          <w:szCs w:val="36"/>
        </w:rPr>
        <w:tab/>
      </w:r>
    </w:p>
    <w:p w:rsidR="00295210" w:rsidRPr="0066495B" w:rsidRDefault="00295210" w:rsidP="00295210">
      <w:pPr>
        <w:ind w:right="142" w:firstLine="540"/>
        <w:jc w:val="right"/>
        <w:rPr>
          <w:b/>
          <w:bCs/>
          <w:i/>
        </w:rPr>
      </w:pPr>
    </w:p>
    <w:p w:rsidR="00295210" w:rsidRPr="0066495B" w:rsidRDefault="00295210" w:rsidP="00295210">
      <w:pPr>
        <w:ind w:right="142" w:firstLine="540"/>
        <w:jc w:val="right"/>
        <w:rPr>
          <w:b/>
          <w:bCs/>
          <w:i/>
        </w:rPr>
      </w:pPr>
    </w:p>
    <w:p w:rsidR="00295210" w:rsidRPr="0066495B" w:rsidRDefault="00295210" w:rsidP="00295210">
      <w:pPr>
        <w:ind w:right="142" w:firstLine="540"/>
        <w:jc w:val="right"/>
        <w:rPr>
          <w:b/>
          <w:bCs/>
          <w:color w:val="000000"/>
        </w:rPr>
      </w:pPr>
      <w:r w:rsidRPr="0066495B">
        <w:rPr>
          <w:b/>
          <w:bCs/>
          <w:i/>
        </w:rPr>
        <w:br w:type="page"/>
      </w:r>
      <w:r w:rsidRPr="0066495B">
        <w:rPr>
          <w:b/>
          <w:bCs/>
          <w:i/>
        </w:rPr>
        <w:lastRenderedPageBreak/>
        <w:t>Образец</w:t>
      </w:r>
      <w:r w:rsidRPr="0066495B">
        <w:rPr>
          <w:b/>
          <w:bCs/>
        </w:rPr>
        <w:t xml:space="preserve"> </w:t>
      </w:r>
      <w:r w:rsidRPr="0066495B">
        <w:rPr>
          <w:b/>
          <w:bCs/>
          <w:i/>
        </w:rPr>
        <w:t>№ 1</w:t>
      </w:r>
    </w:p>
    <w:p w:rsidR="00295210" w:rsidRPr="0066495B" w:rsidRDefault="00295210" w:rsidP="00295210">
      <w:pPr>
        <w:pStyle w:val="BodyText"/>
        <w:ind w:right="142" w:firstLine="540"/>
        <w:jc w:val="center"/>
        <w:rPr>
          <w:b/>
          <w:bCs/>
        </w:rPr>
      </w:pPr>
    </w:p>
    <w:p w:rsidR="00295210" w:rsidRPr="0066495B" w:rsidRDefault="00295210" w:rsidP="00295210">
      <w:pPr>
        <w:pStyle w:val="BodyText"/>
        <w:ind w:right="142" w:firstLine="540"/>
        <w:jc w:val="center"/>
        <w:rPr>
          <w:b/>
          <w:bCs/>
        </w:rPr>
      </w:pPr>
    </w:p>
    <w:p w:rsidR="00295210" w:rsidRPr="0066495B" w:rsidRDefault="00295210" w:rsidP="00295210">
      <w:pPr>
        <w:pStyle w:val="BodyText"/>
        <w:ind w:right="142" w:firstLine="540"/>
        <w:jc w:val="center"/>
        <w:rPr>
          <w:b/>
          <w:bCs/>
        </w:rPr>
      </w:pPr>
    </w:p>
    <w:p w:rsidR="00295210" w:rsidRPr="0066495B" w:rsidRDefault="00295210" w:rsidP="00295210">
      <w:pPr>
        <w:pStyle w:val="BodyText"/>
        <w:ind w:right="142" w:firstLine="540"/>
        <w:jc w:val="center"/>
        <w:rPr>
          <w:b/>
          <w:bCs/>
        </w:rPr>
      </w:pPr>
      <w:r w:rsidRPr="0066495B">
        <w:rPr>
          <w:b/>
          <w:bCs/>
        </w:rPr>
        <w:t>СПИСЪК НА ДОКУМЕНТИТЕ, СЪДЪРЖАЩИ СЕ В ОФЕРТАТА И ПОСЛЕДОВАТЕЛНОСТ НА ПОДРЕДБАТА ИМ</w:t>
      </w:r>
      <w:r w:rsidRPr="0066495B">
        <w:rPr>
          <w:rStyle w:val="FootnoteReference"/>
          <w:bCs/>
        </w:rPr>
        <w:footnoteReference w:id="2"/>
      </w:r>
    </w:p>
    <w:p w:rsidR="00295210" w:rsidRPr="0066495B" w:rsidRDefault="00295210" w:rsidP="00295210">
      <w:pPr>
        <w:pStyle w:val="BodyText"/>
        <w:ind w:right="142" w:firstLine="540"/>
        <w:jc w:val="center"/>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7370"/>
        <w:gridCol w:w="1669"/>
      </w:tblGrid>
      <w:tr w:rsidR="00295210" w:rsidRPr="0066495B" w:rsidTr="00356FEE">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95210" w:rsidRPr="0066495B" w:rsidRDefault="00295210" w:rsidP="00356FEE">
            <w:pPr>
              <w:tabs>
                <w:tab w:val="left" w:pos="-90"/>
              </w:tabs>
              <w:ind w:left="-90" w:right="142"/>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295210" w:rsidRPr="0066495B" w:rsidRDefault="00295210" w:rsidP="00356FEE">
            <w:pPr>
              <w:tabs>
                <w:tab w:val="left" w:pos="-90"/>
              </w:tabs>
              <w:ind w:left="-90" w:right="142"/>
              <w:jc w:val="center"/>
              <w:rPr>
                <w:b/>
                <w:bCs/>
              </w:rPr>
            </w:pPr>
            <w:r w:rsidRPr="0066495B">
              <w:rPr>
                <w:b/>
                <w:bCs/>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295210" w:rsidRPr="0066495B" w:rsidRDefault="00295210" w:rsidP="00356FEE">
            <w:pPr>
              <w:tabs>
                <w:tab w:val="left" w:pos="-90"/>
              </w:tabs>
              <w:ind w:left="-90" w:right="142"/>
              <w:jc w:val="center"/>
              <w:rPr>
                <w:bCs/>
              </w:rPr>
            </w:pPr>
            <w:r w:rsidRPr="0066495B">
              <w:rPr>
                <w:bCs/>
              </w:rPr>
              <w:t>Страници от офертата (от стр. … до стр. …)</w:t>
            </w:r>
          </w:p>
        </w:tc>
      </w:tr>
      <w:tr w:rsidR="00295210" w:rsidRPr="0066495B" w:rsidTr="00356FEE">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95210" w:rsidRPr="0066495B" w:rsidRDefault="00295210" w:rsidP="00356FEE">
            <w:pPr>
              <w:tabs>
                <w:tab w:val="left" w:pos="-90"/>
              </w:tabs>
              <w:ind w:left="-90" w:right="142"/>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295210" w:rsidRPr="0066495B" w:rsidRDefault="00295210" w:rsidP="00356FEE">
            <w:pPr>
              <w:tabs>
                <w:tab w:val="left" w:pos="-90"/>
              </w:tabs>
              <w:ind w:left="-90" w:right="142"/>
              <w:jc w:val="center"/>
              <w:rPr>
                <w:b/>
                <w:bCs/>
              </w:rPr>
            </w:pPr>
            <w:r w:rsidRPr="0066495B">
              <w:rPr>
                <w:b/>
                <w:bCs/>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295210" w:rsidRPr="0066495B" w:rsidRDefault="00295210" w:rsidP="00356FEE">
            <w:pPr>
              <w:tabs>
                <w:tab w:val="left" w:pos="-90"/>
              </w:tabs>
              <w:ind w:left="-90" w:right="142"/>
              <w:jc w:val="center"/>
              <w:rPr>
                <w:bCs/>
              </w:rPr>
            </w:pPr>
          </w:p>
        </w:tc>
      </w:tr>
      <w:tr w:rsidR="00295210" w:rsidRPr="0066495B" w:rsidTr="00356FE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295210" w:rsidRPr="0066495B" w:rsidRDefault="00295210" w:rsidP="00356FEE">
            <w:pPr>
              <w:tabs>
                <w:tab w:val="left" w:pos="-90"/>
              </w:tabs>
              <w:ind w:left="-90" w:right="142"/>
              <w:jc w:val="both"/>
              <w:rPr>
                <w:b/>
                <w:bCs/>
              </w:rPr>
            </w:pPr>
            <w:r w:rsidRPr="0066495B">
              <w:rPr>
                <w:b/>
                <w:bCs/>
              </w:rPr>
              <w:t>1</w:t>
            </w: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rsidR="00295210" w:rsidRDefault="00295210" w:rsidP="00356FEE">
            <w:pPr>
              <w:numPr>
                <w:ilvl w:val="2"/>
                <w:numId w:val="0"/>
              </w:numPr>
              <w:tabs>
                <w:tab w:val="left" w:pos="-90"/>
                <w:tab w:val="num" w:pos="1980"/>
              </w:tabs>
              <w:autoSpaceDE w:val="0"/>
              <w:autoSpaceDN w:val="0"/>
              <w:adjustRightInd w:val="0"/>
              <w:ind w:left="-90" w:right="142"/>
              <w:rPr>
                <w:bCs/>
              </w:rPr>
            </w:pPr>
            <w:r>
              <w:rPr>
                <w:bCs/>
              </w:rPr>
              <w:t>Заявление за участие, включващо:</w:t>
            </w:r>
          </w:p>
          <w:p w:rsidR="00295210" w:rsidRDefault="00295210" w:rsidP="00356FEE">
            <w:pPr>
              <w:numPr>
                <w:ilvl w:val="2"/>
                <w:numId w:val="0"/>
              </w:numPr>
              <w:tabs>
                <w:tab w:val="left" w:pos="-90"/>
                <w:tab w:val="num" w:pos="1980"/>
              </w:tabs>
              <w:autoSpaceDE w:val="0"/>
              <w:autoSpaceDN w:val="0"/>
              <w:adjustRightInd w:val="0"/>
              <w:ind w:left="-90" w:right="142"/>
              <w:rPr>
                <w:bCs/>
              </w:rPr>
            </w:pPr>
            <w:r>
              <w:rPr>
                <w:bCs/>
              </w:rPr>
              <w:t xml:space="preserve">1.1.  </w:t>
            </w:r>
            <w:r w:rsidRPr="0066495B">
              <w:rPr>
                <w:bCs/>
              </w:rPr>
              <w:t>“ЕЕДОП”</w:t>
            </w:r>
            <w:r>
              <w:rPr>
                <w:bCs/>
              </w:rPr>
              <w:t xml:space="preserve"> </w:t>
            </w:r>
          </w:p>
          <w:p w:rsidR="00295210" w:rsidRDefault="00295210" w:rsidP="00356FEE">
            <w:pPr>
              <w:numPr>
                <w:ilvl w:val="2"/>
                <w:numId w:val="0"/>
              </w:numPr>
              <w:tabs>
                <w:tab w:val="left" w:pos="-90"/>
                <w:tab w:val="num" w:pos="1980"/>
              </w:tabs>
              <w:autoSpaceDE w:val="0"/>
              <w:autoSpaceDN w:val="0"/>
              <w:adjustRightInd w:val="0"/>
              <w:ind w:left="-90" w:right="142"/>
            </w:pPr>
            <w:r>
              <w:rPr>
                <w:bCs/>
              </w:rPr>
              <w:t>1.2. Декларация по чл. 54, ал. 2 от ЗОП</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295210" w:rsidRPr="0066495B" w:rsidRDefault="00295210" w:rsidP="00356FEE">
            <w:pPr>
              <w:tabs>
                <w:tab w:val="left" w:pos="-90"/>
              </w:tabs>
              <w:ind w:left="-90" w:right="142"/>
              <w:jc w:val="both"/>
            </w:pPr>
          </w:p>
        </w:tc>
      </w:tr>
      <w:tr w:rsidR="00295210" w:rsidRPr="0066495B" w:rsidTr="00356FE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95210" w:rsidRPr="0066495B" w:rsidRDefault="00295210" w:rsidP="00356FEE">
            <w:pPr>
              <w:tabs>
                <w:tab w:val="left" w:pos="-90"/>
              </w:tabs>
              <w:ind w:left="-90" w:right="142"/>
              <w:jc w:val="both"/>
              <w:rPr>
                <w:b/>
                <w:bCs/>
              </w:rPr>
            </w:pPr>
            <w:r w:rsidRPr="0066495B">
              <w:rPr>
                <w:b/>
                <w:bCs/>
              </w:rPr>
              <w:t>2</w:t>
            </w:r>
          </w:p>
        </w:tc>
        <w:tc>
          <w:tcPr>
            <w:tcW w:w="7370" w:type="dxa"/>
            <w:tcBorders>
              <w:top w:val="single" w:sz="4" w:space="0" w:color="auto"/>
              <w:left w:val="single" w:sz="4" w:space="0" w:color="auto"/>
              <w:bottom w:val="single" w:sz="4" w:space="0" w:color="auto"/>
              <w:right w:val="single" w:sz="4" w:space="0" w:color="auto"/>
            </w:tcBorders>
            <w:vAlign w:val="center"/>
          </w:tcPr>
          <w:p w:rsidR="00295210" w:rsidRPr="0066495B" w:rsidRDefault="00295210" w:rsidP="00356FEE">
            <w:pPr>
              <w:numPr>
                <w:ilvl w:val="2"/>
                <w:numId w:val="0"/>
              </w:numPr>
              <w:tabs>
                <w:tab w:val="left" w:pos="-90"/>
                <w:tab w:val="num" w:pos="1980"/>
              </w:tabs>
              <w:autoSpaceDE w:val="0"/>
              <w:autoSpaceDN w:val="0"/>
              <w:adjustRightInd w:val="0"/>
              <w:ind w:left="-90" w:right="142"/>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295210" w:rsidRPr="0066495B" w:rsidRDefault="00295210" w:rsidP="00356FEE">
            <w:pPr>
              <w:tabs>
                <w:tab w:val="left" w:pos="-90"/>
              </w:tabs>
              <w:ind w:left="-90" w:right="142"/>
              <w:jc w:val="both"/>
            </w:pPr>
          </w:p>
        </w:tc>
      </w:tr>
      <w:tr w:rsidR="00295210" w:rsidRPr="0066495B" w:rsidTr="00356FE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95210" w:rsidRPr="0066495B" w:rsidRDefault="00295210" w:rsidP="00356FEE">
            <w:pPr>
              <w:tabs>
                <w:tab w:val="left" w:pos="-90"/>
              </w:tabs>
              <w:ind w:left="-90" w:right="142"/>
              <w:jc w:val="both"/>
              <w:rPr>
                <w:b/>
                <w:bCs/>
              </w:rPr>
            </w:pPr>
            <w:r w:rsidRPr="0066495B">
              <w:rPr>
                <w:b/>
                <w:bCs/>
              </w:rPr>
              <w:t>3</w:t>
            </w:r>
          </w:p>
        </w:tc>
        <w:tc>
          <w:tcPr>
            <w:tcW w:w="7370" w:type="dxa"/>
            <w:tcBorders>
              <w:top w:val="single" w:sz="4" w:space="0" w:color="auto"/>
              <w:left w:val="single" w:sz="4" w:space="0" w:color="auto"/>
              <w:bottom w:val="single" w:sz="4" w:space="0" w:color="auto"/>
              <w:right w:val="single" w:sz="4" w:space="0" w:color="auto"/>
            </w:tcBorders>
            <w:vAlign w:val="center"/>
          </w:tcPr>
          <w:p w:rsidR="00295210" w:rsidRPr="0066495B" w:rsidRDefault="00295210" w:rsidP="00356FEE">
            <w:pPr>
              <w:numPr>
                <w:ilvl w:val="2"/>
                <w:numId w:val="0"/>
              </w:numPr>
              <w:tabs>
                <w:tab w:val="left" w:pos="-90"/>
                <w:tab w:val="num" w:pos="1980"/>
              </w:tabs>
              <w:autoSpaceDE w:val="0"/>
              <w:autoSpaceDN w:val="0"/>
              <w:adjustRightInd w:val="0"/>
              <w:ind w:left="-90" w:right="142"/>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295210" w:rsidRPr="0066495B" w:rsidRDefault="00295210" w:rsidP="00356FEE">
            <w:pPr>
              <w:tabs>
                <w:tab w:val="left" w:pos="-90"/>
              </w:tabs>
              <w:ind w:left="-90" w:right="142"/>
              <w:jc w:val="both"/>
            </w:pPr>
          </w:p>
        </w:tc>
      </w:tr>
    </w:tbl>
    <w:p w:rsidR="00295210" w:rsidRPr="0066495B" w:rsidRDefault="00295210" w:rsidP="00295210">
      <w:pPr>
        <w:pStyle w:val="BodyText"/>
        <w:tabs>
          <w:tab w:val="left" w:pos="-90"/>
        </w:tabs>
        <w:ind w:left="-90" w:right="142"/>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262"/>
        <w:gridCol w:w="1669"/>
      </w:tblGrid>
      <w:tr w:rsidR="00295210" w:rsidRPr="0066495B" w:rsidTr="00356FEE">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295210" w:rsidRPr="0066495B" w:rsidRDefault="00295210" w:rsidP="00356FEE">
            <w:pPr>
              <w:tabs>
                <w:tab w:val="left" w:pos="-90"/>
              </w:tabs>
              <w:ind w:left="-90" w:right="142"/>
              <w:jc w:val="both"/>
              <w:rPr>
                <w:b/>
                <w:bCs/>
              </w:rPr>
            </w:pPr>
          </w:p>
        </w:tc>
        <w:tc>
          <w:tcPr>
            <w:tcW w:w="7262" w:type="dxa"/>
            <w:tcBorders>
              <w:top w:val="single" w:sz="4" w:space="0" w:color="auto"/>
              <w:left w:val="single" w:sz="4" w:space="0" w:color="auto"/>
              <w:bottom w:val="single" w:sz="4" w:space="0" w:color="auto"/>
              <w:right w:val="single" w:sz="4" w:space="0" w:color="auto"/>
            </w:tcBorders>
            <w:shd w:val="clear" w:color="auto" w:fill="auto"/>
          </w:tcPr>
          <w:p w:rsidR="00295210" w:rsidRPr="0066495B" w:rsidRDefault="00295210" w:rsidP="00356FEE">
            <w:pPr>
              <w:numPr>
                <w:ilvl w:val="2"/>
                <w:numId w:val="0"/>
              </w:numPr>
              <w:tabs>
                <w:tab w:val="left" w:pos="-90"/>
                <w:tab w:val="num" w:pos="1980"/>
              </w:tabs>
              <w:autoSpaceDE w:val="0"/>
              <w:autoSpaceDN w:val="0"/>
              <w:adjustRightInd w:val="0"/>
              <w:ind w:left="-90" w:right="142"/>
              <w:jc w:val="center"/>
              <w:rPr>
                <w:b/>
                <w:bCs/>
              </w:rPr>
            </w:pPr>
            <w:r w:rsidRPr="0066495B">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295210" w:rsidRPr="0066495B" w:rsidRDefault="00295210" w:rsidP="00356FEE">
            <w:pPr>
              <w:tabs>
                <w:tab w:val="left" w:pos="-90"/>
              </w:tabs>
              <w:ind w:left="-90" w:right="142"/>
              <w:jc w:val="both"/>
            </w:pPr>
          </w:p>
        </w:tc>
      </w:tr>
      <w:tr w:rsidR="00295210" w:rsidRPr="0066495B" w:rsidTr="00356FEE">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295210" w:rsidRPr="0066495B" w:rsidRDefault="00295210" w:rsidP="00356FEE">
            <w:pPr>
              <w:tabs>
                <w:tab w:val="left" w:pos="-90"/>
              </w:tabs>
              <w:ind w:left="-90" w:right="142"/>
              <w:jc w:val="both"/>
              <w:rPr>
                <w:b/>
                <w:bCs/>
              </w:rPr>
            </w:pPr>
            <w:r w:rsidRPr="0066495B">
              <w:rPr>
                <w:b/>
                <w:bCs/>
              </w:rPr>
              <w:t>1</w:t>
            </w:r>
          </w:p>
          <w:p w:rsidR="00295210" w:rsidRPr="0066495B" w:rsidRDefault="00295210" w:rsidP="00356FEE">
            <w:pPr>
              <w:tabs>
                <w:tab w:val="left" w:pos="-90"/>
              </w:tabs>
              <w:ind w:left="-90" w:right="142"/>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295210" w:rsidRPr="0066495B" w:rsidRDefault="00295210" w:rsidP="00356FEE">
            <w:pPr>
              <w:numPr>
                <w:ilvl w:val="2"/>
                <w:numId w:val="0"/>
              </w:numPr>
              <w:tabs>
                <w:tab w:val="left" w:pos="-90"/>
                <w:tab w:val="num" w:pos="1980"/>
              </w:tabs>
              <w:autoSpaceDE w:val="0"/>
              <w:autoSpaceDN w:val="0"/>
              <w:adjustRightInd w:val="0"/>
              <w:ind w:left="-90" w:right="142"/>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295210" w:rsidRPr="0066495B" w:rsidRDefault="00295210" w:rsidP="00356FEE">
            <w:pPr>
              <w:tabs>
                <w:tab w:val="left" w:pos="-90"/>
              </w:tabs>
              <w:ind w:left="-90" w:right="142"/>
              <w:jc w:val="both"/>
            </w:pPr>
          </w:p>
        </w:tc>
      </w:tr>
      <w:tr w:rsidR="00295210" w:rsidRPr="0066495B" w:rsidTr="00356FEE">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295210" w:rsidRPr="0066495B" w:rsidRDefault="00295210" w:rsidP="00356FEE">
            <w:pPr>
              <w:tabs>
                <w:tab w:val="left" w:pos="-90"/>
              </w:tabs>
              <w:ind w:left="-90" w:right="142"/>
              <w:jc w:val="both"/>
              <w:rPr>
                <w:b/>
                <w:bCs/>
              </w:rPr>
            </w:pPr>
            <w:r w:rsidRPr="0066495B">
              <w:rPr>
                <w:b/>
                <w:bCs/>
              </w:rPr>
              <w:t>2</w:t>
            </w:r>
          </w:p>
          <w:p w:rsidR="00295210" w:rsidRPr="0066495B" w:rsidRDefault="00295210" w:rsidP="00356FEE">
            <w:pPr>
              <w:tabs>
                <w:tab w:val="left" w:pos="-90"/>
              </w:tabs>
              <w:ind w:left="-90" w:right="142"/>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295210" w:rsidRPr="0066495B" w:rsidRDefault="00295210" w:rsidP="00356FEE">
            <w:pPr>
              <w:numPr>
                <w:ilvl w:val="2"/>
                <w:numId w:val="0"/>
              </w:numPr>
              <w:tabs>
                <w:tab w:val="left" w:pos="-90"/>
                <w:tab w:val="num" w:pos="1980"/>
              </w:tabs>
              <w:autoSpaceDE w:val="0"/>
              <w:autoSpaceDN w:val="0"/>
              <w:adjustRightInd w:val="0"/>
              <w:ind w:left="-90" w:right="142"/>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295210" w:rsidRPr="0066495B" w:rsidRDefault="00295210" w:rsidP="00356FEE">
            <w:pPr>
              <w:tabs>
                <w:tab w:val="left" w:pos="-90"/>
              </w:tabs>
              <w:ind w:left="-90" w:right="142"/>
              <w:jc w:val="both"/>
            </w:pPr>
          </w:p>
        </w:tc>
      </w:tr>
      <w:tr w:rsidR="00295210" w:rsidRPr="0066495B" w:rsidTr="00356FEE">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295210" w:rsidRPr="0066495B" w:rsidRDefault="00295210" w:rsidP="00356FEE">
            <w:pPr>
              <w:tabs>
                <w:tab w:val="left" w:pos="-90"/>
              </w:tabs>
              <w:ind w:left="-90" w:right="142"/>
              <w:jc w:val="both"/>
              <w:rPr>
                <w:b/>
                <w:bCs/>
              </w:rPr>
            </w:pPr>
            <w:r w:rsidRPr="0066495B">
              <w:rPr>
                <w:b/>
                <w:bCs/>
              </w:rPr>
              <w:t>3</w:t>
            </w:r>
          </w:p>
          <w:p w:rsidR="00295210" w:rsidRPr="0066495B" w:rsidRDefault="00295210" w:rsidP="00356FEE">
            <w:pPr>
              <w:tabs>
                <w:tab w:val="left" w:pos="-90"/>
              </w:tabs>
              <w:ind w:left="-90" w:right="142"/>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295210" w:rsidRPr="0066495B" w:rsidRDefault="00295210" w:rsidP="00356FEE">
            <w:pPr>
              <w:numPr>
                <w:ilvl w:val="2"/>
                <w:numId w:val="0"/>
              </w:numPr>
              <w:tabs>
                <w:tab w:val="left" w:pos="-90"/>
                <w:tab w:val="num" w:pos="1980"/>
              </w:tabs>
              <w:autoSpaceDE w:val="0"/>
              <w:autoSpaceDN w:val="0"/>
              <w:adjustRightInd w:val="0"/>
              <w:ind w:left="-90" w:right="142"/>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295210" w:rsidRPr="0066495B" w:rsidRDefault="00295210" w:rsidP="00356FEE">
            <w:pPr>
              <w:tabs>
                <w:tab w:val="left" w:pos="-90"/>
              </w:tabs>
              <w:ind w:left="-90" w:right="142"/>
              <w:jc w:val="both"/>
            </w:pPr>
          </w:p>
        </w:tc>
      </w:tr>
      <w:tr w:rsidR="00295210" w:rsidRPr="0066495B" w:rsidTr="00356FEE">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295210" w:rsidRPr="0066495B" w:rsidRDefault="00295210" w:rsidP="00356FEE">
            <w:pPr>
              <w:tabs>
                <w:tab w:val="left" w:pos="-90"/>
              </w:tabs>
              <w:ind w:left="-90" w:right="142"/>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295210" w:rsidRPr="0066495B" w:rsidRDefault="00295210" w:rsidP="00356FEE">
            <w:pPr>
              <w:numPr>
                <w:ilvl w:val="2"/>
                <w:numId w:val="0"/>
              </w:numPr>
              <w:tabs>
                <w:tab w:val="left" w:pos="-90"/>
                <w:tab w:val="num" w:pos="1980"/>
              </w:tabs>
              <w:autoSpaceDE w:val="0"/>
              <w:autoSpaceDN w:val="0"/>
              <w:adjustRightInd w:val="0"/>
              <w:ind w:left="-90" w:right="142"/>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295210" w:rsidRPr="0066495B" w:rsidRDefault="00295210" w:rsidP="00356FEE">
            <w:pPr>
              <w:tabs>
                <w:tab w:val="left" w:pos="-90"/>
              </w:tabs>
              <w:ind w:left="-90" w:right="142"/>
              <w:jc w:val="both"/>
            </w:pPr>
          </w:p>
        </w:tc>
      </w:tr>
    </w:tbl>
    <w:p w:rsidR="00295210" w:rsidRPr="0066495B" w:rsidRDefault="00295210" w:rsidP="00295210">
      <w:pPr>
        <w:pStyle w:val="BodyText"/>
        <w:tabs>
          <w:tab w:val="left" w:pos="-90"/>
        </w:tabs>
        <w:ind w:left="-90" w:right="142"/>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262"/>
        <w:gridCol w:w="1669"/>
      </w:tblGrid>
      <w:tr w:rsidR="00295210" w:rsidRPr="0066495B" w:rsidTr="00356FEE">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295210" w:rsidRPr="0066495B" w:rsidRDefault="00295210" w:rsidP="00356FEE">
            <w:pPr>
              <w:tabs>
                <w:tab w:val="left" w:pos="-90"/>
              </w:tabs>
              <w:ind w:left="-90" w:right="142"/>
              <w:jc w:val="both"/>
              <w:rPr>
                <w:b/>
                <w:bCs/>
              </w:rPr>
            </w:pPr>
          </w:p>
        </w:tc>
        <w:tc>
          <w:tcPr>
            <w:tcW w:w="7262" w:type="dxa"/>
            <w:tcBorders>
              <w:top w:val="single" w:sz="4" w:space="0" w:color="auto"/>
              <w:left w:val="single" w:sz="4" w:space="0" w:color="auto"/>
              <w:bottom w:val="single" w:sz="4" w:space="0" w:color="auto"/>
              <w:right w:val="single" w:sz="4" w:space="0" w:color="auto"/>
            </w:tcBorders>
            <w:shd w:val="clear" w:color="auto" w:fill="auto"/>
          </w:tcPr>
          <w:p w:rsidR="00295210" w:rsidRPr="0066495B" w:rsidRDefault="00295210" w:rsidP="00356FEE">
            <w:pPr>
              <w:numPr>
                <w:ilvl w:val="2"/>
                <w:numId w:val="0"/>
              </w:numPr>
              <w:tabs>
                <w:tab w:val="left" w:pos="-90"/>
                <w:tab w:val="num" w:pos="1980"/>
              </w:tabs>
              <w:autoSpaceDE w:val="0"/>
              <w:autoSpaceDN w:val="0"/>
              <w:adjustRightInd w:val="0"/>
              <w:ind w:left="-90" w:right="142"/>
              <w:jc w:val="center"/>
            </w:pPr>
            <w:r w:rsidRPr="0066495B">
              <w:rPr>
                <w:b/>
                <w:bCs/>
              </w:rPr>
              <w:t>“Ценово предложение</w:t>
            </w:r>
            <w:r>
              <w:rPr>
                <w:b/>
                <w:bCs/>
              </w:rPr>
              <w:t xml:space="preserve"> </w:t>
            </w:r>
            <w:r w:rsidRPr="0066495B">
              <w:rPr>
                <w:b/>
                <w:bCs/>
              </w:rPr>
              <w:t>“</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295210" w:rsidRPr="0066495B" w:rsidRDefault="00295210" w:rsidP="00356FEE">
            <w:pPr>
              <w:tabs>
                <w:tab w:val="left" w:pos="-90"/>
              </w:tabs>
              <w:ind w:left="-90" w:right="142"/>
              <w:jc w:val="both"/>
            </w:pPr>
          </w:p>
        </w:tc>
      </w:tr>
      <w:tr w:rsidR="00295210" w:rsidRPr="0066495B" w:rsidTr="00356FEE">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295210" w:rsidRPr="0066495B" w:rsidRDefault="00295210" w:rsidP="00356FEE">
            <w:pPr>
              <w:tabs>
                <w:tab w:val="left" w:pos="-90"/>
              </w:tabs>
              <w:ind w:right="142"/>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295210" w:rsidRPr="0066495B" w:rsidRDefault="00295210" w:rsidP="00356FEE">
            <w:pPr>
              <w:numPr>
                <w:ilvl w:val="2"/>
                <w:numId w:val="0"/>
              </w:numPr>
              <w:tabs>
                <w:tab w:val="num" w:pos="1980"/>
              </w:tabs>
              <w:autoSpaceDE w:val="0"/>
              <w:autoSpaceDN w:val="0"/>
              <w:adjustRightInd w:val="0"/>
              <w:ind w:right="142" w:firstLine="540"/>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295210" w:rsidRPr="0066495B" w:rsidRDefault="00295210" w:rsidP="00356FEE">
            <w:pPr>
              <w:ind w:right="142" w:firstLine="540"/>
              <w:jc w:val="both"/>
            </w:pPr>
          </w:p>
        </w:tc>
      </w:tr>
      <w:tr w:rsidR="00295210" w:rsidRPr="0066495B" w:rsidTr="00356FEE">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295210" w:rsidRPr="0066495B" w:rsidRDefault="00295210" w:rsidP="00356FEE">
            <w:pPr>
              <w:tabs>
                <w:tab w:val="left" w:pos="-90"/>
              </w:tabs>
              <w:ind w:right="142"/>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295210" w:rsidRPr="0066495B" w:rsidRDefault="00295210" w:rsidP="00356FEE">
            <w:pPr>
              <w:numPr>
                <w:ilvl w:val="2"/>
                <w:numId w:val="0"/>
              </w:numPr>
              <w:tabs>
                <w:tab w:val="num" w:pos="1980"/>
              </w:tabs>
              <w:autoSpaceDE w:val="0"/>
              <w:autoSpaceDN w:val="0"/>
              <w:adjustRightInd w:val="0"/>
              <w:ind w:right="142" w:firstLine="540"/>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295210" w:rsidRPr="0066495B" w:rsidRDefault="00295210" w:rsidP="00356FEE">
            <w:pPr>
              <w:ind w:right="142" w:firstLine="540"/>
              <w:jc w:val="both"/>
            </w:pPr>
          </w:p>
        </w:tc>
      </w:tr>
    </w:tbl>
    <w:p w:rsidR="00295210" w:rsidRPr="0066495B" w:rsidRDefault="00295210" w:rsidP="00295210">
      <w:pPr>
        <w:ind w:right="142"/>
        <w:jc w:val="both"/>
      </w:pPr>
      <w:r w:rsidRPr="0066495B">
        <w:t>[</w:t>
      </w:r>
      <w:r w:rsidRPr="0066495B">
        <w:rPr>
          <w:i/>
          <w:iCs/>
        </w:rPr>
        <w:t>дата на подписване</w:t>
      </w:r>
      <w:r w:rsidRPr="0066495B">
        <w:t>]</w:t>
      </w:r>
      <w:r w:rsidRPr="0066495B">
        <w:tab/>
      </w:r>
      <w:r w:rsidRPr="0066495B">
        <w:tab/>
      </w:r>
      <w:r w:rsidRPr="0066495B">
        <w:tab/>
      </w:r>
      <w:r w:rsidRPr="0066495B">
        <w:tab/>
      </w:r>
      <w:r w:rsidRPr="0066495B">
        <w:tab/>
        <w:t>Декларатор: [</w:t>
      </w:r>
      <w:r w:rsidRPr="0066495B">
        <w:rPr>
          <w:i/>
        </w:rPr>
        <w:t>име и</w:t>
      </w:r>
      <w:r w:rsidRPr="0066495B">
        <w:t xml:space="preserve"> </w:t>
      </w:r>
      <w:r w:rsidRPr="0066495B">
        <w:rPr>
          <w:i/>
          <w:iCs/>
        </w:rPr>
        <w:t>подпис</w:t>
      </w:r>
      <w:r w:rsidRPr="0066495B">
        <w:t>]:</w:t>
      </w:r>
      <w:r w:rsidRPr="0066495B">
        <w:tab/>
      </w:r>
      <w:r w:rsidRPr="0066495B">
        <w:tab/>
      </w:r>
      <w:r w:rsidRPr="0066495B">
        <w:tab/>
      </w:r>
      <w:r w:rsidRPr="0066495B">
        <w:tab/>
      </w:r>
      <w:r w:rsidRPr="0066495B">
        <w:tab/>
      </w:r>
      <w:r w:rsidRPr="0066495B">
        <w:tab/>
      </w:r>
      <w:r w:rsidRPr="0066495B">
        <w:tab/>
      </w:r>
      <w:r w:rsidRPr="0066495B">
        <w:tab/>
      </w:r>
      <w:r w:rsidRPr="0066495B">
        <w:tab/>
        <w:t>[</w:t>
      </w:r>
      <w:r w:rsidRPr="0066495B">
        <w:rPr>
          <w:i/>
          <w:iCs/>
        </w:rPr>
        <w:t>печат, когато е приложимо</w:t>
      </w:r>
      <w:r w:rsidRPr="0066495B">
        <w:t>]</w:t>
      </w:r>
    </w:p>
    <w:p w:rsidR="00295210" w:rsidRPr="0066495B" w:rsidRDefault="00295210" w:rsidP="00295210">
      <w:pPr>
        <w:ind w:right="142" w:firstLine="540"/>
        <w:jc w:val="right"/>
        <w:rPr>
          <w:b/>
          <w:i/>
        </w:rPr>
      </w:pPr>
      <w:r w:rsidRPr="0066495B">
        <w:rPr>
          <w:b/>
        </w:rPr>
        <w:br w:type="page"/>
      </w:r>
      <w:bookmarkStart w:id="64" w:name="_Toc411333483"/>
      <w:r w:rsidRPr="0066495B">
        <w:rPr>
          <w:b/>
          <w:i/>
        </w:rPr>
        <w:lastRenderedPageBreak/>
        <w:t>Образец № 2</w:t>
      </w:r>
    </w:p>
    <w:p w:rsidR="00295210" w:rsidRDefault="00295210" w:rsidP="00295210">
      <w:pPr>
        <w:pStyle w:val="Annexetitre"/>
        <w:ind w:right="142"/>
      </w:pPr>
    </w:p>
    <w:p w:rsidR="00295210" w:rsidRPr="0066495B" w:rsidRDefault="00295210" w:rsidP="00295210">
      <w:pPr>
        <w:pStyle w:val="Annexetitre"/>
        <w:ind w:right="142"/>
      </w:pPr>
      <w:r w:rsidRPr="0066495B">
        <w:t>Стандартен образец за единния европейски документ за обществени поръчки (ЕЕДОП)</w:t>
      </w:r>
    </w:p>
    <w:p w:rsidR="00295210" w:rsidRDefault="00295210" w:rsidP="00295210">
      <w:pPr>
        <w:pStyle w:val="ChapterTitle"/>
        <w:spacing w:before="0" w:after="0"/>
        <w:ind w:right="142"/>
        <w:rPr>
          <w:sz w:val="24"/>
          <w:szCs w:val="24"/>
        </w:rPr>
      </w:pPr>
      <w:r w:rsidRPr="0066495B">
        <w:rPr>
          <w:sz w:val="22"/>
        </w:rPr>
        <w:t xml:space="preserve">Част І: </w:t>
      </w:r>
      <w:r w:rsidRPr="0066495B">
        <w:rPr>
          <w:sz w:val="24"/>
          <w:szCs w:val="24"/>
        </w:rPr>
        <w:t xml:space="preserve">Информация за процедурата за възлагане на обществена поръчка и за възлагащия орган или </w:t>
      </w:r>
      <w:r>
        <w:rPr>
          <w:sz w:val="24"/>
          <w:szCs w:val="24"/>
        </w:rPr>
        <w:t>Възложител</w:t>
      </w:r>
      <w:r w:rsidRPr="0066495B">
        <w:rPr>
          <w:sz w:val="24"/>
          <w:szCs w:val="24"/>
        </w:rPr>
        <w:t>я</w:t>
      </w:r>
    </w:p>
    <w:p w:rsidR="00295210" w:rsidRPr="0049466D" w:rsidRDefault="00295210" w:rsidP="00295210">
      <w:pPr>
        <w:ind w:right="142"/>
      </w:pPr>
    </w:p>
    <w:p w:rsidR="00295210" w:rsidRPr="0066495B" w:rsidRDefault="00295210" w:rsidP="00295210">
      <w:pPr>
        <w:pBdr>
          <w:top w:val="single" w:sz="4" w:space="1" w:color="auto"/>
          <w:left w:val="single" w:sz="4" w:space="4" w:color="auto"/>
          <w:bottom w:val="single" w:sz="4" w:space="1" w:color="auto"/>
          <w:right w:val="single" w:sz="4" w:space="0" w:color="auto"/>
        </w:pBdr>
        <w:shd w:val="clear" w:color="auto" w:fill="BFBFBF"/>
        <w:ind w:right="142"/>
        <w:rPr>
          <w:b/>
          <w:sz w:val="22"/>
        </w:rPr>
      </w:pPr>
      <w:r w:rsidRPr="0066495B">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6495B">
        <w:rPr>
          <w:b/>
          <w:i/>
          <w:sz w:val="22"/>
          <w:u w:val="single"/>
        </w:rPr>
        <w:t>при условие че ЕЕДОП е създаден и попълнен чрез електронната система за ЕЕДОП</w:t>
      </w:r>
      <w:r w:rsidRPr="0066495B">
        <w:rPr>
          <w:rStyle w:val="FootnoteReference"/>
          <w:u w:val="single"/>
        </w:rPr>
        <w:footnoteReference w:id="3"/>
      </w:r>
      <w:r w:rsidRPr="0066495B">
        <w:rPr>
          <w:sz w:val="22"/>
        </w:rPr>
        <w:t>.</w:t>
      </w:r>
      <w:r w:rsidRPr="0066495B">
        <w:rPr>
          <w:b/>
          <w:sz w:val="22"/>
          <w:u w:val="single"/>
        </w:rPr>
        <w:t xml:space="preserve"> </w:t>
      </w:r>
      <w:r w:rsidRPr="0066495B">
        <w:rPr>
          <w:b/>
          <w:sz w:val="22"/>
        </w:rPr>
        <w:t xml:space="preserve">Позоваване на </w:t>
      </w:r>
      <w:r w:rsidRPr="0066495B">
        <w:rPr>
          <w:b/>
          <w:i/>
          <w:sz w:val="22"/>
        </w:rPr>
        <w:t>съответното обявление</w:t>
      </w:r>
      <w:r w:rsidRPr="0066495B">
        <w:rPr>
          <w:rStyle w:val="FootnoteReference"/>
        </w:rPr>
        <w:footnoteReference w:id="4"/>
      </w:r>
      <w:r w:rsidRPr="0066495B">
        <w:rPr>
          <w:b/>
          <w:sz w:val="22"/>
        </w:rPr>
        <w:t>, публикувано в Официален вестник на Европейския съюз:</w:t>
      </w:r>
      <w:r w:rsidRPr="0066495B">
        <w:rPr>
          <w:sz w:val="22"/>
        </w:rPr>
        <w:br/>
      </w:r>
      <w:r w:rsidRPr="0066495B">
        <w:rPr>
          <w:b/>
          <w:sz w:val="22"/>
        </w:rPr>
        <w:t xml:space="preserve">OВEС S брой[], дата [], стр.[], </w:t>
      </w:r>
      <w:r w:rsidRPr="0066495B">
        <w:rPr>
          <w:sz w:val="22"/>
        </w:rPr>
        <w:br/>
      </w:r>
      <w:r w:rsidRPr="0066495B">
        <w:rPr>
          <w:b/>
          <w:sz w:val="22"/>
        </w:rPr>
        <w:t>Номер на обявлението в ОВ S: [ ][ ][ ][ ]/S [ ][ ][ ]–[ ][ ][ ][ ][ ][ ][ ]</w:t>
      </w:r>
    </w:p>
    <w:p w:rsidR="00295210" w:rsidRPr="0066495B" w:rsidRDefault="00295210" w:rsidP="00295210">
      <w:pPr>
        <w:pBdr>
          <w:top w:val="single" w:sz="4" w:space="1" w:color="auto"/>
          <w:left w:val="single" w:sz="4" w:space="4" w:color="auto"/>
          <w:bottom w:val="single" w:sz="4" w:space="1" w:color="auto"/>
          <w:right w:val="single" w:sz="4" w:space="0" w:color="auto"/>
        </w:pBdr>
        <w:shd w:val="clear" w:color="auto" w:fill="BFBFBF"/>
        <w:ind w:right="142"/>
        <w:rPr>
          <w:b/>
          <w:i/>
          <w:sz w:val="22"/>
        </w:rPr>
      </w:pPr>
      <w:r w:rsidRPr="0066495B">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 трябва да включи информация, която позволява процедурата за възлагане на обществена поръчка да бъде недвусмислено идентифицирана.</w:t>
      </w:r>
    </w:p>
    <w:p w:rsidR="00295210" w:rsidRPr="0066495B" w:rsidRDefault="00295210" w:rsidP="00295210">
      <w:pPr>
        <w:pBdr>
          <w:top w:val="single" w:sz="4" w:space="1" w:color="auto"/>
          <w:left w:val="single" w:sz="4" w:space="4" w:color="auto"/>
          <w:bottom w:val="single" w:sz="4" w:space="1" w:color="auto"/>
          <w:right w:val="single" w:sz="4" w:space="0" w:color="auto"/>
        </w:pBdr>
        <w:shd w:val="clear" w:color="auto" w:fill="BFBFBF"/>
        <w:ind w:right="142"/>
        <w:rPr>
          <w:b/>
          <w:sz w:val="22"/>
        </w:rPr>
      </w:pPr>
      <w:r w:rsidRPr="0066495B">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95210" w:rsidRPr="0066495B" w:rsidRDefault="00295210" w:rsidP="00295210">
      <w:pPr>
        <w:pStyle w:val="SectionTitle"/>
        <w:ind w:right="142"/>
        <w:rPr>
          <w:sz w:val="22"/>
        </w:rPr>
      </w:pPr>
      <w:r w:rsidRPr="0066495B">
        <w:rPr>
          <w:sz w:val="22"/>
        </w:rPr>
        <w:t>Информация за процедурата за възлагане на обществена поръчка</w:t>
      </w:r>
    </w:p>
    <w:p w:rsidR="00295210" w:rsidRPr="0066495B" w:rsidRDefault="00295210" w:rsidP="00295210">
      <w:pPr>
        <w:pBdr>
          <w:top w:val="single" w:sz="4" w:space="1" w:color="auto"/>
          <w:left w:val="single" w:sz="4" w:space="4" w:color="auto"/>
          <w:bottom w:val="single" w:sz="4" w:space="1" w:color="auto"/>
          <w:right w:val="single" w:sz="4" w:space="4" w:color="auto"/>
        </w:pBdr>
        <w:shd w:val="clear" w:color="auto" w:fill="BFBFBF"/>
        <w:ind w:right="142"/>
        <w:rPr>
          <w:i/>
          <w:sz w:val="22"/>
        </w:rPr>
      </w:pPr>
      <w:r w:rsidRPr="0066495B">
        <w:rPr>
          <w:b/>
          <w:i/>
          <w:sz w:val="22"/>
        </w:rPr>
        <w:t xml:space="preserve">Информацията, изисквана съгласно част I, ще бъде извлечена автоматично, </w:t>
      </w:r>
      <w:r w:rsidRPr="0066495B">
        <w:rPr>
          <w:b/>
          <w:i/>
          <w:sz w:val="22"/>
          <w:u w:val="single"/>
        </w:rPr>
        <w:t>при условие че ЕЕДОП е създаден и попълнен чрез посочената по-горе електронна система за ЕЕДОП.</w:t>
      </w:r>
      <w:r w:rsidRPr="0066495B">
        <w:rPr>
          <w:b/>
          <w:sz w:val="22"/>
          <w:u w:val="single"/>
        </w:rPr>
        <w:t xml:space="preserve"> </w:t>
      </w:r>
      <w:r w:rsidRPr="0066495B">
        <w:rPr>
          <w:b/>
          <w:i/>
          <w:sz w:val="22"/>
          <w:u w:val="single"/>
        </w:rPr>
        <w:t xml:space="preserve">В противен случай тази информация трябва да бъде попълнена от </w:t>
      </w:r>
      <w:r w:rsidRPr="0066495B">
        <w:rPr>
          <w:b/>
          <w:sz w:val="22"/>
        </w:rPr>
        <w:t>икономическия оператор</w:t>
      </w:r>
      <w:r w:rsidRPr="0066495B">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95210" w:rsidRPr="0066495B" w:rsidTr="00356FEE">
        <w:trPr>
          <w:trHeight w:val="349"/>
        </w:trPr>
        <w:tc>
          <w:tcPr>
            <w:tcW w:w="4644" w:type="dxa"/>
            <w:shd w:val="clear" w:color="auto" w:fill="auto"/>
          </w:tcPr>
          <w:p w:rsidR="00295210" w:rsidRPr="0066495B" w:rsidRDefault="00295210" w:rsidP="00356FEE">
            <w:pPr>
              <w:ind w:right="142"/>
              <w:rPr>
                <w:b/>
                <w:i/>
              </w:rPr>
            </w:pPr>
            <w:r w:rsidRPr="0066495B">
              <w:rPr>
                <w:b/>
                <w:i/>
                <w:sz w:val="22"/>
              </w:rPr>
              <w:t>Идентифициране на възложителя</w:t>
            </w:r>
            <w:r w:rsidRPr="0066495B">
              <w:rPr>
                <w:rStyle w:val="FootnoteReference"/>
              </w:rPr>
              <w:footnoteReference w:id="5"/>
            </w:r>
          </w:p>
        </w:tc>
        <w:tc>
          <w:tcPr>
            <w:tcW w:w="4645" w:type="dxa"/>
            <w:shd w:val="clear" w:color="auto" w:fill="auto"/>
          </w:tcPr>
          <w:p w:rsidR="00295210" w:rsidRPr="0066495B" w:rsidRDefault="00295210" w:rsidP="00356FEE">
            <w:pPr>
              <w:ind w:right="142"/>
              <w:rPr>
                <w:b/>
                <w:i/>
              </w:rPr>
            </w:pPr>
            <w:r w:rsidRPr="0066495B">
              <w:rPr>
                <w:b/>
                <w:i/>
                <w:sz w:val="22"/>
              </w:rPr>
              <w:t>Отговор:</w:t>
            </w:r>
          </w:p>
        </w:tc>
      </w:tr>
      <w:tr w:rsidR="00295210" w:rsidRPr="0066495B" w:rsidTr="00356FEE">
        <w:trPr>
          <w:trHeight w:val="349"/>
        </w:trPr>
        <w:tc>
          <w:tcPr>
            <w:tcW w:w="4644" w:type="dxa"/>
            <w:shd w:val="clear" w:color="auto" w:fill="auto"/>
          </w:tcPr>
          <w:p w:rsidR="00295210" w:rsidRPr="0066495B" w:rsidRDefault="00295210" w:rsidP="00356FEE">
            <w:pPr>
              <w:ind w:right="142"/>
            </w:pPr>
            <w:r w:rsidRPr="0066495B">
              <w:rPr>
                <w:sz w:val="22"/>
              </w:rPr>
              <w:t xml:space="preserve">Име: </w:t>
            </w:r>
          </w:p>
        </w:tc>
        <w:tc>
          <w:tcPr>
            <w:tcW w:w="4645" w:type="dxa"/>
            <w:shd w:val="clear" w:color="auto" w:fill="auto"/>
          </w:tcPr>
          <w:p w:rsidR="00295210" w:rsidRPr="0066495B" w:rsidRDefault="00295210" w:rsidP="00356FEE">
            <w:pPr>
              <w:ind w:right="142"/>
            </w:pPr>
            <w:r w:rsidRPr="0066495B">
              <w:rPr>
                <w:sz w:val="22"/>
              </w:rPr>
              <w:t>[   ]</w:t>
            </w:r>
          </w:p>
        </w:tc>
      </w:tr>
      <w:tr w:rsidR="00295210" w:rsidRPr="0066495B" w:rsidTr="00356FEE">
        <w:trPr>
          <w:trHeight w:val="485"/>
        </w:trPr>
        <w:tc>
          <w:tcPr>
            <w:tcW w:w="4644" w:type="dxa"/>
            <w:shd w:val="clear" w:color="auto" w:fill="auto"/>
          </w:tcPr>
          <w:p w:rsidR="00295210" w:rsidRPr="0066495B" w:rsidRDefault="00295210" w:rsidP="00356FEE">
            <w:pPr>
              <w:ind w:right="142"/>
              <w:rPr>
                <w:b/>
                <w:i/>
              </w:rPr>
            </w:pPr>
            <w:r w:rsidRPr="0066495B">
              <w:rPr>
                <w:b/>
                <w:i/>
                <w:sz w:val="22"/>
              </w:rPr>
              <w:t>За коя обществена поръчки се отнася?</w:t>
            </w:r>
          </w:p>
        </w:tc>
        <w:tc>
          <w:tcPr>
            <w:tcW w:w="4645" w:type="dxa"/>
            <w:shd w:val="clear" w:color="auto" w:fill="auto"/>
          </w:tcPr>
          <w:p w:rsidR="00295210" w:rsidRPr="0066495B" w:rsidRDefault="00295210" w:rsidP="00356FEE">
            <w:pPr>
              <w:ind w:right="142"/>
              <w:rPr>
                <w:b/>
                <w:i/>
              </w:rPr>
            </w:pPr>
            <w:r w:rsidRPr="0066495B">
              <w:rPr>
                <w:b/>
                <w:i/>
                <w:sz w:val="22"/>
              </w:rPr>
              <w:t>Отговор:</w:t>
            </w:r>
          </w:p>
        </w:tc>
      </w:tr>
      <w:tr w:rsidR="00295210" w:rsidRPr="0066495B" w:rsidTr="00356FEE">
        <w:trPr>
          <w:trHeight w:val="484"/>
        </w:trPr>
        <w:tc>
          <w:tcPr>
            <w:tcW w:w="4644" w:type="dxa"/>
            <w:shd w:val="clear" w:color="auto" w:fill="auto"/>
          </w:tcPr>
          <w:p w:rsidR="00295210" w:rsidRPr="0066495B" w:rsidRDefault="00295210" w:rsidP="00356FEE">
            <w:pPr>
              <w:ind w:right="142"/>
            </w:pPr>
            <w:r w:rsidRPr="0066495B">
              <w:rPr>
                <w:sz w:val="22"/>
              </w:rPr>
              <w:t>Название или кратко описание на поръчката</w:t>
            </w:r>
            <w:r w:rsidRPr="0066495B">
              <w:rPr>
                <w:rStyle w:val="FootnoteReference"/>
              </w:rPr>
              <w:footnoteReference w:id="6"/>
            </w:r>
            <w:r w:rsidRPr="0066495B">
              <w:rPr>
                <w:sz w:val="22"/>
              </w:rPr>
              <w:t>:</w:t>
            </w:r>
          </w:p>
        </w:tc>
        <w:tc>
          <w:tcPr>
            <w:tcW w:w="4645" w:type="dxa"/>
            <w:shd w:val="clear" w:color="auto" w:fill="auto"/>
          </w:tcPr>
          <w:p w:rsidR="00295210" w:rsidRPr="0066495B" w:rsidRDefault="00295210" w:rsidP="00356FEE">
            <w:pPr>
              <w:ind w:right="142"/>
            </w:pPr>
            <w:r w:rsidRPr="0066495B">
              <w:rPr>
                <w:sz w:val="22"/>
              </w:rPr>
              <w:t>[   ]</w:t>
            </w:r>
          </w:p>
        </w:tc>
      </w:tr>
      <w:tr w:rsidR="00295210" w:rsidRPr="0066495B" w:rsidTr="00356FEE">
        <w:trPr>
          <w:trHeight w:val="484"/>
        </w:trPr>
        <w:tc>
          <w:tcPr>
            <w:tcW w:w="4644" w:type="dxa"/>
            <w:shd w:val="clear" w:color="auto" w:fill="auto"/>
          </w:tcPr>
          <w:p w:rsidR="00295210" w:rsidRPr="0066495B" w:rsidRDefault="00295210" w:rsidP="00356FEE">
            <w:pPr>
              <w:ind w:right="142"/>
            </w:pPr>
          </w:p>
        </w:tc>
        <w:tc>
          <w:tcPr>
            <w:tcW w:w="4645" w:type="dxa"/>
            <w:shd w:val="clear" w:color="auto" w:fill="auto"/>
          </w:tcPr>
          <w:p w:rsidR="00295210" w:rsidRPr="0066495B" w:rsidRDefault="00295210" w:rsidP="00356FEE">
            <w:pPr>
              <w:ind w:right="142"/>
            </w:pPr>
          </w:p>
        </w:tc>
      </w:tr>
    </w:tbl>
    <w:p w:rsidR="00295210" w:rsidRPr="0066495B" w:rsidRDefault="00295210" w:rsidP="00295210">
      <w:pPr>
        <w:pBdr>
          <w:top w:val="single" w:sz="4" w:space="1" w:color="auto"/>
          <w:left w:val="single" w:sz="4" w:space="4" w:color="auto"/>
          <w:bottom w:val="single" w:sz="4" w:space="1" w:color="auto"/>
          <w:right w:val="single" w:sz="4" w:space="4" w:color="auto"/>
        </w:pBdr>
        <w:shd w:val="clear" w:color="auto" w:fill="BFBFBF"/>
        <w:tabs>
          <w:tab w:val="left" w:pos="4644"/>
        </w:tabs>
        <w:ind w:right="142"/>
        <w:rPr>
          <w:sz w:val="22"/>
        </w:rPr>
      </w:pPr>
      <w:r w:rsidRPr="0066495B">
        <w:rPr>
          <w:b/>
          <w:i/>
          <w:u w:val="single"/>
        </w:rPr>
        <w:t>Останалата</w:t>
      </w:r>
      <w:r w:rsidRPr="0066495B">
        <w:rPr>
          <w:b/>
          <w:i/>
        </w:rPr>
        <w:t xml:space="preserve"> информация във всички раздели на ЕЕДОП следва да бъде попълнена от </w:t>
      </w:r>
      <w:r w:rsidRPr="0066495B">
        <w:rPr>
          <w:b/>
          <w:i/>
          <w:u w:val="single"/>
        </w:rPr>
        <w:t>икономическия оператор</w:t>
      </w:r>
    </w:p>
    <w:p w:rsidR="00295210" w:rsidRPr="0066495B" w:rsidRDefault="00295210" w:rsidP="00295210">
      <w:pPr>
        <w:pStyle w:val="ChapterTitle"/>
        <w:ind w:right="142"/>
        <w:rPr>
          <w:sz w:val="22"/>
        </w:rPr>
      </w:pPr>
      <w:r w:rsidRPr="0066495B">
        <w:rPr>
          <w:sz w:val="22"/>
        </w:rPr>
        <w:lastRenderedPageBreak/>
        <w:t>Част II: Информация за икономическия оператор</w:t>
      </w:r>
    </w:p>
    <w:p w:rsidR="00295210" w:rsidRPr="0066495B" w:rsidRDefault="00295210" w:rsidP="00295210">
      <w:pPr>
        <w:pStyle w:val="SectionTitle"/>
        <w:ind w:right="142"/>
        <w:rPr>
          <w:sz w:val="22"/>
        </w:rPr>
      </w:pPr>
      <w:r w:rsidRPr="0066495B">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95210" w:rsidRPr="0066495B" w:rsidTr="00356FEE">
        <w:tc>
          <w:tcPr>
            <w:tcW w:w="4644" w:type="dxa"/>
            <w:shd w:val="clear" w:color="auto" w:fill="auto"/>
          </w:tcPr>
          <w:p w:rsidR="00295210" w:rsidRPr="0066495B" w:rsidRDefault="00295210" w:rsidP="00356FEE">
            <w:pPr>
              <w:ind w:right="142"/>
              <w:rPr>
                <w:b/>
                <w:i/>
              </w:rPr>
            </w:pPr>
            <w:r w:rsidRPr="0066495B">
              <w:rPr>
                <w:b/>
                <w:i/>
                <w:sz w:val="22"/>
              </w:rPr>
              <w:t>Идентификация:</w:t>
            </w:r>
          </w:p>
        </w:tc>
        <w:tc>
          <w:tcPr>
            <w:tcW w:w="4645" w:type="dxa"/>
            <w:shd w:val="clear" w:color="auto" w:fill="auto"/>
          </w:tcPr>
          <w:p w:rsidR="00295210" w:rsidRPr="0066495B" w:rsidRDefault="00295210" w:rsidP="00356FEE">
            <w:pPr>
              <w:pStyle w:val="Text1"/>
              <w:ind w:left="0" w:right="142"/>
              <w:rPr>
                <w:b/>
                <w:i/>
                <w:lang w:val="bg-BG"/>
              </w:rPr>
            </w:pPr>
            <w:r w:rsidRPr="0066495B">
              <w:rPr>
                <w:b/>
                <w:i/>
                <w:sz w:val="22"/>
                <w:lang w:val="bg-BG"/>
              </w:rPr>
              <w:t>Отговор:</w:t>
            </w:r>
          </w:p>
        </w:tc>
      </w:tr>
      <w:tr w:rsidR="00295210" w:rsidRPr="0066495B" w:rsidTr="00356FEE">
        <w:tc>
          <w:tcPr>
            <w:tcW w:w="4644" w:type="dxa"/>
            <w:shd w:val="clear" w:color="auto" w:fill="auto"/>
          </w:tcPr>
          <w:p w:rsidR="00295210" w:rsidRPr="0066495B" w:rsidRDefault="00295210" w:rsidP="00356FEE">
            <w:pPr>
              <w:pStyle w:val="NumPar1"/>
              <w:tabs>
                <w:tab w:val="clear" w:pos="850"/>
              </w:tabs>
              <w:ind w:right="142"/>
            </w:pPr>
            <w:r w:rsidRPr="0066495B">
              <w:rPr>
                <w:sz w:val="22"/>
              </w:rPr>
              <w:t>Име:</w:t>
            </w:r>
          </w:p>
        </w:tc>
        <w:tc>
          <w:tcPr>
            <w:tcW w:w="4645" w:type="dxa"/>
            <w:shd w:val="clear" w:color="auto" w:fill="auto"/>
          </w:tcPr>
          <w:p w:rsidR="00295210" w:rsidRPr="0066495B" w:rsidRDefault="00295210" w:rsidP="00356FEE">
            <w:pPr>
              <w:pStyle w:val="Text1"/>
              <w:ind w:left="0" w:right="142"/>
              <w:rPr>
                <w:rFonts w:ascii="Times New Roman" w:hAnsi="Times New Roman"/>
                <w:lang w:val="bg-BG"/>
              </w:rPr>
            </w:pPr>
            <w:r w:rsidRPr="0066495B">
              <w:rPr>
                <w:rFonts w:ascii="Times New Roman" w:hAnsi="Times New Roman"/>
                <w:sz w:val="22"/>
                <w:lang w:val="bg-BG"/>
              </w:rPr>
              <w:t>[   ]</w:t>
            </w:r>
          </w:p>
        </w:tc>
      </w:tr>
      <w:tr w:rsidR="00295210" w:rsidRPr="0066495B" w:rsidTr="00356FEE">
        <w:trPr>
          <w:trHeight w:val="1372"/>
        </w:trPr>
        <w:tc>
          <w:tcPr>
            <w:tcW w:w="4644" w:type="dxa"/>
            <w:shd w:val="clear" w:color="auto" w:fill="auto"/>
          </w:tcPr>
          <w:p w:rsidR="00295210" w:rsidRPr="0066495B" w:rsidRDefault="00295210" w:rsidP="00356FEE">
            <w:pPr>
              <w:pStyle w:val="Text1"/>
              <w:ind w:left="0" w:right="142"/>
              <w:rPr>
                <w:rFonts w:ascii="Times New Roman" w:hAnsi="Times New Roman"/>
                <w:lang w:val="bg-BG"/>
              </w:rPr>
            </w:pPr>
            <w:r w:rsidRPr="0066495B">
              <w:rPr>
                <w:rFonts w:ascii="Times New Roman" w:hAnsi="Times New Roman"/>
                <w:sz w:val="22"/>
                <w:lang w:val="bg-BG"/>
              </w:rPr>
              <w:t>Идентификационен номер по ДДС, ако е приложимо:</w:t>
            </w:r>
          </w:p>
          <w:p w:rsidR="00295210" w:rsidRPr="0066495B" w:rsidRDefault="00295210" w:rsidP="00356FEE">
            <w:pPr>
              <w:pStyle w:val="Text1"/>
              <w:ind w:left="0" w:right="142"/>
              <w:rPr>
                <w:lang w:val="bg-BG"/>
              </w:rPr>
            </w:pPr>
            <w:r w:rsidRPr="0066495B">
              <w:rPr>
                <w:rFonts w:ascii="Times New Roman" w:hAnsi="Times New Roman"/>
                <w:sz w:val="22"/>
                <w:lang w:val="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95210" w:rsidRPr="0066495B" w:rsidRDefault="00295210" w:rsidP="00356FEE">
            <w:pPr>
              <w:pStyle w:val="Text1"/>
              <w:ind w:left="0" w:right="142"/>
              <w:rPr>
                <w:rFonts w:ascii="Times New Roman" w:hAnsi="Times New Roman"/>
                <w:lang w:val="bg-BG"/>
              </w:rPr>
            </w:pPr>
            <w:r w:rsidRPr="0066495B">
              <w:rPr>
                <w:rFonts w:ascii="Times New Roman" w:hAnsi="Times New Roman"/>
                <w:sz w:val="22"/>
                <w:lang w:val="bg-BG"/>
              </w:rPr>
              <w:t>[   ]</w:t>
            </w:r>
          </w:p>
          <w:p w:rsidR="00295210" w:rsidRPr="0066495B" w:rsidRDefault="00295210" w:rsidP="00356FEE">
            <w:pPr>
              <w:pStyle w:val="Text1"/>
              <w:ind w:left="0" w:right="142"/>
              <w:rPr>
                <w:rFonts w:ascii="Times New Roman" w:hAnsi="Times New Roman"/>
                <w:lang w:val="bg-BG"/>
              </w:rPr>
            </w:pPr>
            <w:r w:rsidRPr="0066495B">
              <w:rPr>
                <w:rFonts w:ascii="Times New Roman" w:hAnsi="Times New Roman"/>
                <w:sz w:val="22"/>
                <w:lang w:val="bg-BG"/>
              </w:rPr>
              <w:t>[   ]</w:t>
            </w:r>
          </w:p>
        </w:tc>
      </w:tr>
      <w:tr w:rsidR="00295210" w:rsidRPr="0066495B" w:rsidTr="00356FEE">
        <w:tc>
          <w:tcPr>
            <w:tcW w:w="4644" w:type="dxa"/>
            <w:shd w:val="clear" w:color="auto" w:fill="auto"/>
          </w:tcPr>
          <w:p w:rsidR="00295210" w:rsidRPr="0066495B" w:rsidRDefault="00295210" w:rsidP="00356FEE">
            <w:pPr>
              <w:pStyle w:val="Text1"/>
              <w:ind w:left="0" w:right="142"/>
              <w:rPr>
                <w:rFonts w:ascii="Times New Roman" w:hAnsi="Times New Roman"/>
                <w:lang w:val="bg-BG"/>
              </w:rPr>
            </w:pPr>
            <w:r w:rsidRPr="0066495B">
              <w:rPr>
                <w:rFonts w:ascii="Times New Roman" w:hAnsi="Times New Roman"/>
                <w:sz w:val="22"/>
                <w:lang w:val="bg-BG"/>
              </w:rPr>
              <w:t xml:space="preserve">Пощенски адрес: </w:t>
            </w:r>
          </w:p>
        </w:tc>
        <w:tc>
          <w:tcPr>
            <w:tcW w:w="4645" w:type="dxa"/>
            <w:shd w:val="clear" w:color="auto" w:fill="auto"/>
          </w:tcPr>
          <w:p w:rsidR="00295210" w:rsidRPr="0066495B" w:rsidRDefault="00295210" w:rsidP="00356FEE">
            <w:pPr>
              <w:pStyle w:val="Text1"/>
              <w:ind w:left="0" w:right="142"/>
              <w:rPr>
                <w:rFonts w:ascii="Times New Roman" w:hAnsi="Times New Roman"/>
                <w:lang w:val="bg-BG"/>
              </w:rPr>
            </w:pPr>
            <w:r w:rsidRPr="0066495B">
              <w:rPr>
                <w:rFonts w:ascii="Times New Roman" w:hAnsi="Times New Roman"/>
                <w:sz w:val="22"/>
                <w:lang w:val="bg-BG"/>
              </w:rPr>
              <w:t>[……]</w:t>
            </w:r>
          </w:p>
        </w:tc>
      </w:tr>
      <w:tr w:rsidR="00295210" w:rsidRPr="0066495B" w:rsidTr="00356FEE">
        <w:trPr>
          <w:trHeight w:val="1898"/>
        </w:trPr>
        <w:tc>
          <w:tcPr>
            <w:tcW w:w="4644" w:type="dxa"/>
            <w:shd w:val="clear" w:color="auto" w:fill="auto"/>
          </w:tcPr>
          <w:p w:rsidR="00295210" w:rsidRPr="0066495B" w:rsidRDefault="00295210" w:rsidP="00356FEE">
            <w:pPr>
              <w:pStyle w:val="Text1"/>
              <w:ind w:left="0" w:right="142"/>
              <w:rPr>
                <w:rFonts w:ascii="Times New Roman" w:hAnsi="Times New Roman"/>
                <w:lang w:val="bg-BG"/>
              </w:rPr>
            </w:pPr>
            <w:r w:rsidRPr="0066495B">
              <w:rPr>
                <w:rFonts w:ascii="Times New Roman" w:hAnsi="Times New Roman"/>
                <w:sz w:val="22"/>
                <w:lang w:val="bg-BG"/>
              </w:rPr>
              <w:t>Лице или лица за контакт</w:t>
            </w:r>
            <w:r w:rsidRPr="0066495B">
              <w:rPr>
                <w:rStyle w:val="FootnoteReference"/>
                <w:rFonts w:ascii="Times New Roman" w:hAnsi="Times New Roman"/>
                <w:lang w:val="bg-BG"/>
              </w:rPr>
              <w:footnoteReference w:id="7"/>
            </w:r>
            <w:r w:rsidRPr="0066495B">
              <w:rPr>
                <w:rFonts w:ascii="Times New Roman" w:hAnsi="Times New Roman"/>
                <w:sz w:val="22"/>
                <w:lang w:val="bg-BG"/>
              </w:rPr>
              <w:t>:</w:t>
            </w:r>
          </w:p>
          <w:p w:rsidR="00295210" w:rsidRPr="0066495B" w:rsidRDefault="00295210" w:rsidP="00356FEE">
            <w:pPr>
              <w:pStyle w:val="Text1"/>
              <w:ind w:left="0" w:right="142"/>
              <w:rPr>
                <w:rFonts w:ascii="Times New Roman" w:hAnsi="Times New Roman"/>
                <w:lang w:val="bg-BG"/>
              </w:rPr>
            </w:pPr>
            <w:r w:rsidRPr="0066495B">
              <w:rPr>
                <w:rFonts w:ascii="Times New Roman" w:hAnsi="Times New Roman"/>
                <w:sz w:val="22"/>
                <w:lang w:val="bg-BG"/>
              </w:rPr>
              <w:t>Телефон:</w:t>
            </w:r>
          </w:p>
          <w:p w:rsidR="00295210" w:rsidRPr="0066495B" w:rsidRDefault="00295210" w:rsidP="00356FEE">
            <w:pPr>
              <w:pStyle w:val="Text1"/>
              <w:ind w:left="0" w:right="142"/>
              <w:rPr>
                <w:rFonts w:ascii="Times New Roman" w:hAnsi="Times New Roman"/>
                <w:lang w:val="bg-BG"/>
              </w:rPr>
            </w:pPr>
            <w:r w:rsidRPr="0066495B">
              <w:rPr>
                <w:rFonts w:ascii="Times New Roman" w:hAnsi="Times New Roman"/>
                <w:sz w:val="22"/>
                <w:lang w:val="bg-BG"/>
              </w:rPr>
              <w:t>Ел. поща:</w:t>
            </w:r>
          </w:p>
          <w:p w:rsidR="00295210" w:rsidRPr="0066495B" w:rsidRDefault="00295210" w:rsidP="00356FEE">
            <w:pPr>
              <w:pStyle w:val="Text1"/>
              <w:ind w:left="0" w:right="142"/>
              <w:rPr>
                <w:rFonts w:ascii="Times New Roman" w:hAnsi="Times New Roman"/>
                <w:lang w:val="bg-BG"/>
              </w:rPr>
            </w:pPr>
            <w:r w:rsidRPr="0066495B">
              <w:rPr>
                <w:rFonts w:ascii="Times New Roman" w:hAnsi="Times New Roman"/>
                <w:lang w:val="bg-BG"/>
              </w:rPr>
              <w:t>Интернет адрес (уеб адрес) (</w:t>
            </w:r>
            <w:r w:rsidRPr="0066495B">
              <w:rPr>
                <w:rFonts w:ascii="Times New Roman" w:hAnsi="Times New Roman"/>
                <w:i/>
                <w:lang w:val="bg-BG"/>
              </w:rPr>
              <w:t>ако е приложимо</w:t>
            </w:r>
            <w:r w:rsidRPr="0066495B">
              <w:rPr>
                <w:rFonts w:ascii="Times New Roman" w:hAnsi="Times New Roman"/>
                <w:lang w:val="bg-BG"/>
              </w:rPr>
              <w:t>):</w:t>
            </w:r>
          </w:p>
        </w:tc>
        <w:tc>
          <w:tcPr>
            <w:tcW w:w="4645" w:type="dxa"/>
            <w:shd w:val="clear" w:color="auto" w:fill="auto"/>
          </w:tcPr>
          <w:p w:rsidR="00295210" w:rsidRPr="0066495B" w:rsidRDefault="00295210" w:rsidP="00356FEE">
            <w:pPr>
              <w:pStyle w:val="Text1"/>
              <w:ind w:left="0" w:right="142"/>
              <w:rPr>
                <w:rFonts w:ascii="Times New Roman" w:hAnsi="Times New Roman"/>
                <w:lang w:val="bg-BG"/>
              </w:rPr>
            </w:pPr>
            <w:r w:rsidRPr="0066495B">
              <w:rPr>
                <w:rFonts w:ascii="Times New Roman" w:hAnsi="Times New Roman"/>
                <w:sz w:val="22"/>
                <w:lang w:val="bg-BG"/>
              </w:rPr>
              <w:t>[……]</w:t>
            </w:r>
          </w:p>
          <w:p w:rsidR="00295210" w:rsidRPr="0066495B" w:rsidRDefault="00295210" w:rsidP="00356FEE">
            <w:pPr>
              <w:pStyle w:val="Text1"/>
              <w:ind w:left="0" w:right="142"/>
              <w:rPr>
                <w:rFonts w:ascii="Times New Roman" w:hAnsi="Times New Roman"/>
                <w:lang w:val="bg-BG"/>
              </w:rPr>
            </w:pPr>
            <w:r w:rsidRPr="0066495B">
              <w:rPr>
                <w:rFonts w:ascii="Times New Roman" w:hAnsi="Times New Roman"/>
                <w:sz w:val="22"/>
                <w:lang w:val="bg-BG"/>
              </w:rPr>
              <w:t>[……]</w:t>
            </w:r>
          </w:p>
          <w:p w:rsidR="00295210" w:rsidRPr="0066495B" w:rsidRDefault="00295210" w:rsidP="00356FEE">
            <w:pPr>
              <w:pStyle w:val="Text1"/>
              <w:ind w:left="0" w:right="142"/>
              <w:rPr>
                <w:rFonts w:ascii="Times New Roman" w:hAnsi="Times New Roman"/>
                <w:lang w:val="bg-BG"/>
              </w:rPr>
            </w:pPr>
            <w:r w:rsidRPr="0066495B">
              <w:rPr>
                <w:rFonts w:ascii="Times New Roman" w:hAnsi="Times New Roman"/>
                <w:sz w:val="22"/>
                <w:lang w:val="bg-BG"/>
              </w:rPr>
              <w:t>[……]</w:t>
            </w:r>
          </w:p>
          <w:p w:rsidR="00295210" w:rsidRPr="0066495B" w:rsidRDefault="00295210" w:rsidP="00356FEE">
            <w:pPr>
              <w:pStyle w:val="Text1"/>
              <w:ind w:left="0" w:right="142"/>
              <w:rPr>
                <w:rFonts w:ascii="Times New Roman" w:hAnsi="Times New Roman"/>
                <w:lang w:val="bg-BG"/>
              </w:rPr>
            </w:pPr>
            <w:r w:rsidRPr="0066495B">
              <w:rPr>
                <w:rFonts w:ascii="Times New Roman" w:hAnsi="Times New Roman"/>
                <w:sz w:val="22"/>
                <w:lang w:val="bg-BG"/>
              </w:rPr>
              <w:t>[……]</w:t>
            </w:r>
          </w:p>
        </w:tc>
      </w:tr>
      <w:tr w:rsidR="00295210" w:rsidRPr="0066495B" w:rsidTr="00356FEE">
        <w:trPr>
          <w:trHeight w:val="278"/>
        </w:trPr>
        <w:tc>
          <w:tcPr>
            <w:tcW w:w="4644" w:type="dxa"/>
            <w:shd w:val="clear" w:color="auto" w:fill="auto"/>
          </w:tcPr>
          <w:p w:rsidR="00295210" w:rsidRPr="0066495B" w:rsidRDefault="00295210" w:rsidP="00356FEE">
            <w:pPr>
              <w:pStyle w:val="Text1"/>
              <w:ind w:left="0" w:right="142"/>
              <w:rPr>
                <w:rFonts w:ascii="Times New Roman" w:hAnsi="Times New Roman"/>
                <w:b/>
                <w:i/>
                <w:lang w:val="bg-BG"/>
              </w:rPr>
            </w:pPr>
            <w:r w:rsidRPr="0066495B">
              <w:rPr>
                <w:rFonts w:ascii="Times New Roman" w:hAnsi="Times New Roman"/>
                <w:b/>
                <w:i/>
                <w:sz w:val="22"/>
                <w:lang w:val="bg-BG"/>
              </w:rPr>
              <w:t>Обща информация:</w:t>
            </w:r>
          </w:p>
        </w:tc>
        <w:tc>
          <w:tcPr>
            <w:tcW w:w="4645" w:type="dxa"/>
            <w:shd w:val="clear" w:color="auto" w:fill="auto"/>
          </w:tcPr>
          <w:p w:rsidR="00295210" w:rsidRPr="0066495B" w:rsidRDefault="00295210" w:rsidP="00356FEE">
            <w:pPr>
              <w:pStyle w:val="Text1"/>
              <w:ind w:left="0" w:right="142"/>
              <w:rPr>
                <w:rFonts w:ascii="Times New Roman" w:hAnsi="Times New Roman"/>
                <w:b/>
                <w:i/>
                <w:lang w:val="bg-BG"/>
              </w:rPr>
            </w:pPr>
            <w:r w:rsidRPr="0066495B">
              <w:rPr>
                <w:rFonts w:ascii="Times New Roman" w:hAnsi="Times New Roman"/>
                <w:b/>
                <w:i/>
                <w:sz w:val="22"/>
                <w:lang w:val="bg-BG"/>
              </w:rPr>
              <w:t>Отговор:</w:t>
            </w:r>
          </w:p>
        </w:tc>
      </w:tr>
      <w:tr w:rsidR="00295210" w:rsidRPr="0066495B" w:rsidTr="00356FEE">
        <w:tc>
          <w:tcPr>
            <w:tcW w:w="4644" w:type="dxa"/>
            <w:shd w:val="clear" w:color="auto" w:fill="auto"/>
          </w:tcPr>
          <w:p w:rsidR="00295210" w:rsidRPr="0066495B" w:rsidRDefault="00295210" w:rsidP="00356FEE">
            <w:pPr>
              <w:pStyle w:val="Text1"/>
              <w:ind w:left="0" w:right="142"/>
              <w:rPr>
                <w:rFonts w:ascii="Times New Roman" w:hAnsi="Times New Roman"/>
                <w:lang w:val="bg-BG"/>
              </w:rPr>
            </w:pPr>
            <w:r w:rsidRPr="0066495B">
              <w:rPr>
                <w:rFonts w:ascii="Times New Roman" w:hAnsi="Times New Roman"/>
                <w:sz w:val="22"/>
                <w:lang w:val="bg-BG"/>
              </w:rPr>
              <w:t>Икономическият оператор микро-, малко или средно предприятие ли е</w:t>
            </w:r>
            <w:r w:rsidRPr="0066495B">
              <w:rPr>
                <w:rStyle w:val="FootnoteReference"/>
                <w:rFonts w:ascii="Times New Roman" w:hAnsi="Times New Roman"/>
                <w:lang w:val="bg-BG"/>
              </w:rPr>
              <w:footnoteReference w:id="8"/>
            </w:r>
            <w:r w:rsidRPr="0066495B">
              <w:rPr>
                <w:rFonts w:ascii="Times New Roman" w:hAnsi="Times New Roman"/>
                <w:sz w:val="22"/>
                <w:lang w:val="bg-BG"/>
              </w:rPr>
              <w:t>?</w:t>
            </w:r>
          </w:p>
        </w:tc>
        <w:tc>
          <w:tcPr>
            <w:tcW w:w="4645" w:type="dxa"/>
            <w:shd w:val="clear" w:color="auto" w:fill="auto"/>
          </w:tcPr>
          <w:p w:rsidR="00295210" w:rsidRPr="0066495B" w:rsidRDefault="00295210" w:rsidP="00356FEE">
            <w:pPr>
              <w:pStyle w:val="Text1"/>
              <w:ind w:left="0" w:right="142"/>
              <w:rPr>
                <w:rFonts w:ascii="Times New Roman" w:hAnsi="Times New Roman"/>
                <w:lang w:val="bg-BG"/>
              </w:rPr>
            </w:pPr>
            <w:r w:rsidRPr="0066495B">
              <w:rPr>
                <w:rFonts w:ascii="Times New Roman" w:hAnsi="Times New Roman"/>
                <w:sz w:val="22"/>
                <w:lang w:val="bg-BG"/>
              </w:rPr>
              <w:t>[] Да [] Не</w:t>
            </w:r>
          </w:p>
        </w:tc>
      </w:tr>
      <w:tr w:rsidR="00295210" w:rsidRPr="0066495B" w:rsidTr="00356FEE">
        <w:tc>
          <w:tcPr>
            <w:tcW w:w="4644" w:type="dxa"/>
            <w:shd w:val="clear" w:color="auto" w:fill="auto"/>
          </w:tcPr>
          <w:p w:rsidR="00295210" w:rsidRPr="0066495B" w:rsidRDefault="00295210" w:rsidP="00356FEE">
            <w:pPr>
              <w:pStyle w:val="Text1"/>
              <w:ind w:left="0" w:right="142"/>
              <w:rPr>
                <w:rFonts w:ascii="Times New Roman" w:hAnsi="Times New Roman"/>
                <w:lang w:val="bg-BG"/>
              </w:rPr>
            </w:pPr>
            <w:r w:rsidRPr="0066495B">
              <w:rPr>
                <w:rFonts w:ascii="Times New Roman" w:hAnsi="Times New Roman"/>
                <w:b/>
                <w:sz w:val="22"/>
                <w:u w:val="single"/>
                <w:lang w:val="bg-BG"/>
              </w:rPr>
              <w:t>Само в случай че поръчката е запазена</w:t>
            </w:r>
            <w:r w:rsidRPr="0066495B">
              <w:rPr>
                <w:rStyle w:val="FootnoteReference"/>
                <w:rFonts w:ascii="Times New Roman" w:hAnsi="Times New Roman"/>
                <w:u w:val="single"/>
                <w:lang w:val="bg-BG"/>
              </w:rPr>
              <w:footnoteReference w:id="9"/>
            </w:r>
            <w:r w:rsidRPr="0066495B">
              <w:rPr>
                <w:rFonts w:ascii="Times New Roman" w:hAnsi="Times New Roman"/>
                <w:b/>
                <w:sz w:val="22"/>
                <w:u w:val="single"/>
                <w:lang w:val="bg-BG"/>
              </w:rPr>
              <w:t>:</w:t>
            </w:r>
            <w:r w:rsidRPr="0066495B">
              <w:rPr>
                <w:rFonts w:ascii="Times New Roman" w:hAnsi="Times New Roman"/>
                <w:b/>
                <w:sz w:val="22"/>
                <w:lang w:val="bg-BG"/>
              </w:rPr>
              <w:t xml:space="preserve"> </w:t>
            </w:r>
            <w:r w:rsidRPr="0066495B">
              <w:rPr>
                <w:rFonts w:ascii="Times New Roman" w:hAnsi="Times New Roman"/>
                <w:sz w:val="22"/>
                <w:lang w:val="bg-BG"/>
              </w:rPr>
              <w:t>икономическият оператор защитено предприятие ли е или социално предприятие</w:t>
            </w:r>
            <w:r w:rsidRPr="0066495B">
              <w:rPr>
                <w:rStyle w:val="FootnoteReference"/>
                <w:rFonts w:ascii="Times New Roman" w:hAnsi="Times New Roman"/>
                <w:lang w:val="bg-BG"/>
              </w:rPr>
              <w:footnoteReference w:id="10"/>
            </w:r>
            <w:r w:rsidRPr="0066495B">
              <w:rPr>
                <w:rFonts w:ascii="Times New Roman" w:hAnsi="Times New Roman"/>
                <w:sz w:val="22"/>
                <w:lang w:val="bg-BG"/>
              </w:rPr>
              <w:t>, или ще осигури изпълнението на поръчката в контекста на програми за създаване на защитени работни места?</w:t>
            </w:r>
            <w:r w:rsidRPr="0066495B">
              <w:rPr>
                <w:rFonts w:ascii="Times New Roman" w:hAnsi="Times New Roman"/>
                <w:lang w:val="bg-BG"/>
              </w:rPr>
              <w:br/>
            </w:r>
            <w:r w:rsidRPr="0066495B">
              <w:rPr>
                <w:rFonts w:ascii="Times New Roman" w:hAnsi="Times New Roman"/>
                <w:b/>
                <w:lang w:val="bg-BG"/>
              </w:rPr>
              <w:t xml:space="preserve">Ако „да“, </w:t>
            </w:r>
            <w:r w:rsidRPr="0066495B">
              <w:rPr>
                <w:rFonts w:ascii="Times New Roman" w:hAnsi="Times New Roman"/>
                <w:sz w:val="22"/>
                <w:lang w:val="bg-BG"/>
              </w:rPr>
              <w:t>какъв е съответният процент работници с увреждания или в неравностойно положение?</w:t>
            </w:r>
            <w:r w:rsidRPr="0066495B">
              <w:rPr>
                <w:rFonts w:ascii="Times New Roman" w:hAnsi="Times New Roman"/>
                <w:lang w:val="bg-BG"/>
              </w:rPr>
              <w:br/>
            </w:r>
            <w:r w:rsidRPr="0066495B">
              <w:rPr>
                <w:rFonts w:ascii="Times New Roman" w:hAnsi="Times New Roman"/>
                <w:sz w:val="22"/>
                <w:lang w:val="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95210" w:rsidRPr="0066495B" w:rsidRDefault="00295210" w:rsidP="00356FEE">
            <w:pPr>
              <w:pStyle w:val="Text1"/>
              <w:ind w:left="0" w:right="142"/>
              <w:jc w:val="left"/>
              <w:rPr>
                <w:rFonts w:ascii="Times New Roman" w:hAnsi="Times New Roman"/>
                <w:lang w:val="bg-BG"/>
              </w:rPr>
            </w:pPr>
            <w:r w:rsidRPr="0066495B">
              <w:rPr>
                <w:rFonts w:ascii="Times New Roman" w:hAnsi="Times New Roman"/>
                <w:sz w:val="22"/>
                <w:lang w:val="bg-BG"/>
              </w:rPr>
              <w:t xml:space="preserve">[] Да [] </w:t>
            </w:r>
            <w:r w:rsidRPr="0066495B">
              <w:rPr>
                <w:rFonts w:ascii="Times New Roman" w:hAnsi="Times New Roman"/>
                <w:lang w:val="bg-BG"/>
              </w:rPr>
              <w:t>Не</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w:t>
            </w:r>
            <w:r w:rsidRPr="0066495B">
              <w:rPr>
                <w:rFonts w:ascii="Times New Roman" w:hAnsi="Times New Roman"/>
                <w:lang w:val="bg-BG"/>
              </w:rPr>
              <w:br/>
            </w:r>
          </w:p>
        </w:tc>
      </w:tr>
      <w:tr w:rsidR="00295210" w:rsidRPr="0066495B" w:rsidTr="00356FEE">
        <w:tc>
          <w:tcPr>
            <w:tcW w:w="4644" w:type="dxa"/>
            <w:shd w:val="clear" w:color="auto" w:fill="auto"/>
          </w:tcPr>
          <w:p w:rsidR="00295210" w:rsidRPr="0066495B" w:rsidRDefault="00295210" w:rsidP="00356FEE">
            <w:pPr>
              <w:pStyle w:val="Text1"/>
              <w:ind w:left="0" w:right="142"/>
              <w:rPr>
                <w:rFonts w:ascii="Times New Roman" w:hAnsi="Times New Roman"/>
                <w:lang w:val="bg-BG"/>
              </w:rPr>
            </w:pPr>
            <w:r w:rsidRPr="0066495B">
              <w:rPr>
                <w:rFonts w:ascii="Times New Roman" w:hAnsi="Times New Roman"/>
                <w:sz w:val="22"/>
                <w:lang w:val="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95210" w:rsidRPr="0066495B" w:rsidRDefault="00295210" w:rsidP="00356FEE">
            <w:pPr>
              <w:pStyle w:val="Text1"/>
              <w:ind w:left="0" w:right="142"/>
              <w:rPr>
                <w:rFonts w:ascii="Times New Roman" w:hAnsi="Times New Roman"/>
                <w:lang w:val="bg-BG"/>
              </w:rPr>
            </w:pPr>
            <w:r w:rsidRPr="0066495B">
              <w:rPr>
                <w:rFonts w:ascii="Times New Roman" w:hAnsi="Times New Roman"/>
                <w:sz w:val="22"/>
                <w:lang w:val="bg-BG"/>
              </w:rPr>
              <w:t>[] Да [] Не [] Не се прилага</w:t>
            </w:r>
          </w:p>
        </w:tc>
      </w:tr>
      <w:tr w:rsidR="00295210" w:rsidRPr="0066495B" w:rsidTr="00356FEE">
        <w:tc>
          <w:tcPr>
            <w:tcW w:w="4644" w:type="dxa"/>
            <w:shd w:val="clear" w:color="auto" w:fill="auto"/>
          </w:tcPr>
          <w:p w:rsidR="00295210" w:rsidRPr="0066495B" w:rsidRDefault="00295210" w:rsidP="00356FEE">
            <w:pPr>
              <w:pStyle w:val="Text1"/>
              <w:ind w:left="0" w:right="142"/>
              <w:rPr>
                <w:rFonts w:ascii="Times New Roman" w:hAnsi="Times New Roman"/>
                <w:lang w:val="bg-BG"/>
              </w:rPr>
            </w:pPr>
            <w:r w:rsidRPr="0066495B">
              <w:rPr>
                <w:rFonts w:ascii="Times New Roman" w:hAnsi="Times New Roman"/>
                <w:b/>
                <w:lang w:val="bg-BG"/>
              </w:rPr>
              <w:t>Ако „да“</w:t>
            </w:r>
            <w:r w:rsidRPr="0066495B">
              <w:rPr>
                <w:rFonts w:ascii="Times New Roman" w:hAnsi="Times New Roman"/>
                <w:lang w:val="bg-BG"/>
              </w:rPr>
              <w:t>:</w:t>
            </w:r>
          </w:p>
          <w:p w:rsidR="00295210" w:rsidRPr="0066495B" w:rsidRDefault="00295210" w:rsidP="00356FEE">
            <w:pPr>
              <w:pStyle w:val="Text1"/>
              <w:ind w:left="0" w:right="142"/>
              <w:rPr>
                <w:rFonts w:ascii="Times New Roman" w:hAnsi="Times New Roman"/>
                <w:b/>
                <w:u w:val="single"/>
                <w:lang w:val="bg-BG"/>
              </w:rPr>
            </w:pPr>
            <w:r w:rsidRPr="0066495B">
              <w:rPr>
                <w:rFonts w:ascii="Times New Roman" w:hAnsi="Times New Roman"/>
                <w:b/>
                <w:sz w:val="22"/>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95210" w:rsidRPr="0066495B" w:rsidRDefault="00295210" w:rsidP="00356FEE">
            <w:pPr>
              <w:pStyle w:val="Text1"/>
              <w:ind w:left="0" w:right="142"/>
              <w:jc w:val="left"/>
              <w:rPr>
                <w:rFonts w:ascii="Times New Roman" w:hAnsi="Times New Roman"/>
                <w:lang w:val="bg-BG"/>
              </w:rPr>
            </w:pPr>
            <w:r w:rsidRPr="0066495B">
              <w:rPr>
                <w:rFonts w:ascii="Times New Roman" w:hAnsi="Times New Roman"/>
                <w:sz w:val="22"/>
                <w:lang w:val="bg-BG"/>
              </w:rPr>
              <w:t>а) Моля посочете наименованието на списъка или сертификата и съответния регистрационен или сертификационен номер, ако е приложимо:</w:t>
            </w:r>
            <w:r w:rsidRPr="0066495B">
              <w:rPr>
                <w:rFonts w:ascii="Times New Roman" w:hAnsi="Times New Roman"/>
                <w:lang w:val="bg-BG"/>
              </w:rPr>
              <w:br/>
            </w:r>
            <w:r w:rsidRPr="0066495B">
              <w:rPr>
                <w:rFonts w:ascii="Times New Roman" w:hAnsi="Times New Roman"/>
                <w:i/>
                <w:sz w:val="22"/>
                <w:lang w:val="bg-BG"/>
              </w:rPr>
              <w:t>б) Ако сертификатът за регистрацията или за сертифицирането е наличен в електронен формат, моля, посочете:</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6495B">
              <w:rPr>
                <w:rStyle w:val="FootnoteReference"/>
                <w:rFonts w:ascii="Times New Roman" w:hAnsi="Times New Roman"/>
                <w:lang w:val="bg-BG"/>
              </w:rPr>
              <w:footnoteReference w:id="11"/>
            </w:r>
            <w:r w:rsidRPr="0066495B">
              <w:rPr>
                <w:rFonts w:ascii="Times New Roman" w:hAnsi="Times New Roman"/>
                <w:sz w:val="22"/>
                <w:lang w:val="bg-BG"/>
              </w:rPr>
              <w:t>:</w:t>
            </w:r>
            <w:r w:rsidRPr="0066495B">
              <w:rPr>
                <w:rFonts w:ascii="Times New Roman" w:hAnsi="Times New Roman"/>
                <w:lang w:val="bg-BG"/>
              </w:rPr>
              <w:br/>
            </w:r>
            <w:r w:rsidRPr="0066495B">
              <w:rPr>
                <w:rFonts w:ascii="Times New Roman" w:hAnsi="Times New Roman"/>
                <w:sz w:val="22"/>
                <w:lang w:val="bg-BG"/>
              </w:rPr>
              <w:t>г) Регистрацията или сертифицирането обхваща ли всички задължителни критерии за подбор?</w:t>
            </w:r>
            <w:r w:rsidRPr="0066495B">
              <w:rPr>
                <w:rFonts w:ascii="Times New Roman" w:hAnsi="Times New Roman"/>
                <w:lang w:val="bg-BG"/>
              </w:rPr>
              <w:br/>
            </w:r>
            <w:r w:rsidRPr="0066495B">
              <w:rPr>
                <w:rFonts w:ascii="Times New Roman" w:hAnsi="Times New Roman"/>
                <w:b/>
                <w:sz w:val="22"/>
                <w:lang w:val="bg-BG"/>
              </w:rPr>
              <w:t>Ако „не“:</w:t>
            </w:r>
            <w:r w:rsidRPr="0066495B">
              <w:rPr>
                <w:rFonts w:ascii="Times New Roman" w:hAnsi="Times New Roman"/>
                <w:sz w:val="22"/>
                <w:lang w:val="bg-BG"/>
              </w:rPr>
              <w:br/>
            </w:r>
            <w:r w:rsidRPr="0066495B">
              <w:rPr>
                <w:rFonts w:ascii="Times New Roman" w:hAnsi="Times New Roman"/>
                <w:b/>
                <w:sz w:val="22"/>
                <w:u w:val="single"/>
                <w:lang w:val="bg-BG"/>
              </w:rPr>
              <w:t>В допълнение моля, попълнете липсващата информация в част ІV, раздели А, Б, В или Г според случая</w:t>
            </w:r>
            <w:r w:rsidRPr="0066495B">
              <w:rPr>
                <w:rFonts w:ascii="Times New Roman" w:hAnsi="Times New Roman"/>
                <w:sz w:val="22"/>
                <w:lang w:val="bg-BG"/>
              </w:rPr>
              <w:t xml:space="preserve">  </w:t>
            </w:r>
            <w:r w:rsidRPr="0066495B">
              <w:rPr>
                <w:rFonts w:ascii="Times New Roman" w:hAnsi="Times New Roman"/>
                <w:b/>
                <w:i/>
                <w:sz w:val="22"/>
                <w:lang w:val="bg-BG"/>
              </w:rPr>
              <w:t>САМО ако това се изисква съгласно съответното обявление или документацията за обществената поръчка:</w:t>
            </w:r>
            <w:r w:rsidRPr="0066495B">
              <w:rPr>
                <w:rFonts w:ascii="Times New Roman" w:hAnsi="Times New Roman"/>
                <w:lang w:val="bg-BG"/>
              </w:rPr>
              <w:br/>
            </w:r>
            <w:r w:rsidRPr="0066495B">
              <w:rPr>
                <w:rFonts w:ascii="Times New Roman" w:hAnsi="Times New Roman"/>
                <w:sz w:val="22"/>
                <w:lang w:val="bg-BG"/>
              </w:rPr>
              <w:t xml:space="preserve">д) Икономическият оператор може ли да представи </w:t>
            </w:r>
            <w:r w:rsidRPr="0066495B">
              <w:rPr>
                <w:rFonts w:ascii="Times New Roman" w:hAnsi="Times New Roman"/>
                <w:b/>
                <w:sz w:val="22"/>
                <w:lang w:val="bg-BG"/>
              </w:rPr>
              <w:t>удостоверение</w:t>
            </w:r>
            <w:r w:rsidRPr="0066495B">
              <w:rPr>
                <w:rFonts w:ascii="Times New Roman" w:hAnsi="Times New Roman"/>
                <w:sz w:val="22"/>
                <w:lang w:val="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6495B">
              <w:rPr>
                <w:rFonts w:ascii="Times New Roman" w:hAnsi="Times New Roman"/>
                <w:lang w:val="bg-BG"/>
              </w:rPr>
              <w:br/>
            </w:r>
            <w:r w:rsidRPr="0066495B">
              <w:rPr>
                <w:rFonts w:ascii="Times New Roman" w:hAnsi="Times New Roman"/>
                <w:i/>
                <w:sz w:val="22"/>
                <w:lang w:val="bg-BG"/>
              </w:rPr>
              <w:t>Ако съответните документи са на разположение в електронен формат, моля, посочете:</w:t>
            </w:r>
            <w:r w:rsidRPr="0066495B">
              <w:rPr>
                <w:rFonts w:ascii="Times New Roman" w:hAnsi="Times New Roman"/>
                <w:sz w:val="22"/>
                <w:lang w:val="bg-BG"/>
              </w:rPr>
              <w:t xml:space="preserve"> </w:t>
            </w:r>
          </w:p>
        </w:tc>
        <w:tc>
          <w:tcPr>
            <w:tcW w:w="4645" w:type="dxa"/>
            <w:shd w:val="clear" w:color="auto" w:fill="auto"/>
          </w:tcPr>
          <w:p w:rsidR="00295210" w:rsidRPr="0066495B" w:rsidRDefault="00295210" w:rsidP="00356FEE">
            <w:pPr>
              <w:pStyle w:val="Text1"/>
              <w:ind w:left="0" w:right="142"/>
              <w:jc w:val="left"/>
              <w:rPr>
                <w:rFonts w:ascii="Times New Roman" w:hAnsi="Times New Roman"/>
                <w:lang w:val="bg-BG"/>
              </w:rPr>
            </w:pP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a) [……]</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i/>
                <w:sz w:val="22"/>
                <w:lang w:val="bg-BG"/>
              </w:rPr>
              <w:t>б) (уеб адрес, орган или служба, издаващи документа, точно позоваване на документа):</w:t>
            </w:r>
            <w:r w:rsidRPr="0066495B">
              <w:rPr>
                <w:rFonts w:ascii="Times New Roman" w:hAnsi="Times New Roman"/>
                <w:lang w:val="bg-BG"/>
              </w:rPr>
              <w:br/>
            </w:r>
            <w:r w:rsidRPr="0066495B">
              <w:rPr>
                <w:rFonts w:ascii="Times New Roman" w:hAnsi="Times New Roman"/>
                <w:i/>
                <w:sz w:val="22"/>
                <w:lang w:val="bg-BG"/>
              </w:rPr>
              <w:t>[……][……][……][……]</w:t>
            </w:r>
            <w:r w:rsidRPr="0066495B">
              <w:rPr>
                <w:rFonts w:ascii="Times New Roman" w:hAnsi="Times New Roman"/>
                <w:lang w:val="bg-BG"/>
              </w:rPr>
              <w:br/>
            </w:r>
            <w:r w:rsidRPr="0066495B">
              <w:rPr>
                <w:rFonts w:ascii="Times New Roman" w:hAnsi="Times New Roman"/>
                <w:sz w:val="22"/>
                <w:lang w:val="bg-BG"/>
              </w:rPr>
              <w:t>в) [……]</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г) [] Да [] Не</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 xml:space="preserve">д) [] Да [] </w:t>
            </w:r>
            <w:r w:rsidRPr="0066495B">
              <w:rPr>
                <w:rFonts w:ascii="Times New Roman" w:hAnsi="Times New Roman"/>
                <w:lang w:val="bg-BG"/>
              </w:rPr>
              <w:t>Не</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i/>
                <w:sz w:val="22"/>
                <w:lang w:val="bg-BG"/>
              </w:rPr>
              <w:t>(уеб адрес, орган или служба, издаващи документа, точно позоваване на документа):</w:t>
            </w:r>
            <w:r w:rsidRPr="0066495B">
              <w:rPr>
                <w:rFonts w:ascii="Times New Roman" w:hAnsi="Times New Roman"/>
                <w:lang w:val="bg-BG"/>
              </w:rPr>
              <w:br/>
            </w:r>
            <w:r w:rsidRPr="0066495B">
              <w:rPr>
                <w:rFonts w:ascii="Times New Roman" w:hAnsi="Times New Roman"/>
                <w:i/>
                <w:sz w:val="22"/>
                <w:lang w:val="bg-BG"/>
              </w:rPr>
              <w:t>[……][……][……][……]</w:t>
            </w:r>
          </w:p>
        </w:tc>
      </w:tr>
      <w:tr w:rsidR="00295210" w:rsidRPr="0066495B" w:rsidTr="00356FEE">
        <w:tc>
          <w:tcPr>
            <w:tcW w:w="4644" w:type="dxa"/>
            <w:shd w:val="clear" w:color="auto" w:fill="auto"/>
          </w:tcPr>
          <w:p w:rsidR="00295210" w:rsidRPr="0066495B" w:rsidRDefault="00295210" w:rsidP="00356FEE">
            <w:pPr>
              <w:ind w:right="142"/>
              <w:rPr>
                <w:b/>
                <w:i/>
              </w:rPr>
            </w:pPr>
            <w:r w:rsidRPr="0066495B">
              <w:rPr>
                <w:b/>
                <w:i/>
                <w:sz w:val="22"/>
              </w:rPr>
              <w:t>Форма на участие:</w:t>
            </w:r>
          </w:p>
        </w:tc>
        <w:tc>
          <w:tcPr>
            <w:tcW w:w="4645" w:type="dxa"/>
            <w:shd w:val="clear" w:color="auto" w:fill="auto"/>
          </w:tcPr>
          <w:p w:rsidR="00295210" w:rsidRPr="0066495B" w:rsidRDefault="00295210" w:rsidP="00356FEE">
            <w:pPr>
              <w:pStyle w:val="Text1"/>
              <w:ind w:left="0" w:right="142"/>
              <w:rPr>
                <w:rFonts w:ascii="Times New Roman" w:hAnsi="Times New Roman"/>
                <w:b/>
                <w:i/>
                <w:lang w:val="bg-BG"/>
              </w:rPr>
            </w:pPr>
            <w:r w:rsidRPr="0066495B">
              <w:rPr>
                <w:rFonts w:ascii="Times New Roman" w:hAnsi="Times New Roman"/>
                <w:b/>
                <w:i/>
                <w:sz w:val="22"/>
                <w:lang w:val="bg-BG"/>
              </w:rPr>
              <w:t>Отговор:</w:t>
            </w:r>
          </w:p>
        </w:tc>
      </w:tr>
      <w:tr w:rsidR="00295210" w:rsidRPr="0066495B" w:rsidTr="00356FEE">
        <w:tc>
          <w:tcPr>
            <w:tcW w:w="4644" w:type="dxa"/>
            <w:shd w:val="clear" w:color="auto" w:fill="auto"/>
          </w:tcPr>
          <w:p w:rsidR="00295210" w:rsidRPr="0066495B" w:rsidRDefault="00295210" w:rsidP="00356FEE">
            <w:pPr>
              <w:pStyle w:val="Text1"/>
              <w:ind w:left="0" w:right="142"/>
              <w:rPr>
                <w:rFonts w:ascii="Times New Roman" w:hAnsi="Times New Roman"/>
                <w:lang w:val="bg-BG"/>
              </w:rPr>
            </w:pPr>
            <w:r w:rsidRPr="0066495B">
              <w:rPr>
                <w:rFonts w:ascii="Times New Roman" w:hAnsi="Times New Roman"/>
                <w:sz w:val="22"/>
                <w:lang w:val="bg-BG"/>
              </w:rPr>
              <w:t xml:space="preserve">Икономическият оператор участва ли в процедурата за възлагане на обществена </w:t>
            </w:r>
            <w:r w:rsidRPr="0066495B">
              <w:rPr>
                <w:rFonts w:ascii="Times New Roman" w:hAnsi="Times New Roman"/>
                <w:sz w:val="22"/>
                <w:lang w:val="bg-BG"/>
              </w:rPr>
              <w:lastRenderedPageBreak/>
              <w:t>поръчка заедно с други икономически оператори</w:t>
            </w:r>
            <w:r w:rsidRPr="0066495B">
              <w:rPr>
                <w:rStyle w:val="FootnoteReference"/>
                <w:rFonts w:ascii="Times New Roman" w:hAnsi="Times New Roman"/>
                <w:lang w:val="bg-BG"/>
              </w:rPr>
              <w:footnoteReference w:id="12"/>
            </w:r>
            <w:r w:rsidRPr="0066495B">
              <w:rPr>
                <w:rFonts w:ascii="Times New Roman" w:hAnsi="Times New Roman"/>
                <w:sz w:val="22"/>
                <w:lang w:val="bg-BG"/>
              </w:rPr>
              <w:t>?</w:t>
            </w:r>
          </w:p>
        </w:tc>
        <w:tc>
          <w:tcPr>
            <w:tcW w:w="4645" w:type="dxa"/>
            <w:shd w:val="clear" w:color="auto" w:fill="auto"/>
          </w:tcPr>
          <w:p w:rsidR="00295210" w:rsidRPr="0066495B" w:rsidRDefault="00295210" w:rsidP="00356FEE">
            <w:pPr>
              <w:pStyle w:val="Text1"/>
              <w:ind w:left="0" w:right="142"/>
              <w:rPr>
                <w:rFonts w:ascii="Times New Roman" w:hAnsi="Times New Roman"/>
                <w:lang w:val="bg-BG"/>
              </w:rPr>
            </w:pPr>
            <w:r w:rsidRPr="0066495B">
              <w:rPr>
                <w:rFonts w:ascii="Times New Roman" w:hAnsi="Times New Roman"/>
                <w:sz w:val="22"/>
                <w:lang w:val="bg-BG"/>
              </w:rPr>
              <w:lastRenderedPageBreak/>
              <w:t>[] Да [] Не</w:t>
            </w:r>
          </w:p>
        </w:tc>
      </w:tr>
      <w:tr w:rsidR="00295210" w:rsidRPr="0066495B" w:rsidTr="00356FEE">
        <w:tc>
          <w:tcPr>
            <w:tcW w:w="9289" w:type="dxa"/>
            <w:gridSpan w:val="2"/>
            <w:shd w:val="clear" w:color="auto" w:fill="BFBFBF"/>
          </w:tcPr>
          <w:p w:rsidR="00295210" w:rsidRPr="0066495B" w:rsidRDefault="00295210" w:rsidP="00356FEE">
            <w:pPr>
              <w:pStyle w:val="Text1"/>
              <w:ind w:left="0" w:right="142"/>
              <w:rPr>
                <w:rFonts w:ascii="Times New Roman" w:hAnsi="Times New Roman"/>
                <w:b/>
                <w:i/>
                <w:lang w:val="bg-BG"/>
              </w:rPr>
            </w:pPr>
            <w:r w:rsidRPr="0066495B">
              <w:rPr>
                <w:rFonts w:ascii="Times New Roman" w:hAnsi="Times New Roman"/>
                <w:b/>
                <w:i/>
                <w:lang w:val="bg-BG"/>
              </w:rPr>
              <w:lastRenderedPageBreak/>
              <w:t>Ако „да“</w:t>
            </w:r>
            <w:r w:rsidRPr="0066495B">
              <w:rPr>
                <w:rFonts w:ascii="Times New Roman" w:hAnsi="Times New Roman"/>
                <w:i/>
                <w:lang w:val="bg-BG"/>
              </w:rPr>
              <w:t>, моля, уверете се, че останалите участващи оператори представят отделен ЕЕДОП</w:t>
            </w:r>
            <w:r w:rsidRPr="0066495B">
              <w:rPr>
                <w:rFonts w:ascii="Times New Roman" w:hAnsi="Times New Roman"/>
                <w:lang w:val="bg-BG"/>
              </w:rPr>
              <w:t>.</w:t>
            </w:r>
          </w:p>
        </w:tc>
      </w:tr>
      <w:tr w:rsidR="00295210" w:rsidRPr="0066495B" w:rsidTr="00356FEE">
        <w:tc>
          <w:tcPr>
            <w:tcW w:w="4644" w:type="dxa"/>
            <w:shd w:val="clear" w:color="auto" w:fill="auto"/>
          </w:tcPr>
          <w:p w:rsidR="00295210" w:rsidRPr="0066495B" w:rsidRDefault="00295210" w:rsidP="00356FEE">
            <w:pPr>
              <w:pStyle w:val="Text1"/>
              <w:ind w:left="0" w:right="142"/>
              <w:jc w:val="left"/>
              <w:rPr>
                <w:rFonts w:ascii="Times New Roman" w:hAnsi="Times New Roman"/>
                <w:lang w:val="bg-BG"/>
              </w:rPr>
            </w:pPr>
            <w:r w:rsidRPr="0066495B">
              <w:rPr>
                <w:rFonts w:ascii="Times New Roman" w:hAnsi="Times New Roman"/>
                <w:b/>
                <w:lang w:val="bg-BG"/>
              </w:rPr>
              <w:t>Ако „да“</w:t>
            </w:r>
            <w:r w:rsidRPr="0066495B">
              <w:rPr>
                <w:rFonts w:ascii="Times New Roman" w:hAnsi="Times New Roman"/>
                <w:lang w:val="bg-BG"/>
              </w:rPr>
              <w:t>:</w:t>
            </w:r>
            <w:r w:rsidRPr="0066495B">
              <w:rPr>
                <w:rFonts w:ascii="Times New Roman" w:hAnsi="Times New Roman"/>
                <w:lang w:val="bg-BG"/>
              </w:rPr>
              <w:br/>
            </w:r>
            <w:r w:rsidRPr="0066495B">
              <w:rPr>
                <w:rFonts w:ascii="Times New Roman" w:hAnsi="Times New Roman"/>
                <w:sz w:val="22"/>
                <w:lang w:val="bg-BG"/>
              </w:rPr>
              <w:t>а) моля, посочете ролята на икономическия оператор в групата (ръководител на групата, отговорник за конкретни задачи...):</w:t>
            </w:r>
            <w:r w:rsidRPr="0066495B">
              <w:rPr>
                <w:rFonts w:ascii="Times New Roman" w:hAnsi="Times New Roman"/>
                <w:lang w:val="bg-BG"/>
              </w:rPr>
              <w:br/>
            </w:r>
            <w:r w:rsidRPr="0066495B">
              <w:rPr>
                <w:rFonts w:ascii="Times New Roman" w:hAnsi="Times New Roman"/>
                <w:sz w:val="22"/>
                <w:lang w:val="bg-BG"/>
              </w:rPr>
              <w:t>б) моля, посочете другите икономически оператори, които участват заедно в процедурата за възлагане на обществена поръчка:</w:t>
            </w:r>
            <w:r w:rsidRPr="0066495B">
              <w:rPr>
                <w:rFonts w:ascii="Times New Roman" w:hAnsi="Times New Roman"/>
                <w:lang w:val="bg-BG"/>
              </w:rPr>
              <w:br/>
            </w:r>
            <w:r w:rsidRPr="0066495B">
              <w:rPr>
                <w:rFonts w:ascii="Times New Roman" w:hAnsi="Times New Roman"/>
                <w:sz w:val="22"/>
                <w:lang w:val="bg-BG"/>
              </w:rPr>
              <w:t>в) когато е приложимо, посочете името на участващата група:</w:t>
            </w:r>
          </w:p>
        </w:tc>
        <w:tc>
          <w:tcPr>
            <w:tcW w:w="4645" w:type="dxa"/>
            <w:shd w:val="clear" w:color="auto" w:fill="auto"/>
          </w:tcPr>
          <w:p w:rsidR="00295210" w:rsidRPr="0066495B" w:rsidRDefault="00295210" w:rsidP="00356FEE">
            <w:pPr>
              <w:pStyle w:val="Text1"/>
              <w:ind w:left="0" w:right="142"/>
              <w:jc w:val="left"/>
              <w:rPr>
                <w:rFonts w:ascii="Times New Roman" w:hAnsi="Times New Roman"/>
                <w:lang w:val="bg-BG"/>
              </w:rPr>
            </w:pPr>
            <w:r w:rsidRPr="0066495B">
              <w:rPr>
                <w:rFonts w:ascii="Times New Roman" w:hAnsi="Times New Roman"/>
                <w:lang w:val="bg-BG"/>
              </w:rPr>
              <w:br/>
            </w:r>
            <w:r w:rsidRPr="0066495B">
              <w:rPr>
                <w:rFonts w:ascii="Times New Roman" w:hAnsi="Times New Roman"/>
                <w:sz w:val="22"/>
                <w:lang w:val="bg-BG"/>
              </w:rPr>
              <w:t>а): [……]</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б): [……]</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в): [……]</w:t>
            </w:r>
          </w:p>
        </w:tc>
      </w:tr>
      <w:tr w:rsidR="00295210" w:rsidRPr="0066495B" w:rsidTr="00356FEE">
        <w:tc>
          <w:tcPr>
            <w:tcW w:w="4644" w:type="dxa"/>
            <w:shd w:val="clear" w:color="auto" w:fill="auto"/>
          </w:tcPr>
          <w:p w:rsidR="00295210" w:rsidRPr="0066495B" w:rsidRDefault="00295210" w:rsidP="00356FEE">
            <w:pPr>
              <w:pStyle w:val="Text1"/>
              <w:ind w:left="0" w:right="142"/>
              <w:jc w:val="left"/>
              <w:rPr>
                <w:rFonts w:ascii="Times New Roman" w:hAnsi="Times New Roman"/>
                <w:b/>
                <w:i/>
                <w:lang w:val="bg-BG"/>
              </w:rPr>
            </w:pPr>
            <w:r w:rsidRPr="0066495B">
              <w:rPr>
                <w:rFonts w:ascii="Times New Roman" w:hAnsi="Times New Roman"/>
                <w:b/>
                <w:i/>
                <w:sz w:val="22"/>
                <w:lang w:val="bg-BG"/>
              </w:rPr>
              <w:t>Обособени позиции</w:t>
            </w:r>
          </w:p>
        </w:tc>
        <w:tc>
          <w:tcPr>
            <w:tcW w:w="4645" w:type="dxa"/>
            <w:shd w:val="clear" w:color="auto" w:fill="auto"/>
          </w:tcPr>
          <w:p w:rsidR="00295210" w:rsidRPr="0066495B" w:rsidRDefault="00295210" w:rsidP="00356FEE">
            <w:pPr>
              <w:pStyle w:val="Text1"/>
              <w:ind w:left="0" w:right="142"/>
              <w:jc w:val="left"/>
              <w:rPr>
                <w:rFonts w:ascii="Times New Roman" w:hAnsi="Times New Roman"/>
                <w:b/>
                <w:i/>
                <w:lang w:val="bg-BG"/>
              </w:rPr>
            </w:pPr>
            <w:r w:rsidRPr="0066495B">
              <w:rPr>
                <w:rFonts w:ascii="Times New Roman" w:hAnsi="Times New Roman"/>
                <w:b/>
                <w:i/>
                <w:sz w:val="22"/>
                <w:lang w:val="bg-BG"/>
              </w:rPr>
              <w:t>Отговор:</w:t>
            </w:r>
          </w:p>
        </w:tc>
      </w:tr>
      <w:tr w:rsidR="00295210" w:rsidRPr="0066495B" w:rsidTr="00356FEE">
        <w:tc>
          <w:tcPr>
            <w:tcW w:w="4644" w:type="dxa"/>
            <w:shd w:val="clear" w:color="auto" w:fill="auto"/>
          </w:tcPr>
          <w:p w:rsidR="00295210" w:rsidRPr="0066495B" w:rsidRDefault="00295210" w:rsidP="00356FEE">
            <w:pPr>
              <w:pStyle w:val="Text1"/>
              <w:ind w:left="0" w:right="142"/>
              <w:jc w:val="left"/>
              <w:rPr>
                <w:rFonts w:ascii="Times New Roman" w:hAnsi="Times New Roman"/>
                <w:b/>
                <w:i/>
                <w:lang w:val="bg-BG"/>
              </w:rPr>
            </w:pPr>
            <w:r w:rsidRPr="0066495B">
              <w:rPr>
                <w:rFonts w:ascii="Times New Roman" w:hAnsi="Times New Roman"/>
                <w:sz w:val="22"/>
                <w:lang w:val="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295210" w:rsidRPr="0066495B" w:rsidRDefault="00295210" w:rsidP="00356FEE">
            <w:pPr>
              <w:pStyle w:val="Text1"/>
              <w:ind w:left="0" w:right="142"/>
              <w:jc w:val="left"/>
              <w:rPr>
                <w:rFonts w:ascii="Times New Roman" w:hAnsi="Times New Roman"/>
                <w:b/>
                <w:i/>
                <w:lang w:val="bg-BG"/>
              </w:rPr>
            </w:pPr>
            <w:r w:rsidRPr="0066495B">
              <w:rPr>
                <w:rFonts w:ascii="Times New Roman" w:hAnsi="Times New Roman"/>
                <w:sz w:val="22"/>
                <w:lang w:val="bg-BG"/>
              </w:rPr>
              <w:t>[   ]</w:t>
            </w:r>
          </w:p>
        </w:tc>
      </w:tr>
    </w:tbl>
    <w:p w:rsidR="00295210" w:rsidRPr="0066495B" w:rsidRDefault="00295210" w:rsidP="00295210">
      <w:pPr>
        <w:pStyle w:val="SectionTitle"/>
        <w:ind w:right="142"/>
        <w:rPr>
          <w:sz w:val="22"/>
        </w:rPr>
      </w:pPr>
      <w:r w:rsidRPr="0066495B">
        <w:rPr>
          <w:sz w:val="22"/>
        </w:rPr>
        <w:t>Б: Информация за представителите на икономическия оператор</w:t>
      </w:r>
    </w:p>
    <w:p w:rsidR="00295210" w:rsidRPr="0066495B" w:rsidRDefault="00295210" w:rsidP="00295210">
      <w:pPr>
        <w:pBdr>
          <w:top w:val="single" w:sz="4" w:space="1" w:color="auto"/>
          <w:left w:val="single" w:sz="4" w:space="4" w:color="auto"/>
          <w:bottom w:val="single" w:sz="4" w:space="1" w:color="auto"/>
          <w:right w:val="single" w:sz="4" w:space="0" w:color="auto"/>
        </w:pBdr>
        <w:shd w:val="clear" w:color="auto" w:fill="BFBFBF"/>
        <w:ind w:right="142"/>
        <w:rPr>
          <w:i/>
          <w:sz w:val="22"/>
        </w:rPr>
      </w:pPr>
      <w:r w:rsidRPr="0066495B">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95210" w:rsidRPr="0066495B" w:rsidTr="00356FEE">
        <w:tc>
          <w:tcPr>
            <w:tcW w:w="4644" w:type="dxa"/>
            <w:shd w:val="clear" w:color="auto" w:fill="auto"/>
          </w:tcPr>
          <w:p w:rsidR="00295210" w:rsidRPr="0066495B" w:rsidRDefault="00295210" w:rsidP="00356FEE">
            <w:pPr>
              <w:ind w:right="142"/>
              <w:rPr>
                <w:b/>
                <w:i/>
              </w:rPr>
            </w:pPr>
            <w:r w:rsidRPr="0066495B">
              <w:rPr>
                <w:b/>
                <w:i/>
                <w:sz w:val="22"/>
              </w:rPr>
              <w:t>Представителство, ако има такива:</w:t>
            </w:r>
          </w:p>
        </w:tc>
        <w:tc>
          <w:tcPr>
            <w:tcW w:w="4645" w:type="dxa"/>
            <w:shd w:val="clear" w:color="auto" w:fill="auto"/>
          </w:tcPr>
          <w:p w:rsidR="00295210" w:rsidRPr="0066495B" w:rsidRDefault="00295210" w:rsidP="00356FEE">
            <w:pPr>
              <w:ind w:right="142"/>
              <w:rPr>
                <w:b/>
                <w:i/>
              </w:rPr>
            </w:pPr>
            <w:r w:rsidRPr="0066495B">
              <w:rPr>
                <w:b/>
                <w:i/>
                <w:sz w:val="22"/>
              </w:rPr>
              <w:t>Отговор:</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 xml:space="preserve">Пълното име </w:t>
            </w:r>
            <w:r w:rsidRPr="0066495B">
              <w:br/>
            </w:r>
            <w:r w:rsidRPr="0066495B">
              <w:rPr>
                <w:sz w:val="22"/>
              </w:rPr>
              <w:t xml:space="preserve">заедно с датата и мястото на раждане, ако е необходимо: </w:t>
            </w:r>
          </w:p>
        </w:tc>
        <w:tc>
          <w:tcPr>
            <w:tcW w:w="4645" w:type="dxa"/>
            <w:shd w:val="clear" w:color="auto" w:fill="auto"/>
          </w:tcPr>
          <w:p w:rsidR="00295210" w:rsidRPr="0066495B" w:rsidRDefault="00295210" w:rsidP="00356FEE">
            <w:pPr>
              <w:ind w:right="142"/>
            </w:pPr>
            <w:r w:rsidRPr="0066495B">
              <w:rPr>
                <w:sz w:val="22"/>
              </w:rPr>
              <w:t>[……];</w:t>
            </w:r>
            <w:r w:rsidRPr="0066495B">
              <w:br/>
            </w:r>
            <w:r w:rsidRPr="0066495B">
              <w:rPr>
                <w:sz w:val="22"/>
              </w:rPr>
              <w:t>[……]</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Длъжност/Действащ в качеството си на:</w:t>
            </w:r>
          </w:p>
        </w:tc>
        <w:tc>
          <w:tcPr>
            <w:tcW w:w="4645" w:type="dxa"/>
            <w:shd w:val="clear" w:color="auto" w:fill="auto"/>
          </w:tcPr>
          <w:p w:rsidR="00295210" w:rsidRPr="0066495B" w:rsidRDefault="00295210" w:rsidP="00356FEE">
            <w:pPr>
              <w:ind w:right="142"/>
            </w:pPr>
            <w:r w:rsidRPr="0066495B">
              <w:rPr>
                <w:sz w:val="22"/>
              </w:rPr>
              <w:t>[……]</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Пощенски адрес:</w:t>
            </w:r>
          </w:p>
        </w:tc>
        <w:tc>
          <w:tcPr>
            <w:tcW w:w="4645" w:type="dxa"/>
            <w:shd w:val="clear" w:color="auto" w:fill="auto"/>
          </w:tcPr>
          <w:p w:rsidR="00295210" w:rsidRPr="0066495B" w:rsidRDefault="00295210" w:rsidP="00356FEE">
            <w:pPr>
              <w:ind w:right="142"/>
            </w:pPr>
            <w:r w:rsidRPr="0066495B">
              <w:rPr>
                <w:sz w:val="22"/>
              </w:rPr>
              <w:t>[……]</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Телефон:</w:t>
            </w:r>
          </w:p>
        </w:tc>
        <w:tc>
          <w:tcPr>
            <w:tcW w:w="4645" w:type="dxa"/>
            <w:shd w:val="clear" w:color="auto" w:fill="auto"/>
          </w:tcPr>
          <w:p w:rsidR="00295210" w:rsidRPr="0066495B" w:rsidRDefault="00295210" w:rsidP="00356FEE">
            <w:pPr>
              <w:ind w:right="142"/>
            </w:pPr>
            <w:r w:rsidRPr="0066495B">
              <w:rPr>
                <w:sz w:val="22"/>
              </w:rPr>
              <w:t>[……]</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Ел. поща:</w:t>
            </w:r>
          </w:p>
        </w:tc>
        <w:tc>
          <w:tcPr>
            <w:tcW w:w="4645" w:type="dxa"/>
            <w:shd w:val="clear" w:color="auto" w:fill="auto"/>
          </w:tcPr>
          <w:p w:rsidR="00295210" w:rsidRPr="0066495B" w:rsidRDefault="00295210" w:rsidP="00356FEE">
            <w:pPr>
              <w:ind w:right="142"/>
            </w:pPr>
            <w:r w:rsidRPr="0066495B">
              <w:rPr>
                <w:sz w:val="22"/>
              </w:rPr>
              <w:t>[……]</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95210" w:rsidRPr="0066495B" w:rsidRDefault="00295210" w:rsidP="00356FEE">
            <w:pPr>
              <w:ind w:right="142"/>
            </w:pPr>
            <w:r w:rsidRPr="0066495B">
              <w:rPr>
                <w:sz w:val="22"/>
              </w:rPr>
              <w:t>[……]</w:t>
            </w:r>
          </w:p>
        </w:tc>
      </w:tr>
    </w:tbl>
    <w:p w:rsidR="00295210" w:rsidRPr="0066495B" w:rsidRDefault="00295210" w:rsidP="00295210">
      <w:pPr>
        <w:pStyle w:val="SectionTitle"/>
        <w:ind w:right="142"/>
        <w:rPr>
          <w:sz w:val="22"/>
        </w:rPr>
      </w:pPr>
      <w:r w:rsidRPr="0066495B">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95210" w:rsidRPr="0066495B" w:rsidTr="00356FEE">
        <w:tc>
          <w:tcPr>
            <w:tcW w:w="4644" w:type="dxa"/>
            <w:shd w:val="clear" w:color="auto" w:fill="auto"/>
          </w:tcPr>
          <w:p w:rsidR="00295210" w:rsidRPr="0066495B" w:rsidRDefault="00295210" w:rsidP="00356FEE">
            <w:pPr>
              <w:ind w:right="142"/>
              <w:rPr>
                <w:b/>
                <w:i/>
              </w:rPr>
            </w:pPr>
            <w:r w:rsidRPr="0066495B">
              <w:rPr>
                <w:b/>
                <w:i/>
                <w:sz w:val="22"/>
              </w:rPr>
              <w:t>Използване на чужд капацитет:</w:t>
            </w:r>
          </w:p>
        </w:tc>
        <w:tc>
          <w:tcPr>
            <w:tcW w:w="4645" w:type="dxa"/>
            <w:shd w:val="clear" w:color="auto" w:fill="auto"/>
          </w:tcPr>
          <w:p w:rsidR="00295210" w:rsidRPr="0066495B" w:rsidRDefault="00295210" w:rsidP="00356FEE">
            <w:pPr>
              <w:ind w:right="142"/>
              <w:rPr>
                <w:b/>
                <w:i/>
              </w:rPr>
            </w:pPr>
            <w:r w:rsidRPr="0066495B">
              <w:rPr>
                <w:b/>
                <w:i/>
                <w:sz w:val="22"/>
              </w:rPr>
              <w:t>Отговор:</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95210" w:rsidRPr="0066495B" w:rsidRDefault="00295210" w:rsidP="00356FEE">
            <w:pPr>
              <w:ind w:right="142"/>
            </w:pPr>
            <w:r w:rsidRPr="0066495B">
              <w:rPr>
                <w:sz w:val="22"/>
              </w:rPr>
              <w:t>[]Да []Не</w:t>
            </w:r>
          </w:p>
        </w:tc>
      </w:tr>
    </w:tbl>
    <w:p w:rsidR="00295210" w:rsidRPr="0066495B" w:rsidRDefault="00295210" w:rsidP="00295210">
      <w:pPr>
        <w:pBdr>
          <w:top w:val="single" w:sz="4" w:space="1" w:color="auto"/>
          <w:left w:val="single" w:sz="4" w:space="4" w:color="auto"/>
          <w:bottom w:val="single" w:sz="4" w:space="1" w:color="auto"/>
          <w:right w:val="single" w:sz="4" w:space="4" w:color="auto"/>
        </w:pBdr>
        <w:shd w:val="clear" w:color="auto" w:fill="BFBFBF"/>
        <w:ind w:right="142"/>
        <w:rPr>
          <w:i/>
          <w:sz w:val="22"/>
        </w:rPr>
      </w:pPr>
      <w:r w:rsidRPr="0066495B">
        <w:rPr>
          <w:b/>
          <w:i/>
        </w:rPr>
        <w:t>Ако „да“</w:t>
      </w:r>
      <w:r w:rsidRPr="0066495B">
        <w:rPr>
          <w:i/>
        </w:rPr>
        <w:t xml:space="preserve">, моля, представете отделно за </w:t>
      </w:r>
      <w:r w:rsidRPr="0066495B">
        <w:rPr>
          <w:b/>
          <w:i/>
        </w:rPr>
        <w:t>всеки</w:t>
      </w:r>
      <w:r w:rsidRPr="0066495B">
        <w:rPr>
          <w:i/>
        </w:rPr>
        <w:t xml:space="preserve"> от съответните субекти надлежно попълнен и подписан от тях ЕЕДОП, в който се посочва информацията, изисквана съгласно </w:t>
      </w:r>
      <w:r w:rsidRPr="0066495B">
        <w:rPr>
          <w:b/>
          <w:i/>
        </w:rPr>
        <w:t>раздели</w:t>
      </w:r>
      <w:r w:rsidRPr="0066495B">
        <w:rPr>
          <w:i/>
        </w:rPr>
        <w:t xml:space="preserve"> </w:t>
      </w:r>
      <w:r w:rsidRPr="0066495B">
        <w:rPr>
          <w:b/>
          <w:i/>
        </w:rPr>
        <w:t>А и Б от настоящата част и от част III</w:t>
      </w:r>
      <w:r w:rsidRPr="0066495B">
        <w:rPr>
          <w:i/>
        </w:rPr>
        <w:t>.</w:t>
      </w:r>
      <w:r w:rsidRPr="0066495B">
        <w:rPr>
          <w:i/>
          <w:sz w:val="22"/>
        </w:rPr>
        <w:t xml:space="preserve"> </w:t>
      </w:r>
      <w:r w:rsidRPr="0066495B">
        <w:br/>
      </w:r>
      <w:r w:rsidRPr="0066495B">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w:t>
      </w:r>
      <w:r w:rsidRPr="0066495B">
        <w:rPr>
          <w:i/>
          <w:sz w:val="22"/>
        </w:rPr>
        <w:lastRenderedPageBreak/>
        <w:t xml:space="preserve">тези, които предприемачът може да използва за извършване на строителството. </w:t>
      </w:r>
      <w:r w:rsidRPr="0066495B">
        <w:br/>
      </w:r>
      <w:r w:rsidRPr="0066495B">
        <w:rPr>
          <w:i/>
          <w:sz w:val="22"/>
        </w:rPr>
        <w:t>Посочете информацията съгласно части IV и V за всеки от съответните субекти</w:t>
      </w:r>
      <w:r w:rsidRPr="0066495B">
        <w:rPr>
          <w:rStyle w:val="FootnoteReference"/>
        </w:rPr>
        <w:footnoteReference w:id="13"/>
      </w:r>
      <w:r w:rsidRPr="0066495B">
        <w:rPr>
          <w:i/>
          <w:sz w:val="22"/>
        </w:rPr>
        <w:t>, доколкото тя има отношение към специфичния капацитет, който икономическият оператор ще използва.</w:t>
      </w:r>
    </w:p>
    <w:p w:rsidR="00295210" w:rsidRDefault="00295210" w:rsidP="00295210">
      <w:pPr>
        <w:pStyle w:val="ChapterTitle"/>
        <w:ind w:right="142"/>
        <w:rPr>
          <w:sz w:val="22"/>
        </w:rPr>
      </w:pPr>
    </w:p>
    <w:p w:rsidR="00295210" w:rsidRPr="0066495B" w:rsidRDefault="00295210" w:rsidP="00295210">
      <w:pPr>
        <w:pStyle w:val="ChapterTitle"/>
        <w:ind w:right="142"/>
        <w:rPr>
          <w:sz w:val="22"/>
          <w:u w:val="single"/>
        </w:rPr>
      </w:pPr>
      <w:r w:rsidRPr="0066495B">
        <w:rPr>
          <w:sz w:val="22"/>
        </w:rPr>
        <w:t xml:space="preserve">Г: Информация за подизпълнители, чийто капацитет икономическият оператор </w:t>
      </w:r>
      <w:r w:rsidRPr="0066495B">
        <w:rPr>
          <w:sz w:val="22"/>
          <w:u w:val="single"/>
        </w:rPr>
        <w:t>няма</w:t>
      </w:r>
      <w:r w:rsidRPr="0066495B">
        <w:rPr>
          <w:sz w:val="22"/>
        </w:rPr>
        <w:t xml:space="preserve"> да използва</w:t>
      </w:r>
    </w:p>
    <w:p w:rsidR="00295210" w:rsidRPr="0066495B" w:rsidRDefault="00295210" w:rsidP="0029521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ind w:right="142"/>
      </w:pPr>
      <w:r w:rsidRPr="0066495B">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95210" w:rsidRPr="0066495B" w:rsidTr="00356FEE">
        <w:tc>
          <w:tcPr>
            <w:tcW w:w="4644" w:type="dxa"/>
            <w:shd w:val="clear" w:color="auto" w:fill="auto"/>
          </w:tcPr>
          <w:p w:rsidR="00295210" w:rsidRPr="0066495B" w:rsidRDefault="00295210" w:rsidP="00356FEE">
            <w:pPr>
              <w:ind w:right="142"/>
              <w:rPr>
                <w:b/>
                <w:i/>
              </w:rPr>
            </w:pPr>
            <w:r w:rsidRPr="0066495B">
              <w:rPr>
                <w:b/>
                <w:i/>
              </w:rPr>
              <w:t>Възлагане на подизпълнители:</w:t>
            </w:r>
          </w:p>
        </w:tc>
        <w:tc>
          <w:tcPr>
            <w:tcW w:w="4645" w:type="dxa"/>
            <w:shd w:val="clear" w:color="auto" w:fill="auto"/>
          </w:tcPr>
          <w:p w:rsidR="00295210" w:rsidRPr="0066495B" w:rsidRDefault="00295210" w:rsidP="00356FEE">
            <w:pPr>
              <w:ind w:right="142"/>
              <w:rPr>
                <w:b/>
                <w:i/>
              </w:rPr>
            </w:pPr>
            <w:r w:rsidRPr="0066495B">
              <w:rPr>
                <w:b/>
                <w:i/>
              </w:rPr>
              <w:t>Отговор:</w:t>
            </w:r>
          </w:p>
        </w:tc>
      </w:tr>
      <w:tr w:rsidR="00295210" w:rsidRPr="0066495B" w:rsidTr="00356FEE">
        <w:tc>
          <w:tcPr>
            <w:tcW w:w="4644" w:type="dxa"/>
            <w:shd w:val="clear" w:color="auto" w:fill="auto"/>
          </w:tcPr>
          <w:p w:rsidR="00295210" w:rsidRPr="0066495B" w:rsidRDefault="00295210" w:rsidP="00356FEE">
            <w:pPr>
              <w:ind w:right="142"/>
            </w:pPr>
            <w:r w:rsidRPr="0066495B">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95210" w:rsidRPr="0066495B" w:rsidRDefault="00295210" w:rsidP="00356FEE">
            <w:pPr>
              <w:ind w:right="142"/>
            </w:pPr>
            <w:r w:rsidRPr="0066495B">
              <w:t xml:space="preserve">[]Да []Не </w:t>
            </w:r>
            <w:r w:rsidRPr="0066495B">
              <w:rPr>
                <w:b/>
              </w:rPr>
              <w:t>Ако да и доколкото е известно</w:t>
            </w:r>
            <w:r w:rsidRPr="0066495B">
              <w:t xml:space="preserve">, моля, приложете списък на предлаганите подизпълнители: </w:t>
            </w:r>
          </w:p>
          <w:p w:rsidR="00295210" w:rsidRPr="0066495B" w:rsidRDefault="00295210" w:rsidP="00356FEE">
            <w:pPr>
              <w:ind w:right="142"/>
            </w:pPr>
            <w:r w:rsidRPr="0066495B">
              <w:t>[……]</w:t>
            </w:r>
          </w:p>
        </w:tc>
      </w:tr>
    </w:tbl>
    <w:p w:rsidR="00295210" w:rsidRPr="0066495B" w:rsidRDefault="00295210" w:rsidP="0029521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ind w:right="142"/>
        <w:jc w:val="both"/>
        <w:rPr>
          <w:sz w:val="22"/>
        </w:rPr>
      </w:pPr>
      <w:r w:rsidRPr="0066495B">
        <w:rPr>
          <w:i/>
          <w:sz w:val="22"/>
          <w:u w:val="single"/>
        </w:rPr>
        <w:t>Ако възлагащият орган или възложителят изрично изисква тази информация</w:t>
      </w:r>
      <w:r w:rsidRPr="0066495B">
        <w:rPr>
          <w:i/>
          <w:sz w:val="22"/>
        </w:rPr>
        <w:t xml:space="preserve"> в допълнение към информацията съгласно</w:t>
      </w:r>
      <w:r w:rsidRPr="0066495B">
        <w:rPr>
          <w:sz w:val="22"/>
        </w:rPr>
        <w:t xml:space="preserve"> </w:t>
      </w:r>
      <w:r w:rsidRPr="0066495B">
        <w:rPr>
          <w:i/>
          <w:sz w:val="22"/>
        </w:rPr>
        <w:t xml:space="preserve">настоящия раздел, </w:t>
      </w:r>
      <w:r w:rsidRPr="0066495B">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95210" w:rsidRPr="0066495B" w:rsidRDefault="00295210" w:rsidP="00295210">
      <w:pPr>
        <w:pStyle w:val="ChapterTitle"/>
        <w:ind w:right="142"/>
        <w:rPr>
          <w:sz w:val="22"/>
        </w:rPr>
      </w:pPr>
      <w:r w:rsidRPr="0066495B">
        <w:rPr>
          <w:sz w:val="22"/>
        </w:rPr>
        <w:t>Част III: Основания за изключване</w:t>
      </w:r>
    </w:p>
    <w:p w:rsidR="00295210" w:rsidRPr="0066495B" w:rsidRDefault="00295210" w:rsidP="00295210">
      <w:pPr>
        <w:pStyle w:val="SectionTitle"/>
        <w:ind w:right="142"/>
        <w:rPr>
          <w:sz w:val="22"/>
        </w:rPr>
      </w:pPr>
      <w:r w:rsidRPr="0066495B">
        <w:rPr>
          <w:sz w:val="22"/>
        </w:rPr>
        <w:t>А: Основания, свързани с наказателни присъди</w:t>
      </w:r>
    </w:p>
    <w:p w:rsidR="00295210" w:rsidRPr="0066495B" w:rsidRDefault="00295210" w:rsidP="00295210">
      <w:pPr>
        <w:pBdr>
          <w:top w:val="single" w:sz="4" w:space="1" w:color="auto"/>
          <w:left w:val="single" w:sz="4" w:space="4" w:color="auto"/>
          <w:bottom w:val="single" w:sz="4" w:space="1" w:color="auto"/>
          <w:right w:val="single" w:sz="4" w:space="4" w:color="auto"/>
        </w:pBdr>
        <w:shd w:val="clear" w:color="auto" w:fill="BFBFBF"/>
        <w:ind w:right="142"/>
        <w:rPr>
          <w:i/>
          <w:sz w:val="22"/>
        </w:rPr>
      </w:pPr>
      <w:r w:rsidRPr="0066495B">
        <w:rPr>
          <w:i/>
          <w:sz w:val="22"/>
        </w:rPr>
        <w:t>Член 57, параграф 1 от Директива 2014/24/ЕС съдържа следните основания за изключване:</w:t>
      </w:r>
    </w:p>
    <w:p w:rsidR="00295210" w:rsidRPr="0066495B" w:rsidRDefault="00295210" w:rsidP="00356FEE">
      <w:pPr>
        <w:pStyle w:val="NumPar1"/>
        <w:numPr>
          <w:ilvl w:val="0"/>
          <w:numId w:val="11"/>
        </w:numPr>
        <w:pBdr>
          <w:top w:val="single" w:sz="4" w:space="1" w:color="auto"/>
          <w:left w:val="single" w:sz="4" w:space="4" w:color="auto"/>
          <w:bottom w:val="single" w:sz="4" w:space="1" w:color="auto"/>
          <w:right w:val="single" w:sz="4" w:space="4" w:color="auto"/>
        </w:pBdr>
        <w:shd w:val="clear" w:color="auto" w:fill="BFBFBF"/>
        <w:ind w:right="142"/>
        <w:jc w:val="left"/>
        <w:rPr>
          <w:i/>
          <w:sz w:val="22"/>
        </w:rPr>
      </w:pPr>
      <w:r w:rsidRPr="0066495B">
        <w:rPr>
          <w:i/>
          <w:sz w:val="22"/>
        </w:rPr>
        <w:t xml:space="preserve">Участие в </w:t>
      </w:r>
      <w:r w:rsidRPr="0066495B">
        <w:rPr>
          <w:b/>
          <w:i/>
          <w:sz w:val="22"/>
        </w:rPr>
        <w:t>престъпна организация</w:t>
      </w:r>
      <w:r w:rsidRPr="0066495B">
        <w:rPr>
          <w:rStyle w:val="FootnoteReference"/>
        </w:rPr>
        <w:footnoteReference w:id="14"/>
      </w:r>
      <w:r w:rsidRPr="0066495B">
        <w:rPr>
          <w:sz w:val="22"/>
        </w:rPr>
        <w:t>:</w:t>
      </w:r>
    </w:p>
    <w:p w:rsidR="00295210" w:rsidRPr="0066495B" w:rsidRDefault="00295210" w:rsidP="00356FEE">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ind w:right="142"/>
        <w:jc w:val="left"/>
        <w:rPr>
          <w:i/>
          <w:sz w:val="22"/>
        </w:rPr>
      </w:pPr>
      <w:r w:rsidRPr="0066495B">
        <w:rPr>
          <w:b/>
          <w:i/>
          <w:sz w:val="22"/>
        </w:rPr>
        <w:t>Корупция</w:t>
      </w:r>
      <w:r w:rsidRPr="0066495B">
        <w:rPr>
          <w:rStyle w:val="FootnoteReference"/>
        </w:rPr>
        <w:footnoteReference w:id="15"/>
      </w:r>
      <w:r w:rsidRPr="0066495B">
        <w:rPr>
          <w:sz w:val="22"/>
        </w:rPr>
        <w:t>:</w:t>
      </w:r>
    </w:p>
    <w:p w:rsidR="00295210" w:rsidRPr="0066495B" w:rsidRDefault="00295210" w:rsidP="00356FEE">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ind w:right="142"/>
        <w:jc w:val="left"/>
        <w:rPr>
          <w:i/>
          <w:sz w:val="22"/>
        </w:rPr>
      </w:pPr>
      <w:r w:rsidRPr="0066495B">
        <w:rPr>
          <w:b/>
          <w:i/>
          <w:sz w:val="22"/>
        </w:rPr>
        <w:t>Измама</w:t>
      </w:r>
      <w:r w:rsidRPr="0066495B">
        <w:rPr>
          <w:rStyle w:val="FootnoteReference"/>
        </w:rPr>
        <w:footnoteReference w:id="16"/>
      </w:r>
      <w:r w:rsidRPr="0066495B">
        <w:rPr>
          <w:sz w:val="22"/>
        </w:rPr>
        <w:t>:</w:t>
      </w:r>
    </w:p>
    <w:p w:rsidR="00295210" w:rsidRPr="0066495B" w:rsidRDefault="00295210" w:rsidP="00356FEE">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ind w:right="142"/>
        <w:jc w:val="left"/>
        <w:rPr>
          <w:i/>
          <w:sz w:val="22"/>
        </w:rPr>
      </w:pPr>
      <w:r w:rsidRPr="0066495B">
        <w:rPr>
          <w:b/>
          <w:i/>
          <w:sz w:val="22"/>
        </w:rPr>
        <w:t>Терористични престъпления или престъпления, които са свързани с терористични дейности</w:t>
      </w:r>
      <w:r w:rsidRPr="0066495B">
        <w:rPr>
          <w:rStyle w:val="FootnoteReference"/>
        </w:rPr>
        <w:footnoteReference w:id="17"/>
      </w:r>
      <w:r w:rsidRPr="0066495B">
        <w:rPr>
          <w:sz w:val="22"/>
        </w:rPr>
        <w:t>:</w:t>
      </w:r>
    </w:p>
    <w:p w:rsidR="00295210" w:rsidRPr="0066495B" w:rsidRDefault="00295210" w:rsidP="00356FEE">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ind w:right="142"/>
        <w:jc w:val="left"/>
        <w:rPr>
          <w:i/>
          <w:color w:val="000000"/>
          <w:sz w:val="22"/>
        </w:rPr>
      </w:pPr>
      <w:r w:rsidRPr="0066495B">
        <w:rPr>
          <w:b/>
          <w:i/>
          <w:sz w:val="22"/>
        </w:rPr>
        <w:t>Изпиране на пари или финансиране на тероризъм</w:t>
      </w:r>
      <w:r w:rsidRPr="0066495B">
        <w:rPr>
          <w:rStyle w:val="FootnoteReference"/>
        </w:rPr>
        <w:footnoteReference w:id="18"/>
      </w:r>
    </w:p>
    <w:p w:rsidR="00295210" w:rsidRPr="0066495B" w:rsidRDefault="00295210" w:rsidP="00356FEE">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ind w:right="142"/>
        <w:jc w:val="left"/>
        <w:rPr>
          <w:i/>
          <w:sz w:val="22"/>
        </w:rPr>
      </w:pPr>
      <w:r w:rsidRPr="0066495B">
        <w:rPr>
          <w:b/>
          <w:i/>
          <w:sz w:val="22"/>
        </w:rPr>
        <w:t>Детски труд</w:t>
      </w:r>
      <w:r w:rsidRPr="0066495B">
        <w:rPr>
          <w:i/>
          <w:sz w:val="22"/>
        </w:rPr>
        <w:t xml:space="preserve"> и други форми на </w:t>
      </w:r>
      <w:r w:rsidRPr="0066495B">
        <w:rPr>
          <w:b/>
          <w:i/>
          <w:sz w:val="22"/>
        </w:rPr>
        <w:t>трафик на хора</w:t>
      </w:r>
      <w:r w:rsidRPr="0066495B">
        <w:rPr>
          <w:rStyle w:val="FootnoteReference"/>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95210" w:rsidRPr="0066495B" w:rsidTr="00356FEE">
        <w:tc>
          <w:tcPr>
            <w:tcW w:w="4644" w:type="dxa"/>
            <w:shd w:val="clear" w:color="auto" w:fill="auto"/>
          </w:tcPr>
          <w:p w:rsidR="00295210" w:rsidRPr="0066495B" w:rsidRDefault="00295210" w:rsidP="00356FEE">
            <w:pPr>
              <w:ind w:right="142"/>
              <w:rPr>
                <w:b/>
                <w:i/>
              </w:rPr>
            </w:pPr>
            <w:r w:rsidRPr="0066495B">
              <w:rPr>
                <w:b/>
                <w:i/>
                <w:sz w:val="22"/>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95210" w:rsidRPr="0066495B" w:rsidRDefault="00295210" w:rsidP="00356FEE">
            <w:pPr>
              <w:ind w:right="142"/>
              <w:rPr>
                <w:b/>
                <w:i/>
              </w:rPr>
            </w:pPr>
            <w:r w:rsidRPr="0066495B">
              <w:rPr>
                <w:b/>
                <w:i/>
                <w:sz w:val="22"/>
              </w:rPr>
              <w:t>Отговор:</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 xml:space="preserve">Издадена ли е по отношение на </w:t>
            </w:r>
            <w:r w:rsidRPr="0066495B">
              <w:rPr>
                <w:b/>
                <w:sz w:val="22"/>
              </w:rPr>
              <w:t>икономическия оператор</w:t>
            </w:r>
            <w:r w:rsidRPr="0066495B">
              <w:rPr>
                <w:sz w:val="22"/>
              </w:rPr>
              <w:t xml:space="preserve"> или на </w:t>
            </w:r>
            <w:r w:rsidRPr="0066495B">
              <w:rPr>
                <w:b/>
                <w:sz w:val="22"/>
              </w:rPr>
              <w:t>лице</w:t>
            </w:r>
            <w:r w:rsidRPr="0066495B">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6495B">
              <w:rPr>
                <w:b/>
                <w:sz w:val="22"/>
              </w:rPr>
              <w:t>окончателна присъда</w:t>
            </w:r>
            <w:r w:rsidRPr="0066495B">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95210" w:rsidRPr="0066495B" w:rsidRDefault="00295210" w:rsidP="00356FEE">
            <w:pPr>
              <w:ind w:right="142"/>
            </w:pPr>
            <w:r w:rsidRPr="0066495B">
              <w:rPr>
                <w:sz w:val="22"/>
              </w:rPr>
              <w:t>[] Да [] Не</w:t>
            </w:r>
          </w:p>
          <w:p w:rsidR="00295210" w:rsidRPr="0066495B" w:rsidRDefault="00295210" w:rsidP="00356FEE">
            <w:pPr>
              <w:ind w:right="142"/>
            </w:pPr>
            <w:r w:rsidRPr="0066495B">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6495B">
              <w:br/>
            </w:r>
            <w:r w:rsidRPr="0066495B">
              <w:rPr>
                <w:i/>
                <w:sz w:val="22"/>
              </w:rPr>
              <w:t>[……][……][……][……]</w:t>
            </w:r>
            <w:r w:rsidRPr="0066495B">
              <w:rPr>
                <w:rStyle w:val="FootnoteReference"/>
              </w:rPr>
              <w:footnoteReference w:id="20"/>
            </w:r>
          </w:p>
        </w:tc>
      </w:tr>
      <w:tr w:rsidR="00295210" w:rsidRPr="0066495B" w:rsidTr="00356FEE">
        <w:tc>
          <w:tcPr>
            <w:tcW w:w="4644" w:type="dxa"/>
            <w:shd w:val="clear" w:color="auto" w:fill="auto"/>
          </w:tcPr>
          <w:p w:rsidR="00295210" w:rsidRPr="0066495B" w:rsidRDefault="00295210" w:rsidP="00356FEE">
            <w:pPr>
              <w:ind w:right="142"/>
            </w:pPr>
            <w:r w:rsidRPr="0066495B">
              <w:rPr>
                <w:b/>
                <w:sz w:val="22"/>
              </w:rPr>
              <w:t>Ако „да“,</w:t>
            </w:r>
            <w:r w:rsidRPr="0066495B">
              <w:rPr>
                <w:sz w:val="22"/>
              </w:rPr>
              <w:t xml:space="preserve"> моля посочете</w:t>
            </w:r>
            <w:r w:rsidRPr="0066495B">
              <w:rPr>
                <w:rStyle w:val="FootnoteReference"/>
              </w:rPr>
              <w:footnoteReference w:id="21"/>
            </w:r>
            <w:r w:rsidRPr="0066495B">
              <w:rPr>
                <w:sz w:val="22"/>
              </w:rPr>
              <w:t>:</w:t>
            </w:r>
            <w:r w:rsidRPr="0066495B">
              <w:rPr>
                <w:sz w:val="22"/>
              </w:rPr>
              <w:br/>
              <w:t xml:space="preserve">а) дата на присъдата, посочете за коя от точки 1 — 6 се отнася и основанието(ята) за нея; </w:t>
            </w:r>
          </w:p>
          <w:p w:rsidR="00295210" w:rsidRPr="0066495B" w:rsidRDefault="00295210" w:rsidP="00356FEE">
            <w:pPr>
              <w:ind w:right="142"/>
            </w:pPr>
            <w:r w:rsidRPr="0066495B">
              <w:rPr>
                <w:sz w:val="22"/>
              </w:rPr>
              <w:t>б) посочете лицето, което е осъдено [ ];</w:t>
            </w:r>
            <w:r w:rsidRPr="0066495B">
              <w:rPr>
                <w:sz w:val="22"/>
              </w:rPr>
              <w:br/>
            </w:r>
            <w:r w:rsidRPr="0066495B">
              <w:rPr>
                <w:b/>
                <w:sz w:val="22"/>
              </w:rPr>
              <w:t>в) доколкото е пряко указано в присъдата:</w:t>
            </w:r>
          </w:p>
        </w:tc>
        <w:tc>
          <w:tcPr>
            <w:tcW w:w="4645" w:type="dxa"/>
            <w:shd w:val="clear" w:color="auto" w:fill="auto"/>
          </w:tcPr>
          <w:p w:rsidR="00295210" w:rsidRPr="0066495B" w:rsidRDefault="00295210" w:rsidP="00356FEE">
            <w:pPr>
              <w:ind w:right="142"/>
            </w:pPr>
            <w:r w:rsidRPr="0066495B">
              <w:br/>
            </w:r>
            <w:r w:rsidRPr="0066495B">
              <w:rPr>
                <w:sz w:val="22"/>
              </w:rPr>
              <w:t>a) дата:[   ], буква(и): [   ], причина(а):[   ]</w:t>
            </w:r>
            <w:r w:rsidRPr="0066495B">
              <w:rPr>
                <w:i/>
                <w:sz w:val="22"/>
                <w:vertAlign w:val="superscript"/>
              </w:rPr>
              <w:t xml:space="preserve"> </w:t>
            </w:r>
            <w:r w:rsidRPr="0066495B">
              <w:br/>
            </w:r>
            <w:r w:rsidRPr="0066495B">
              <w:br/>
            </w:r>
            <w:r w:rsidRPr="0066495B">
              <w:br/>
            </w:r>
            <w:r w:rsidRPr="0066495B">
              <w:rPr>
                <w:sz w:val="22"/>
              </w:rPr>
              <w:t>б) [……]</w:t>
            </w:r>
            <w:r w:rsidRPr="0066495B">
              <w:br/>
            </w:r>
            <w:r w:rsidRPr="0066495B">
              <w:rPr>
                <w:sz w:val="22"/>
              </w:rPr>
              <w:t>в) продължителността на срока на изключване [……] и съответната(ите) точка(и) [   ]</w:t>
            </w:r>
          </w:p>
          <w:p w:rsidR="00295210" w:rsidRPr="0066495B" w:rsidRDefault="00295210" w:rsidP="00356FEE">
            <w:pPr>
              <w:ind w:right="142"/>
            </w:pPr>
            <w:r w:rsidRPr="0066495B">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6495B">
              <w:rPr>
                <w:rStyle w:val="FootnoteReference"/>
              </w:rPr>
              <w:footnoteReference w:id="22"/>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6495B">
              <w:rPr>
                <w:rStyle w:val="FootnoteReference"/>
              </w:rPr>
              <w:footnoteReference w:id="23"/>
            </w:r>
            <w:r w:rsidRPr="0066495B">
              <w:rPr>
                <w:sz w:val="22"/>
              </w:rPr>
              <w:t xml:space="preserve"> („</w:t>
            </w:r>
            <w:r w:rsidRPr="0066495B">
              <w:rPr>
                <w:rStyle w:val="NormalBoldChar"/>
                <w:rFonts w:eastAsia="Calibri"/>
                <w:b w:val="0"/>
                <w:sz w:val="22"/>
              </w:rPr>
              <w:t>реабилитиране по своя инициатива</w:t>
            </w:r>
            <w:r w:rsidRPr="0066495B">
              <w:rPr>
                <w:sz w:val="22"/>
              </w:rPr>
              <w:t>“)?</w:t>
            </w:r>
          </w:p>
        </w:tc>
        <w:tc>
          <w:tcPr>
            <w:tcW w:w="4645" w:type="dxa"/>
            <w:shd w:val="clear" w:color="auto" w:fill="auto"/>
          </w:tcPr>
          <w:p w:rsidR="00295210" w:rsidRPr="0066495B" w:rsidRDefault="00295210" w:rsidP="00356FEE">
            <w:pPr>
              <w:ind w:right="142"/>
            </w:pPr>
            <w:r w:rsidRPr="0066495B">
              <w:rPr>
                <w:sz w:val="22"/>
              </w:rPr>
              <w:t xml:space="preserve">[] Да [] Не </w:t>
            </w:r>
          </w:p>
        </w:tc>
      </w:tr>
      <w:tr w:rsidR="00295210" w:rsidRPr="0066495B" w:rsidTr="00356FEE">
        <w:tc>
          <w:tcPr>
            <w:tcW w:w="4644" w:type="dxa"/>
            <w:shd w:val="clear" w:color="auto" w:fill="auto"/>
          </w:tcPr>
          <w:p w:rsidR="00295210" w:rsidRPr="0066495B" w:rsidRDefault="00295210" w:rsidP="00356FEE">
            <w:pPr>
              <w:ind w:right="142"/>
            </w:pPr>
            <w:r w:rsidRPr="0066495B">
              <w:rPr>
                <w:b/>
                <w:sz w:val="22"/>
              </w:rPr>
              <w:t>Ако „да“</w:t>
            </w:r>
            <w:r w:rsidRPr="0066495B">
              <w:rPr>
                <w:sz w:val="22"/>
              </w:rPr>
              <w:t>, моля опишете предприетите мерки</w:t>
            </w:r>
            <w:r w:rsidRPr="0066495B">
              <w:rPr>
                <w:rStyle w:val="FootnoteReference"/>
              </w:rPr>
              <w:footnoteReference w:id="24"/>
            </w:r>
            <w:r w:rsidRPr="0066495B">
              <w:rPr>
                <w:sz w:val="22"/>
              </w:rPr>
              <w:t>:</w:t>
            </w:r>
          </w:p>
        </w:tc>
        <w:tc>
          <w:tcPr>
            <w:tcW w:w="4645" w:type="dxa"/>
            <w:shd w:val="clear" w:color="auto" w:fill="auto"/>
          </w:tcPr>
          <w:p w:rsidR="00295210" w:rsidRPr="0066495B" w:rsidRDefault="00295210" w:rsidP="00356FEE">
            <w:pPr>
              <w:ind w:right="142"/>
            </w:pPr>
            <w:r w:rsidRPr="0066495B">
              <w:rPr>
                <w:sz w:val="22"/>
              </w:rPr>
              <w:t>[……]</w:t>
            </w:r>
          </w:p>
        </w:tc>
      </w:tr>
    </w:tbl>
    <w:p w:rsidR="00295210" w:rsidRPr="0066495B" w:rsidRDefault="00295210" w:rsidP="00295210">
      <w:pPr>
        <w:pStyle w:val="SectionTitle"/>
        <w:ind w:right="142"/>
        <w:rPr>
          <w:sz w:val="22"/>
        </w:rPr>
      </w:pPr>
    </w:p>
    <w:p w:rsidR="00295210" w:rsidRPr="0066495B" w:rsidRDefault="00295210" w:rsidP="00295210">
      <w:pPr>
        <w:pStyle w:val="SectionTitle"/>
        <w:ind w:right="142"/>
        <w:rPr>
          <w:sz w:val="22"/>
        </w:rPr>
      </w:pPr>
      <w:r w:rsidRPr="0066495B">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295210" w:rsidRPr="0066495B" w:rsidTr="00356FEE">
        <w:tc>
          <w:tcPr>
            <w:tcW w:w="4480" w:type="dxa"/>
            <w:shd w:val="clear" w:color="auto" w:fill="auto"/>
          </w:tcPr>
          <w:p w:rsidR="00295210" w:rsidRPr="0066495B" w:rsidRDefault="00295210" w:rsidP="00356FEE">
            <w:pPr>
              <w:ind w:right="142"/>
              <w:rPr>
                <w:b/>
                <w:i/>
              </w:rPr>
            </w:pPr>
            <w:r w:rsidRPr="0066495B">
              <w:rPr>
                <w:b/>
                <w:i/>
                <w:sz w:val="22"/>
              </w:rPr>
              <w:t>Плащане на данъци или социалноосигурителни вноски:</w:t>
            </w:r>
          </w:p>
        </w:tc>
        <w:tc>
          <w:tcPr>
            <w:tcW w:w="4809" w:type="dxa"/>
            <w:gridSpan w:val="2"/>
            <w:shd w:val="clear" w:color="auto" w:fill="auto"/>
          </w:tcPr>
          <w:p w:rsidR="00295210" w:rsidRPr="0066495B" w:rsidRDefault="00295210" w:rsidP="00356FEE">
            <w:pPr>
              <w:ind w:right="142"/>
              <w:rPr>
                <w:b/>
                <w:i/>
              </w:rPr>
            </w:pPr>
            <w:r w:rsidRPr="0066495B">
              <w:rPr>
                <w:b/>
                <w:i/>
                <w:sz w:val="22"/>
              </w:rPr>
              <w:t>Отговор:</w:t>
            </w:r>
          </w:p>
        </w:tc>
      </w:tr>
      <w:tr w:rsidR="00295210" w:rsidRPr="0066495B" w:rsidTr="00356FEE">
        <w:tc>
          <w:tcPr>
            <w:tcW w:w="4480" w:type="dxa"/>
            <w:shd w:val="clear" w:color="auto" w:fill="auto"/>
          </w:tcPr>
          <w:p w:rsidR="00295210" w:rsidRPr="0066495B" w:rsidRDefault="00295210" w:rsidP="00356FEE">
            <w:pPr>
              <w:ind w:right="142"/>
            </w:pPr>
            <w:r w:rsidRPr="0066495B">
              <w:rPr>
                <w:sz w:val="22"/>
              </w:rPr>
              <w:t xml:space="preserve">Икономическият оператор изпълнил ли е </w:t>
            </w:r>
            <w:r w:rsidRPr="0066495B">
              <w:rPr>
                <w:sz w:val="22"/>
              </w:rPr>
              <w:lastRenderedPageBreak/>
              <w:t xml:space="preserve">всички </w:t>
            </w:r>
            <w:r w:rsidRPr="0066495B">
              <w:rPr>
                <w:b/>
                <w:sz w:val="22"/>
              </w:rPr>
              <w:t>свои</w:t>
            </w:r>
            <w:r w:rsidRPr="0066495B">
              <w:rPr>
                <w:sz w:val="22"/>
              </w:rPr>
              <w:t xml:space="preserve"> </w:t>
            </w:r>
            <w:r w:rsidRPr="0066495B">
              <w:rPr>
                <w:b/>
                <w:sz w:val="22"/>
              </w:rPr>
              <w:t>задължения, свързани с плащането на данъци или социалноосигурителни вноски</w:t>
            </w:r>
            <w:r w:rsidRPr="0066495B">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95210" w:rsidRPr="0066495B" w:rsidRDefault="00295210" w:rsidP="00356FEE">
            <w:pPr>
              <w:ind w:right="142"/>
            </w:pPr>
            <w:r w:rsidRPr="0066495B">
              <w:rPr>
                <w:sz w:val="22"/>
              </w:rPr>
              <w:lastRenderedPageBreak/>
              <w:t>[] Да [] Не</w:t>
            </w:r>
          </w:p>
        </w:tc>
      </w:tr>
      <w:tr w:rsidR="00295210" w:rsidRPr="0066495B" w:rsidTr="00356FEE">
        <w:trPr>
          <w:trHeight w:val="470"/>
        </w:trPr>
        <w:tc>
          <w:tcPr>
            <w:tcW w:w="4480" w:type="dxa"/>
            <w:vMerge w:val="restart"/>
            <w:shd w:val="clear" w:color="auto" w:fill="auto"/>
          </w:tcPr>
          <w:p w:rsidR="00295210" w:rsidRPr="0066495B" w:rsidRDefault="00295210" w:rsidP="00356FEE">
            <w:pPr>
              <w:ind w:right="142"/>
            </w:pPr>
            <w:r w:rsidRPr="0066495B">
              <w:lastRenderedPageBreak/>
              <w:br/>
            </w:r>
            <w:r w:rsidRPr="0066495B">
              <w:br/>
            </w:r>
            <w:r w:rsidRPr="0066495B">
              <w:rPr>
                <w:b/>
                <w:sz w:val="22"/>
              </w:rPr>
              <w:t>Ако „не“</w:t>
            </w:r>
            <w:r w:rsidRPr="0066495B">
              <w:rPr>
                <w:sz w:val="22"/>
              </w:rPr>
              <w:t>, моля посочете:</w:t>
            </w:r>
            <w:r w:rsidRPr="0066495B">
              <w:rPr>
                <w:sz w:val="22"/>
              </w:rPr>
              <w:br/>
              <w:t>а) съответната страна или държава членка;</w:t>
            </w:r>
          </w:p>
          <w:p w:rsidR="00295210" w:rsidRPr="0066495B" w:rsidRDefault="00295210" w:rsidP="00356FEE">
            <w:pPr>
              <w:ind w:right="142"/>
            </w:pPr>
            <w:r w:rsidRPr="0066495B">
              <w:rPr>
                <w:sz w:val="22"/>
              </w:rPr>
              <w:t>б) размера на съответната сума;</w:t>
            </w:r>
            <w:r w:rsidRPr="0066495B">
              <w:rPr>
                <w:sz w:val="22"/>
              </w:rPr>
              <w:br/>
              <w:t>в) как е установено нарушението на задълженията:</w:t>
            </w:r>
            <w:r w:rsidRPr="0066495B">
              <w:rPr>
                <w:sz w:val="22"/>
              </w:rPr>
              <w:br/>
              <w:t xml:space="preserve">1) чрез съдебно </w:t>
            </w:r>
            <w:r w:rsidRPr="0066495B">
              <w:rPr>
                <w:b/>
                <w:sz w:val="22"/>
              </w:rPr>
              <w:t>решение</w:t>
            </w:r>
            <w:r w:rsidRPr="0066495B">
              <w:rPr>
                <w:sz w:val="22"/>
              </w:rPr>
              <w:t xml:space="preserve"> или административен </w:t>
            </w:r>
            <w:r w:rsidRPr="0066495B">
              <w:rPr>
                <w:b/>
                <w:sz w:val="22"/>
              </w:rPr>
              <w:t>акт</w:t>
            </w:r>
            <w:r w:rsidRPr="0066495B">
              <w:rPr>
                <w:sz w:val="22"/>
              </w:rPr>
              <w:t>:</w:t>
            </w:r>
          </w:p>
          <w:p w:rsidR="00295210" w:rsidRPr="0066495B" w:rsidRDefault="00295210" w:rsidP="00356FEE">
            <w:pPr>
              <w:pStyle w:val="Tiret1"/>
              <w:tabs>
                <w:tab w:val="clear" w:pos="1417"/>
              </w:tabs>
              <w:ind w:right="142"/>
              <w:rPr>
                <w:lang w:val="bg-BG"/>
              </w:rPr>
            </w:pPr>
            <w:r w:rsidRPr="0066495B">
              <w:rPr>
                <w:sz w:val="22"/>
                <w:lang w:val="bg-BG"/>
              </w:rPr>
              <w:tab/>
              <w:t>Решението или актът с окончателен и обвързващ характер ли е?</w:t>
            </w:r>
          </w:p>
          <w:p w:rsidR="00295210" w:rsidRPr="0066495B" w:rsidRDefault="00295210" w:rsidP="00356FEE">
            <w:pPr>
              <w:pStyle w:val="Tiret1"/>
              <w:numPr>
                <w:ilvl w:val="0"/>
                <w:numId w:val="9"/>
              </w:numPr>
              <w:ind w:right="142"/>
              <w:rPr>
                <w:lang w:val="bg-BG"/>
              </w:rPr>
            </w:pPr>
            <w:r w:rsidRPr="0066495B">
              <w:rPr>
                <w:sz w:val="22"/>
                <w:lang w:val="bg-BG"/>
              </w:rPr>
              <w:t>Моля, посочете датата на присъдата или решението/акта.</w:t>
            </w:r>
          </w:p>
          <w:p w:rsidR="00295210" w:rsidRPr="0066495B" w:rsidRDefault="00295210" w:rsidP="00356FEE">
            <w:pPr>
              <w:pStyle w:val="Tiret1"/>
              <w:numPr>
                <w:ilvl w:val="0"/>
                <w:numId w:val="9"/>
              </w:numPr>
              <w:ind w:right="142"/>
              <w:rPr>
                <w:lang w:val="bg-BG"/>
              </w:rPr>
            </w:pPr>
            <w:r w:rsidRPr="0066495B">
              <w:rPr>
                <w:sz w:val="22"/>
                <w:lang w:val="bg-BG"/>
              </w:rPr>
              <w:t xml:space="preserve">В случай на присъда — срокът на изключване, </w:t>
            </w:r>
            <w:r w:rsidRPr="0066495B">
              <w:rPr>
                <w:b/>
                <w:sz w:val="22"/>
                <w:lang w:val="bg-BG"/>
              </w:rPr>
              <w:t xml:space="preserve">ако е определен </w:t>
            </w:r>
            <w:r w:rsidRPr="0066495B">
              <w:rPr>
                <w:b/>
                <w:sz w:val="22"/>
                <w:u w:val="words"/>
                <w:lang w:val="bg-BG"/>
              </w:rPr>
              <w:t xml:space="preserve">пряко </w:t>
            </w:r>
            <w:r w:rsidRPr="0066495B">
              <w:rPr>
                <w:b/>
                <w:sz w:val="22"/>
                <w:lang w:val="bg-BG"/>
              </w:rPr>
              <w:t>в присъдата:</w:t>
            </w:r>
          </w:p>
          <w:p w:rsidR="00295210" w:rsidRPr="0066495B" w:rsidRDefault="00295210" w:rsidP="00356FEE">
            <w:pPr>
              <w:ind w:right="142"/>
            </w:pPr>
            <w:r w:rsidRPr="0066495B">
              <w:rPr>
                <w:sz w:val="22"/>
              </w:rPr>
              <w:t xml:space="preserve">2) по </w:t>
            </w:r>
            <w:r w:rsidRPr="0066495B">
              <w:rPr>
                <w:b/>
                <w:sz w:val="22"/>
              </w:rPr>
              <w:t>друг начин</w:t>
            </w:r>
            <w:r w:rsidRPr="0066495B">
              <w:rPr>
                <w:sz w:val="22"/>
              </w:rPr>
              <w:t>? Моля, уточнете:</w:t>
            </w:r>
          </w:p>
          <w:p w:rsidR="00295210" w:rsidRPr="0066495B" w:rsidRDefault="00295210" w:rsidP="00356FEE">
            <w:pPr>
              <w:ind w:right="142"/>
            </w:pPr>
            <w:r w:rsidRPr="0066495B">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295210" w:rsidRPr="0066495B" w:rsidRDefault="00295210" w:rsidP="00356FEE">
            <w:pPr>
              <w:pStyle w:val="Tiret1"/>
              <w:numPr>
                <w:ilvl w:val="0"/>
                <w:numId w:val="0"/>
              </w:numPr>
              <w:ind w:right="142"/>
              <w:jc w:val="left"/>
              <w:rPr>
                <w:b/>
                <w:lang w:val="bg-BG"/>
              </w:rPr>
            </w:pPr>
            <w:r w:rsidRPr="0066495B">
              <w:rPr>
                <w:b/>
                <w:sz w:val="22"/>
                <w:lang w:val="bg-BG"/>
              </w:rPr>
              <w:t>Данъци</w:t>
            </w:r>
          </w:p>
        </w:tc>
        <w:tc>
          <w:tcPr>
            <w:tcW w:w="2585" w:type="dxa"/>
            <w:shd w:val="clear" w:color="auto" w:fill="auto"/>
          </w:tcPr>
          <w:p w:rsidR="00295210" w:rsidRPr="0066495B" w:rsidRDefault="00295210" w:rsidP="00356FEE">
            <w:pPr>
              <w:ind w:right="142"/>
              <w:rPr>
                <w:b/>
              </w:rPr>
            </w:pPr>
            <w:r w:rsidRPr="0066495B">
              <w:rPr>
                <w:b/>
                <w:sz w:val="22"/>
              </w:rPr>
              <w:t>Социалноосигурителни вноски</w:t>
            </w:r>
          </w:p>
        </w:tc>
      </w:tr>
      <w:tr w:rsidR="00295210" w:rsidRPr="0066495B" w:rsidTr="00356FEE">
        <w:trPr>
          <w:trHeight w:val="1977"/>
        </w:trPr>
        <w:tc>
          <w:tcPr>
            <w:tcW w:w="4480" w:type="dxa"/>
            <w:vMerge/>
            <w:shd w:val="clear" w:color="auto" w:fill="auto"/>
          </w:tcPr>
          <w:p w:rsidR="00295210" w:rsidRPr="0066495B" w:rsidRDefault="00295210" w:rsidP="00356FEE">
            <w:pPr>
              <w:ind w:right="142"/>
              <w:rPr>
                <w:b/>
              </w:rPr>
            </w:pPr>
          </w:p>
        </w:tc>
        <w:tc>
          <w:tcPr>
            <w:tcW w:w="2224" w:type="dxa"/>
            <w:shd w:val="clear" w:color="auto" w:fill="auto"/>
          </w:tcPr>
          <w:p w:rsidR="00295210" w:rsidRPr="0066495B" w:rsidRDefault="00295210" w:rsidP="00356FEE">
            <w:pPr>
              <w:ind w:right="142"/>
            </w:pPr>
            <w:r w:rsidRPr="0066495B">
              <w:br/>
            </w:r>
            <w:r w:rsidRPr="0066495B">
              <w:rPr>
                <w:sz w:val="22"/>
              </w:rPr>
              <w:t>a) [……]</w:t>
            </w:r>
            <w:r w:rsidRPr="0066495B">
              <w:br/>
            </w:r>
            <w:r w:rsidRPr="0066495B">
              <w:rPr>
                <w:sz w:val="22"/>
              </w:rPr>
              <w:t>б) [……]</w:t>
            </w:r>
            <w:r w:rsidRPr="0066495B">
              <w:br/>
            </w:r>
            <w:r w:rsidRPr="0066495B">
              <w:rPr>
                <w:sz w:val="22"/>
              </w:rPr>
              <w:t>в1) [] Да [] Не</w:t>
            </w:r>
          </w:p>
          <w:p w:rsidR="00295210" w:rsidRPr="0066495B" w:rsidRDefault="00295210" w:rsidP="00356FEE">
            <w:pPr>
              <w:pStyle w:val="Tiret0"/>
              <w:ind w:right="142"/>
              <w:rPr>
                <w:lang w:val="bg-BG"/>
              </w:rPr>
            </w:pPr>
            <w:r w:rsidRPr="0066495B">
              <w:rPr>
                <w:sz w:val="22"/>
                <w:lang w:val="bg-BG"/>
              </w:rPr>
              <w:t>[] Да [] Не</w:t>
            </w:r>
          </w:p>
          <w:p w:rsidR="00295210" w:rsidRPr="0066495B" w:rsidRDefault="00295210" w:rsidP="00356FEE">
            <w:pPr>
              <w:pStyle w:val="Tiret0"/>
              <w:numPr>
                <w:ilvl w:val="0"/>
                <w:numId w:val="8"/>
              </w:numPr>
              <w:ind w:right="142"/>
              <w:rPr>
                <w:lang w:val="bg-BG"/>
              </w:rPr>
            </w:pPr>
            <w:r w:rsidRPr="0066495B">
              <w:rPr>
                <w:sz w:val="22"/>
                <w:lang w:val="bg-BG"/>
              </w:rPr>
              <w:t>[……]</w:t>
            </w:r>
            <w:r w:rsidRPr="0066495B">
              <w:rPr>
                <w:lang w:val="bg-BG"/>
              </w:rPr>
              <w:br/>
            </w:r>
          </w:p>
          <w:p w:rsidR="00295210" w:rsidRPr="0066495B" w:rsidRDefault="00295210" w:rsidP="00356FEE">
            <w:pPr>
              <w:pStyle w:val="Tiret0"/>
              <w:numPr>
                <w:ilvl w:val="0"/>
                <w:numId w:val="8"/>
              </w:numPr>
              <w:ind w:right="142"/>
              <w:rPr>
                <w:lang w:val="bg-BG"/>
              </w:rPr>
            </w:pPr>
            <w:r w:rsidRPr="0066495B">
              <w:rPr>
                <w:sz w:val="22"/>
                <w:lang w:val="bg-BG"/>
              </w:rPr>
              <w:t>[……]</w:t>
            </w:r>
            <w:r w:rsidRPr="0066495B">
              <w:rPr>
                <w:lang w:val="bg-BG"/>
              </w:rPr>
              <w:br/>
            </w:r>
            <w:r w:rsidRPr="0066495B">
              <w:rPr>
                <w:lang w:val="bg-BG"/>
              </w:rPr>
              <w:br/>
            </w:r>
          </w:p>
          <w:p w:rsidR="00295210" w:rsidRPr="0066495B" w:rsidRDefault="00295210" w:rsidP="00356FEE">
            <w:pPr>
              <w:ind w:right="142"/>
            </w:pPr>
          </w:p>
          <w:p w:rsidR="00295210" w:rsidRPr="0066495B" w:rsidRDefault="00295210" w:rsidP="00356FEE">
            <w:pPr>
              <w:ind w:right="142"/>
            </w:pPr>
          </w:p>
          <w:p w:rsidR="00295210" w:rsidRPr="0066495B" w:rsidRDefault="00295210" w:rsidP="00356FEE">
            <w:pPr>
              <w:ind w:right="142"/>
            </w:pPr>
          </w:p>
          <w:p w:rsidR="00295210" w:rsidRPr="0066495B" w:rsidRDefault="00295210" w:rsidP="00356FEE">
            <w:pPr>
              <w:ind w:right="142"/>
            </w:pPr>
            <w:r w:rsidRPr="0066495B">
              <w:rPr>
                <w:sz w:val="22"/>
              </w:rPr>
              <w:t>в2) [ …]</w:t>
            </w:r>
            <w:r w:rsidRPr="0066495B">
              <w:br/>
            </w:r>
          </w:p>
          <w:p w:rsidR="00295210" w:rsidRPr="0066495B" w:rsidRDefault="00295210" w:rsidP="00356FEE">
            <w:pPr>
              <w:ind w:right="142"/>
            </w:pPr>
            <w:r w:rsidRPr="0066495B">
              <w:rPr>
                <w:sz w:val="22"/>
              </w:rPr>
              <w:t>г) [] Да [] Не</w:t>
            </w:r>
            <w:r w:rsidRPr="0066495B">
              <w:br/>
            </w:r>
            <w:r w:rsidRPr="0066495B">
              <w:rPr>
                <w:b/>
              </w:rPr>
              <w:t>Ако „да“</w:t>
            </w:r>
            <w:r w:rsidRPr="0066495B">
              <w:t>, моля, опишете подробно:</w:t>
            </w:r>
            <w:r w:rsidRPr="0066495B">
              <w:rPr>
                <w:sz w:val="22"/>
              </w:rPr>
              <w:t xml:space="preserve"> [……]</w:t>
            </w:r>
          </w:p>
        </w:tc>
        <w:tc>
          <w:tcPr>
            <w:tcW w:w="2585" w:type="dxa"/>
            <w:shd w:val="clear" w:color="auto" w:fill="auto"/>
          </w:tcPr>
          <w:p w:rsidR="00295210" w:rsidRPr="0066495B" w:rsidRDefault="00295210" w:rsidP="00356FEE">
            <w:pPr>
              <w:ind w:right="142"/>
            </w:pPr>
            <w:r w:rsidRPr="0066495B">
              <w:br/>
            </w:r>
            <w:r w:rsidRPr="0066495B">
              <w:rPr>
                <w:sz w:val="22"/>
              </w:rPr>
              <w:t>a) [……]б) [……]</w:t>
            </w:r>
            <w:r w:rsidRPr="0066495B">
              <w:br/>
            </w:r>
            <w:r w:rsidRPr="0066495B">
              <w:br/>
            </w:r>
            <w:r w:rsidRPr="0066495B">
              <w:rPr>
                <w:sz w:val="22"/>
              </w:rPr>
              <w:t>в1) [] Да [] Не</w:t>
            </w:r>
          </w:p>
          <w:p w:rsidR="00295210" w:rsidRPr="0066495B" w:rsidRDefault="00295210" w:rsidP="00356FEE">
            <w:pPr>
              <w:pStyle w:val="Tiret0"/>
              <w:numPr>
                <w:ilvl w:val="0"/>
                <w:numId w:val="8"/>
              </w:numPr>
              <w:ind w:right="142"/>
              <w:rPr>
                <w:lang w:val="bg-BG"/>
              </w:rPr>
            </w:pPr>
            <w:r w:rsidRPr="0066495B">
              <w:rPr>
                <w:sz w:val="22"/>
                <w:lang w:val="bg-BG"/>
              </w:rPr>
              <w:t>[] Да [] Не</w:t>
            </w:r>
          </w:p>
          <w:p w:rsidR="00295210" w:rsidRPr="0066495B" w:rsidRDefault="00295210" w:rsidP="00356FEE">
            <w:pPr>
              <w:pStyle w:val="Tiret0"/>
              <w:numPr>
                <w:ilvl w:val="0"/>
                <w:numId w:val="8"/>
              </w:numPr>
              <w:ind w:right="142"/>
              <w:rPr>
                <w:lang w:val="bg-BG"/>
              </w:rPr>
            </w:pPr>
            <w:r w:rsidRPr="0066495B">
              <w:rPr>
                <w:sz w:val="22"/>
                <w:lang w:val="bg-BG"/>
              </w:rPr>
              <w:t>[……]</w:t>
            </w:r>
            <w:r w:rsidRPr="0066495B">
              <w:rPr>
                <w:lang w:val="bg-BG"/>
              </w:rPr>
              <w:br/>
            </w:r>
          </w:p>
          <w:p w:rsidR="00295210" w:rsidRPr="0066495B" w:rsidRDefault="00295210" w:rsidP="00356FEE">
            <w:pPr>
              <w:pStyle w:val="Tiret0"/>
              <w:numPr>
                <w:ilvl w:val="0"/>
                <w:numId w:val="8"/>
              </w:numPr>
              <w:ind w:right="142"/>
              <w:rPr>
                <w:lang w:val="bg-BG"/>
              </w:rPr>
            </w:pPr>
            <w:r w:rsidRPr="0066495B">
              <w:rPr>
                <w:sz w:val="22"/>
                <w:lang w:val="bg-BG"/>
              </w:rPr>
              <w:t>[……]</w:t>
            </w:r>
            <w:r w:rsidRPr="0066495B">
              <w:rPr>
                <w:lang w:val="bg-BG"/>
              </w:rPr>
              <w:br/>
            </w:r>
            <w:r w:rsidRPr="0066495B">
              <w:rPr>
                <w:lang w:val="bg-BG"/>
              </w:rPr>
              <w:br/>
            </w:r>
          </w:p>
          <w:p w:rsidR="00295210" w:rsidRPr="0066495B" w:rsidRDefault="00295210" w:rsidP="00356FEE">
            <w:pPr>
              <w:ind w:right="142"/>
            </w:pPr>
          </w:p>
          <w:p w:rsidR="00295210" w:rsidRPr="0066495B" w:rsidRDefault="00295210" w:rsidP="00356FEE">
            <w:pPr>
              <w:ind w:right="142"/>
            </w:pPr>
          </w:p>
          <w:p w:rsidR="00295210" w:rsidRPr="0066495B" w:rsidRDefault="00295210" w:rsidP="00356FEE">
            <w:pPr>
              <w:ind w:right="142"/>
            </w:pPr>
          </w:p>
          <w:p w:rsidR="00295210" w:rsidRPr="0066495B" w:rsidRDefault="00295210" w:rsidP="00356FEE">
            <w:pPr>
              <w:ind w:right="142"/>
            </w:pPr>
            <w:r w:rsidRPr="0066495B">
              <w:rPr>
                <w:sz w:val="22"/>
              </w:rPr>
              <w:t>в2) [ …]</w:t>
            </w:r>
            <w:r w:rsidRPr="0066495B">
              <w:br/>
            </w:r>
          </w:p>
          <w:p w:rsidR="00295210" w:rsidRPr="0066495B" w:rsidRDefault="00295210" w:rsidP="00356FEE">
            <w:pPr>
              <w:ind w:right="142"/>
            </w:pPr>
            <w:r w:rsidRPr="0066495B">
              <w:rPr>
                <w:sz w:val="22"/>
              </w:rPr>
              <w:t>г) [] Да [] Не</w:t>
            </w:r>
          </w:p>
          <w:p w:rsidR="00295210" w:rsidRPr="0066495B" w:rsidRDefault="00295210" w:rsidP="00356FEE">
            <w:pPr>
              <w:ind w:right="142"/>
            </w:pPr>
            <w:r w:rsidRPr="0066495B">
              <w:rPr>
                <w:b/>
              </w:rPr>
              <w:t>Ако „да“</w:t>
            </w:r>
            <w:r w:rsidRPr="0066495B">
              <w:t>, моля, опишете подробно:</w:t>
            </w:r>
            <w:r w:rsidRPr="0066495B">
              <w:rPr>
                <w:sz w:val="22"/>
              </w:rPr>
              <w:t xml:space="preserve"> [……]</w:t>
            </w:r>
          </w:p>
        </w:tc>
      </w:tr>
      <w:tr w:rsidR="00295210" w:rsidRPr="0066495B" w:rsidTr="00356FEE">
        <w:tc>
          <w:tcPr>
            <w:tcW w:w="4480" w:type="dxa"/>
            <w:shd w:val="clear" w:color="auto" w:fill="auto"/>
          </w:tcPr>
          <w:p w:rsidR="00295210" w:rsidRPr="0066495B" w:rsidRDefault="00295210" w:rsidP="00356FEE">
            <w:pPr>
              <w:ind w:right="142"/>
              <w:rPr>
                <w:i/>
              </w:rPr>
            </w:pPr>
            <w:r w:rsidRPr="0066495B">
              <w:rPr>
                <w:i/>
                <w:sz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295210" w:rsidRPr="0066495B" w:rsidRDefault="00295210" w:rsidP="00356FEE">
            <w:pPr>
              <w:ind w:right="142"/>
              <w:rPr>
                <w:i/>
              </w:rPr>
            </w:pPr>
            <w:r w:rsidRPr="0066495B">
              <w:rPr>
                <w:i/>
                <w:sz w:val="22"/>
              </w:rPr>
              <w:t>(уеб адрес, орган или служба, издаващи документа, точно позоваване на документа):</w:t>
            </w:r>
            <w:r w:rsidRPr="0066495B">
              <w:rPr>
                <w:rStyle w:val="FootnoteReference"/>
              </w:rPr>
              <w:t xml:space="preserve"> </w:t>
            </w:r>
            <w:r w:rsidRPr="0066495B">
              <w:rPr>
                <w:rStyle w:val="FootnoteReference"/>
              </w:rPr>
              <w:footnoteReference w:id="25"/>
            </w:r>
            <w:r w:rsidRPr="0066495B">
              <w:br/>
            </w:r>
            <w:r w:rsidRPr="0066495B">
              <w:rPr>
                <w:i/>
                <w:sz w:val="22"/>
              </w:rPr>
              <w:t>[……][……][……][……]</w:t>
            </w:r>
          </w:p>
        </w:tc>
      </w:tr>
    </w:tbl>
    <w:p w:rsidR="00295210" w:rsidRPr="0066495B" w:rsidRDefault="00295210" w:rsidP="00295210">
      <w:pPr>
        <w:pStyle w:val="SectionTitle"/>
        <w:ind w:right="142"/>
        <w:rPr>
          <w:sz w:val="22"/>
        </w:rPr>
      </w:pPr>
    </w:p>
    <w:p w:rsidR="00295210" w:rsidRPr="0066495B" w:rsidRDefault="00295210" w:rsidP="00295210">
      <w:pPr>
        <w:pStyle w:val="SectionTitle"/>
        <w:ind w:right="142"/>
        <w:rPr>
          <w:sz w:val="22"/>
        </w:rPr>
      </w:pPr>
      <w:r w:rsidRPr="0066495B">
        <w:rPr>
          <w:sz w:val="22"/>
        </w:rPr>
        <w:t>В: Основания, свързани с несъстоятелност, конфликти на интереси или професионално нарушение</w:t>
      </w:r>
      <w:r w:rsidRPr="0066495B">
        <w:rPr>
          <w:rStyle w:val="FootnoteReference"/>
        </w:rPr>
        <w:footnoteReference w:id="26"/>
      </w:r>
    </w:p>
    <w:p w:rsidR="00295210" w:rsidRPr="0066495B" w:rsidRDefault="00295210" w:rsidP="00295210">
      <w:pPr>
        <w:pBdr>
          <w:top w:val="single" w:sz="4" w:space="1" w:color="auto"/>
          <w:left w:val="single" w:sz="4" w:space="4" w:color="auto"/>
          <w:bottom w:val="single" w:sz="4" w:space="1" w:color="auto"/>
          <w:right w:val="single" w:sz="4" w:space="4" w:color="auto"/>
        </w:pBdr>
        <w:shd w:val="clear" w:color="auto" w:fill="BFBFBF"/>
        <w:ind w:right="142"/>
        <w:rPr>
          <w:b/>
          <w:i/>
          <w:sz w:val="22"/>
        </w:rPr>
      </w:pPr>
      <w:r w:rsidRPr="0066495B">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95210" w:rsidRPr="0066495B" w:rsidTr="00356FEE">
        <w:tc>
          <w:tcPr>
            <w:tcW w:w="4644" w:type="dxa"/>
            <w:shd w:val="clear" w:color="auto" w:fill="auto"/>
          </w:tcPr>
          <w:p w:rsidR="00295210" w:rsidRPr="0066495B" w:rsidRDefault="00295210" w:rsidP="00356FEE">
            <w:pPr>
              <w:ind w:right="142"/>
              <w:rPr>
                <w:b/>
                <w:i/>
              </w:rPr>
            </w:pPr>
            <w:r w:rsidRPr="0066495B">
              <w:rPr>
                <w:b/>
                <w:i/>
                <w:sz w:val="22"/>
              </w:rPr>
              <w:t xml:space="preserve">Информация относно евентуална несъстоятелност, конфликт на интереси </w:t>
            </w:r>
            <w:r w:rsidRPr="0066495B">
              <w:rPr>
                <w:b/>
                <w:i/>
                <w:sz w:val="22"/>
              </w:rPr>
              <w:lastRenderedPageBreak/>
              <w:t>или професионално нарушение</w:t>
            </w:r>
          </w:p>
        </w:tc>
        <w:tc>
          <w:tcPr>
            <w:tcW w:w="4645" w:type="dxa"/>
            <w:shd w:val="clear" w:color="auto" w:fill="auto"/>
          </w:tcPr>
          <w:p w:rsidR="00295210" w:rsidRPr="0066495B" w:rsidRDefault="00295210" w:rsidP="00356FEE">
            <w:pPr>
              <w:ind w:right="142"/>
              <w:rPr>
                <w:b/>
                <w:i/>
              </w:rPr>
            </w:pPr>
            <w:r w:rsidRPr="0066495B">
              <w:rPr>
                <w:b/>
                <w:i/>
                <w:sz w:val="22"/>
              </w:rPr>
              <w:lastRenderedPageBreak/>
              <w:t>Отговор:</w:t>
            </w:r>
          </w:p>
        </w:tc>
      </w:tr>
      <w:tr w:rsidR="00295210" w:rsidRPr="0066495B" w:rsidTr="00356FEE">
        <w:trPr>
          <w:trHeight w:val="406"/>
        </w:trPr>
        <w:tc>
          <w:tcPr>
            <w:tcW w:w="4644" w:type="dxa"/>
            <w:vMerge w:val="restart"/>
            <w:shd w:val="clear" w:color="auto" w:fill="auto"/>
          </w:tcPr>
          <w:p w:rsidR="00295210" w:rsidRPr="0066495B" w:rsidRDefault="00295210" w:rsidP="00356FEE">
            <w:pPr>
              <w:ind w:right="142"/>
            </w:pPr>
            <w:r w:rsidRPr="0066495B">
              <w:rPr>
                <w:sz w:val="22"/>
              </w:rPr>
              <w:lastRenderedPageBreak/>
              <w:t xml:space="preserve">Икономическият оператор нарушил ли е, </w:t>
            </w:r>
            <w:r w:rsidRPr="0066495B">
              <w:rPr>
                <w:b/>
                <w:sz w:val="22"/>
              </w:rPr>
              <w:t>доколкото му е известно</w:t>
            </w:r>
            <w:r w:rsidRPr="0066495B">
              <w:rPr>
                <w:sz w:val="22"/>
              </w:rPr>
              <w:t xml:space="preserve">, </w:t>
            </w:r>
            <w:r w:rsidRPr="0066495B">
              <w:rPr>
                <w:b/>
                <w:sz w:val="22"/>
              </w:rPr>
              <w:t>задълженията</w:t>
            </w:r>
            <w:r w:rsidRPr="0066495B">
              <w:rPr>
                <w:sz w:val="22"/>
              </w:rPr>
              <w:t xml:space="preserve"> си в областта на </w:t>
            </w:r>
            <w:r w:rsidRPr="0066495B">
              <w:rPr>
                <w:b/>
                <w:sz w:val="22"/>
              </w:rPr>
              <w:t>екологичното, социалното или трудовото право</w:t>
            </w:r>
            <w:r w:rsidRPr="0066495B">
              <w:rPr>
                <w:rStyle w:val="FootnoteReference"/>
              </w:rPr>
              <w:footnoteReference w:id="27"/>
            </w:r>
            <w:r w:rsidRPr="0066495B">
              <w:rPr>
                <w:sz w:val="22"/>
              </w:rPr>
              <w:t>?</w:t>
            </w:r>
          </w:p>
        </w:tc>
        <w:tc>
          <w:tcPr>
            <w:tcW w:w="4645" w:type="dxa"/>
            <w:shd w:val="clear" w:color="auto" w:fill="auto"/>
          </w:tcPr>
          <w:p w:rsidR="00295210" w:rsidRPr="0066495B" w:rsidRDefault="00295210" w:rsidP="00356FEE">
            <w:pPr>
              <w:ind w:right="142"/>
            </w:pPr>
            <w:r w:rsidRPr="0066495B">
              <w:rPr>
                <w:sz w:val="22"/>
              </w:rPr>
              <w:t>[] Да [] Не</w:t>
            </w:r>
          </w:p>
        </w:tc>
      </w:tr>
      <w:tr w:rsidR="00295210" w:rsidRPr="0066495B" w:rsidTr="00356FEE">
        <w:trPr>
          <w:trHeight w:val="405"/>
        </w:trPr>
        <w:tc>
          <w:tcPr>
            <w:tcW w:w="4644" w:type="dxa"/>
            <w:vMerge/>
            <w:shd w:val="clear" w:color="auto" w:fill="auto"/>
          </w:tcPr>
          <w:p w:rsidR="00295210" w:rsidRPr="0066495B" w:rsidRDefault="00295210" w:rsidP="00356FEE">
            <w:pPr>
              <w:ind w:right="142"/>
            </w:pPr>
          </w:p>
        </w:tc>
        <w:tc>
          <w:tcPr>
            <w:tcW w:w="4645" w:type="dxa"/>
            <w:shd w:val="clear" w:color="auto" w:fill="auto"/>
          </w:tcPr>
          <w:p w:rsidR="00295210" w:rsidRPr="0066495B" w:rsidRDefault="00295210" w:rsidP="00356FEE">
            <w:pPr>
              <w:ind w:right="142"/>
            </w:pPr>
            <w:r w:rsidRPr="0066495B">
              <w:rPr>
                <w:b/>
              </w:rPr>
              <w:t>Ако „да“</w:t>
            </w:r>
            <w:r w:rsidRPr="0066495B">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6495B">
              <w:br/>
              <w:t>[] Да [] Не</w:t>
            </w:r>
          </w:p>
          <w:p w:rsidR="00295210" w:rsidRPr="0066495B" w:rsidRDefault="00295210" w:rsidP="00356FEE">
            <w:pPr>
              <w:ind w:right="142"/>
            </w:pPr>
            <w:r w:rsidRPr="0066495B">
              <w:rPr>
                <w:b/>
              </w:rPr>
              <w:t>Ако да“</w:t>
            </w:r>
            <w:r w:rsidRPr="0066495B">
              <w:t>, моля опишете предприетите мерки:</w:t>
            </w:r>
            <w:r w:rsidRPr="0066495B">
              <w:rPr>
                <w:sz w:val="22"/>
              </w:rPr>
              <w:t xml:space="preserve"> [……]</w:t>
            </w:r>
          </w:p>
        </w:tc>
      </w:tr>
      <w:tr w:rsidR="00295210" w:rsidRPr="0066495B" w:rsidTr="00356FEE">
        <w:tc>
          <w:tcPr>
            <w:tcW w:w="4644" w:type="dxa"/>
            <w:shd w:val="clear" w:color="auto" w:fill="auto"/>
          </w:tcPr>
          <w:p w:rsidR="00295210" w:rsidRPr="0066495B" w:rsidRDefault="00295210" w:rsidP="00356FEE">
            <w:pPr>
              <w:pStyle w:val="NormalLeft"/>
              <w:ind w:right="142"/>
            </w:pPr>
            <w:r w:rsidRPr="0066495B">
              <w:rPr>
                <w:sz w:val="22"/>
              </w:rPr>
              <w:t>Икономическият оператор в една от следните ситуации ли е:</w:t>
            </w:r>
            <w:r w:rsidRPr="0066495B">
              <w:rPr>
                <w:sz w:val="22"/>
              </w:rPr>
              <w:br/>
              <w:t xml:space="preserve">а) </w:t>
            </w:r>
            <w:r w:rsidRPr="0066495B">
              <w:rPr>
                <w:b/>
                <w:sz w:val="22"/>
              </w:rPr>
              <w:t>обявен в несъстоятелност</w:t>
            </w:r>
            <w:r w:rsidRPr="0066495B">
              <w:rPr>
                <w:sz w:val="22"/>
              </w:rPr>
              <w:t xml:space="preserve">, или </w:t>
            </w:r>
          </w:p>
          <w:p w:rsidR="00295210" w:rsidRPr="0066495B" w:rsidRDefault="00295210" w:rsidP="00356FEE">
            <w:pPr>
              <w:pStyle w:val="NormalLeft"/>
              <w:ind w:right="142"/>
            </w:pPr>
            <w:r w:rsidRPr="0066495B">
              <w:rPr>
                <w:sz w:val="22"/>
              </w:rPr>
              <w:t xml:space="preserve">б) </w:t>
            </w:r>
            <w:r w:rsidRPr="0066495B">
              <w:rPr>
                <w:b/>
                <w:sz w:val="22"/>
              </w:rPr>
              <w:t>предмет на производство по несъстоятелност</w:t>
            </w:r>
            <w:r w:rsidRPr="0066495B">
              <w:rPr>
                <w:sz w:val="22"/>
              </w:rPr>
              <w:t xml:space="preserve"> или ликвидация, или</w:t>
            </w:r>
          </w:p>
          <w:p w:rsidR="00295210" w:rsidRPr="0066495B" w:rsidRDefault="00295210" w:rsidP="00356FEE">
            <w:pPr>
              <w:pStyle w:val="NormalLeft"/>
              <w:ind w:right="142"/>
            </w:pPr>
            <w:r w:rsidRPr="0066495B">
              <w:rPr>
                <w:sz w:val="22"/>
              </w:rPr>
              <w:t xml:space="preserve">в) </w:t>
            </w:r>
            <w:r w:rsidRPr="0066495B">
              <w:rPr>
                <w:b/>
                <w:sz w:val="22"/>
              </w:rPr>
              <w:t>споразумение с кредиторите</w:t>
            </w:r>
            <w:r w:rsidRPr="0066495B">
              <w:rPr>
                <w:sz w:val="22"/>
              </w:rPr>
              <w:t>, или</w:t>
            </w:r>
            <w:r w:rsidRPr="0066495B">
              <w:rPr>
                <w:sz w:val="22"/>
              </w:rPr>
              <w:br/>
              <w:t>г) всякаква аналогична ситуация, възникваща от сходна процедура съгласно националните законови и подзаконови актове</w:t>
            </w:r>
            <w:r w:rsidRPr="0066495B">
              <w:rPr>
                <w:rStyle w:val="FootnoteReference"/>
              </w:rPr>
              <w:footnoteReference w:id="28"/>
            </w:r>
            <w:r w:rsidRPr="0066495B">
              <w:rPr>
                <w:sz w:val="22"/>
              </w:rPr>
              <w:t>, или</w:t>
            </w:r>
            <w:r w:rsidRPr="0066495B">
              <w:rPr>
                <w:sz w:val="22"/>
              </w:rPr>
              <w:br/>
              <w:t>д) неговите активи се администрират от ликвидатор или от съда, или</w:t>
            </w:r>
          </w:p>
          <w:p w:rsidR="00295210" w:rsidRPr="0066495B" w:rsidRDefault="00295210" w:rsidP="00356FEE">
            <w:pPr>
              <w:pStyle w:val="NormalLeft"/>
              <w:ind w:right="142"/>
              <w:rPr>
                <w:b/>
              </w:rPr>
            </w:pPr>
            <w:r w:rsidRPr="0066495B">
              <w:rPr>
                <w:sz w:val="22"/>
              </w:rPr>
              <w:t>е) стопанската му дейност е прекратена?</w:t>
            </w:r>
            <w:r w:rsidRPr="0066495B">
              <w:rPr>
                <w:sz w:val="22"/>
              </w:rPr>
              <w:br/>
            </w:r>
            <w:r w:rsidRPr="0066495B">
              <w:rPr>
                <w:b/>
                <w:sz w:val="22"/>
              </w:rPr>
              <w:t>Ако „да“:</w:t>
            </w:r>
          </w:p>
          <w:p w:rsidR="00295210" w:rsidRPr="0066495B" w:rsidRDefault="00295210" w:rsidP="00356FEE">
            <w:pPr>
              <w:pStyle w:val="Tiret0"/>
              <w:numPr>
                <w:ilvl w:val="0"/>
                <w:numId w:val="8"/>
              </w:numPr>
              <w:ind w:right="142"/>
              <w:rPr>
                <w:lang w:val="bg-BG"/>
              </w:rPr>
            </w:pPr>
            <w:r w:rsidRPr="0066495B">
              <w:rPr>
                <w:sz w:val="22"/>
                <w:lang w:val="bg-BG"/>
              </w:rPr>
              <w:t>Моля представете подробности:</w:t>
            </w:r>
          </w:p>
          <w:p w:rsidR="00295210" w:rsidRPr="0066495B" w:rsidRDefault="00295210" w:rsidP="00356FEE">
            <w:pPr>
              <w:pStyle w:val="Tiret0"/>
              <w:numPr>
                <w:ilvl w:val="0"/>
                <w:numId w:val="8"/>
              </w:numPr>
              <w:ind w:right="142"/>
              <w:rPr>
                <w:lang w:val="bg-BG"/>
              </w:rPr>
            </w:pPr>
            <w:r w:rsidRPr="0066495B">
              <w:rPr>
                <w:sz w:val="22"/>
                <w:lang w:val="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6495B">
              <w:rPr>
                <w:rStyle w:val="FootnoteReference"/>
                <w:lang w:val="bg-BG"/>
              </w:rPr>
              <w:footnoteReference w:id="29"/>
            </w:r>
            <w:r w:rsidRPr="0066495B">
              <w:rPr>
                <w:sz w:val="22"/>
                <w:lang w:val="bg-BG"/>
              </w:rPr>
              <w:t>?</w:t>
            </w:r>
          </w:p>
          <w:p w:rsidR="00295210" w:rsidRPr="0066495B" w:rsidRDefault="00295210" w:rsidP="00356FEE">
            <w:pPr>
              <w:pStyle w:val="NormalLeft"/>
              <w:ind w:right="142"/>
            </w:pPr>
            <w:r w:rsidRPr="0066495B">
              <w:rPr>
                <w:i/>
                <w:sz w:val="22"/>
              </w:rPr>
              <w:t>Ако съответните документи са на разположение в електронен формат, моля, посочете:</w:t>
            </w:r>
          </w:p>
        </w:tc>
        <w:tc>
          <w:tcPr>
            <w:tcW w:w="4645" w:type="dxa"/>
            <w:shd w:val="clear" w:color="auto" w:fill="auto"/>
          </w:tcPr>
          <w:p w:rsidR="00295210" w:rsidRPr="0066495B" w:rsidRDefault="00295210" w:rsidP="00356FEE">
            <w:pPr>
              <w:ind w:right="142"/>
            </w:pPr>
            <w:r w:rsidRPr="0066495B">
              <w:rPr>
                <w:sz w:val="22"/>
              </w:rPr>
              <w:t>[] Да [] Не</w:t>
            </w:r>
            <w:r w:rsidRPr="0066495B">
              <w:br/>
            </w:r>
            <w:r w:rsidRPr="0066495B">
              <w:br/>
            </w:r>
            <w:r w:rsidRPr="0066495B">
              <w:br/>
            </w:r>
            <w:r w:rsidRPr="0066495B">
              <w:br/>
            </w:r>
            <w:r w:rsidRPr="0066495B">
              <w:br/>
            </w:r>
            <w:r w:rsidRPr="0066495B">
              <w:br/>
            </w:r>
            <w:r w:rsidRPr="0066495B">
              <w:br/>
            </w:r>
            <w:r w:rsidRPr="0066495B">
              <w:br/>
            </w:r>
            <w:r w:rsidRPr="0066495B">
              <w:br/>
            </w:r>
            <w:r w:rsidRPr="0066495B">
              <w:br/>
            </w:r>
            <w:r w:rsidRPr="0066495B">
              <w:br/>
            </w:r>
            <w:r w:rsidRPr="0066495B">
              <w:br/>
            </w:r>
          </w:p>
          <w:p w:rsidR="00295210" w:rsidRPr="0066495B" w:rsidRDefault="00295210" w:rsidP="00356FEE">
            <w:pPr>
              <w:pStyle w:val="Tiret0"/>
              <w:numPr>
                <w:ilvl w:val="0"/>
                <w:numId w:val="8"/>
              </w:numPr>
              <w:ind w:right="142"/>
              <w:rPr>
                <w:lang w:val="bg-BG"/>
              </w:rPr>
            </w:pPr>
            <w:r w:rsidRPr="0066495B">
              <w:rPr>
                <w:sz w:val="22"/>
                <w:lang w:val="bg-BG"/>
              </w:rPr>
              <w:t>[……]</w:t>
            </w:r>
          </w:p>
          <w:p w:rsidR="00295210" w:rsidRPr="0066495B" w:rsidRDefault="00295210" w:rsidP="00356FEE">
            <w:pPr>
              <w:pStyle w:val="Tiret0"/>
              <w:numPr>
                <w:ilvl w:val="0"/>
                <w:numId w:val="8"/>
              </w:numPr>
              <w:ind w:right="142"/>
              <w:rPr>
                <w:lang w:val="bg-BG"/>
              </w:rPr>
            </w:pPr>
            <w:r w:rsidRPr="0066495B">
              <w:rPr>
                <w:sz w:val="22"/>
                <w:lang w:val="bg-BG"/>
              </w:rPr>
              <w:t>[……]</w:t>
            </w:r>
            <w:r w:rsidRPr="0066495B">
              <w:rPr>
                <w:lang w:val="bg-BG"/>
              </w:rPr>
              <w:br/>
            </w:r>
            <w:r w:rsidRPr="0066495B">
              <w:rPr>
                <w:lang w:val="bg-BG"/>
              </w:rPr>
              <w:br/>
            </w:r>
            <w:r w:rsidRPr="0066495B">
              <w:rPr>
                <w:lang w:val="bg-BG"/>
              </w:rPr>
              <w:br/>
            </w:r>
            <w:r w:rsidRPr="0066495B">
              <w:rPr>
                <w:lang w:val="bg-BG"/>
              </w:rPr>
              <w:br/>
            </w:r>
          </w:p>
          <w:p w:rsidR="00295210" w:rsidRPr="0066495B" w:rsidRDefault="00295210" w:rsidP="00356FEE">
            <w:pPr>
              <w:ind w:right="142"/>
              <w:rPr>
                <w:i/>
              </w:rPr>
            </w:pPr>
          </w:p>
          <w:p w:rsidR="00295210" w:rsidRPr="0066495B" w:rsidRDefault="00295210" w:rsidP="00356FEE">
            <w:pPr>
              <w:ind w:right="142"/>
              <w:rPr>
                <w:i/>
              </w:rPr>
            </w:pPr>
          </w:p>
          <w:p w:rsidR="00295210" w:rsidRPr="0066495B" w:rsidRDefault="00295210" w:rsidP="00356FEE">
            <w:pPr>
              <w:ind w:right="142"/>
              <w:rPr>
                <w:i/>
              </w:rPr>
            </w:pPr>
          </w:p>
          <w:p w:rsidR="00295210" w:rsidRPr="0066495B" w:rsidRDefault="00295210" w:rsidP="00356FEE">
            <w:pPr>
              <w:ind w:right="142"/>
              <w:rPr>
                <w:i/>
              </w:rPr>
            </w:pPr>
            <w:r w:rsidRPr="0066495B">
              <w:rPr>
                <w:i/>
                <w:sz w:val="22"/>
              </w:rPr>
              <w:t>(уеб адрес, орган или служба, издаващи документа, точно позоваване на документа): [……][……][……][……]</w:t>
            </w:r>
          </w:p>
        </w:tc>
      </w:tr>
      <w:tr w:rsidR="00295210" w:rsidRPr="0066495B" w:rsidTr="00356FEE">
        <w:trPr>
          <w:trHeight w:val="303"/>
        </w:trPr>
        <w:tc>
          <w:tcPr>
            <w:tcW w:w="4644" w:type="dxa"/>
            <w:vMerge w:val="restart"/>
            <w:shd w:val="clear" w:color="auto" w:fill="auto"/>
          </w:tcPr>
          <w:p w:rsidR="00295210" w:rsidRPr="0066495B" w:rsidRDefault="00295210" w:rsidP="00356FEE">
            <w:pPr>
              <w:pStyle w:val="NormalLeft"/>
              <w:ind w:right="142"/>
            </w:pPr>
            <w:r w:rsidRPr="0066495B">
              <w:rPr>
                <w:sz w:val="22"/>
              </w:rPr>
              <w:t xml:space="preserve">Икономическият оператор извършил ли е </w:t>
            </w:r>
            <w:r w:rsidRPr="0066495B">
              <w:rPr>
                <w:b/>
                <w:sz w:val="22"/>
              </w:rPr>
              <w:t>тежко професионално нарушение</w:t>
            </w:r>
            <w:r w:rsidRPr="0066495B">
              <w:rPr>
                <w:rStyle w:val="FootnoteReference"/>
              </w:rPr>
              <w:footnoteReference w:id="30"/>
            </w:r>
            <w:r w:rsidRPr="0066495B">
              <w:rPr>
                <w:sz w:val="22"/>
              </w:rPr>
              <w:t xml:space="preserve">? </w:t>
            </w:r>
            <w:r w:rsidRPr="0066495B">
              <w:br/>
            </w:r>
            <w:r w:rsidRPr="0066495B">
              <w:rPr>
                <w:b/>
                <w:sz w:val="22"/>
              </w:rPr>
              <w:t>Ако „да“</w:t>
            </w:r>
            <w:r w:rsidRPr="0066495B">
              <w:rPr>
                <w:sz w:val="22"/>
              </w:rPr>
              <w:t>, моля, опишете подробно:</w:t>
            </w:r>
          </w:p>
        </w:tc>
        <w:tc>
          <w:tcPr>
            <w:tcW w:w="4645" w:type="dxa"/>
            <w:shd w:val="clear" w:color="auto" w:fill="auto"/>
          </w:tcPr>
          <w:p w:rsidR="00295210" w:rsidRPr="0066495B" w:rsidRDefault="00295210" w:rsidP="00356FEE">
            <w:pPr>
              <w:ind w:right="142"/>
            </w:pPr>
            <w:r w:rsidRPr="0066495B">
              <w:rPr>
                <w:sz w:val="22"/>
              </w:rPr>
              <w:t>[] Да [] Не,</w:t>
            </w:r>
            <w:r w:rsidRPr="0066495B">
              <w:br/>
            </w:r>
            <w:r w:rsidRPr="0066495B">
              <w:br/>
            </w:r>
            <w:r w:rsidRPr="0066495B">
              <w:rPr>
                <w:sz w:val="22"/>
              </w:rPr>
              <w:t xml:space="preserve"> [……]</w:t>
            </w:r>
          </w:p>
        </w:tc>
      </w:tr>
      <w:tr w:rsidR="00295210" w:rsidRPr="0066495B" w:rsidTr="00356FEE">
        <w:trPr>
          <w:trHeight w:val="303"/>
        </w:trPr>
        <w:tc>
          <w:tcPr>
            <w:tcW w:w="4644" w:type="dxa"/>
            <w:vMerge/>
            <w:shd w:val="clear" w:color="auto" w:fill="auto"/>
          </w:tcPr>
          <w:p w:rsidR="00295210" w:rsidRPr="0066495B" w:rsidRDefault="00295210" w:rsidP="00356FEE">
            <w:pPr>
              <w:pStyle w:val="NormalLeft"/>
              <w:ind w:right="142"/>
            </w:pPr>
          </w:p>
        </w:tc>
        <w:tc>
          <w:tcPr>
            <w:tcW w:w="4645" w:type="dxa"/>
            <w:shd w:val="clear" w:color="auto" w:fill="auto"/>
          </w:tcPr>
          <w:p w:rsidR="00295210" w:rsidRPr="0066495B" w:rsidRDefault="00295210" w:rsidP="00356FEE">
            <w:pPr>
              <w:ind w:right="142"/>
            </w:pPr>
            <w:r w:rsidRPr="0066495B">
              <w:rPr>
                <w:b/>
                <w:sz w:val="22"/>
              </w:rPr>
              <w:t>Ако „да“</w:t>
            </w:r>
            <w:r w:rsidRPr="0066495B">
              <w:rPr>
                <w:sz w:val="22"/>
              </w:rPr>
              <w:t>, икономическият оператор предприел ли е мерки за реабилитиране по своя инициатива? [] Да [] Не</w:t>
            </w:r>
          </w:p>
          <w:p w:rsidR="00295210" w:rsidRPr="0066495B" w:rsidRDefault="00295210" w:rsidP="00356FEE">
            <w:pPr>
              <w:ind w:right="142"/>
            </w:pPr>
            <w:r w:rsidRPr="0066495B">
              <w:rPr>
                <w:b/>
                <w:sz w:val="22"/>
              </w:rPr>
              <w:lastRenderedPageBreak/>
              <w:t>Ако „да“</w:t>
            </w:r>
            <w:r w:rsidRPr="0066495B">
              <w:rPr>
                <w:sz w:val="22"/>
              </w:rPr>
              <w:t>, моля опишете предприетите мерки: [……]</w:t>
            </w:r>
          </w:p>
        </w:tc>
      </w:tr>
      <w:tr w:rsidR="00295210" w:rsidRPr="0066495B" w:rsidTr="00356FEE">
        <w:trPr>
          <w:trHeight w:val="515"/>
        </w:trPr>
        <w:tc>
          <w:tcPr>
            <w:tcW w:w="4644" w:type="dxa"/>
            <w:vMerge w:val="restart"/>
            <w:shd w:val="clear" w:color="auto" w:fill="auto"/>
          </w:tcPr>
          <w:p w:rsidR="00295210" w:rsidRPr="0066495B" w:rsidRDefault="00295210" w:rsidP="00356FEE">
            <w:pPr>
              <w:pStyle w:val="NormalLeft"/>
              <w:ind w:right="142"/>
            </w:pPr>
            <w:r w:rsidRPr="0066495B">
              <w:rPr>
                <w:rStyle w:val="NormalBoldChar"/>
                <w:b w:val="0"/>
                <w:sz w:val="22"/>
              </w:rPr>
              <w:lastRenderedPageBreak/>
              <w:t>Икономическият оператор сключил ли</w:t>
            </w:r>
            <w:r w:rsidRPr="0066495B">
              <w:rPr>
                <w:sz w:val="22"/>
              </w:rPr>
              <w:t xml:space="preserve"> е </w:t>
            </w:r>
            <w:r w:rsidRPr="0066495B">
              <w:rPr>
                <w:b/>
                <w:sz w:val="22"/>
              </w:rPr>
              <w:t>споразумения</w:t>
            </w:r>
            <w:r w:rsidRPr="0066495B">
              <w:rPr>
                <w:sz w:val="22"/>
              </w:rPr>
              <w:t xml:space="preserve"> с други икономически оператори, насочени към </w:t>
            </w:r>
            <w:r w:rsidRPr="0066495B">
              <w:rPr>
                <w:b/>
                <w:sz w:val="22"/>
              </w:rPr>
              <w:t>нарушаване на конкуренцията</w:t>
            </w:r>
            <w:r w:rsidRPr="0066495B">
              <w:rPr>
                <w:sz w:val="22"/>
              </w:rPr>
              <w:t>?</w:t>
            </w:r>
            <w:r w:rsidRPr="0066495B">
              <w:rPr>
                <w:sz w:val="22"/>
              </w:rPr>
              <w:br/>
            </w:r>
            <w:r w:rsidRPr="0066495B">
              <w:rPr>
                <w:b/>
                <w:sz w:val="22"/>
              </w:rPr>
              <w:t>Ако „да“</w:t>
            </w:r>
            <w:r w:rsidRPr="0066495B">
              <w:rPr>
                <w:sz w:val="22"/>
              </w:rPr>
              <w:t>, моля, опишете подробно:</w:t>
            </w:r>
          </w:p>
        </w:tc>
        <w:tc>
          <w:tcPr>
            <w:tcW w:w="4645" w:type="dxa"/>
            <w:shd w:val="clear" w:color="auto" w:fill="auto"/>
          </w:tcPr>
          <w:p w:rsidR="00295210" w:rsidRPr="0066495B" w:rsidRDefault="00295210" w:rsidP="00356FEE">
            <w:pPr>
              <w:ind w:right="142"/>
            </w:pPr>
            <w:r w:rsidRPr="0066495B">
              <w:rPr>
                <w:sz w:val="22"/>
              </w:rPr>
              <w:t>[] Да [] Не</w:t>
            </w:r>
            <w:r w:rsidRPr="0066495B">
              <w:rPr>
                <w:sz w:val="22"/>
              </w:rPr>
              <w:br/>
            </w:r>
            <w:r w:rsidRPr="0066495B">
              <w:rPr>
                <w:sz w:val="22"/>
              </w:rPr>
              <w:br/>
            </w:r>
            <w:r w:rsidRPr="0066495B">
              <w:rPr>
                <w:sz w:val="22"/>
              </w:rPr>
              <w:br/>
              <w:t>[…]</w:t>
            </w:r>
          </w:p>
        </w:tc>
      </w:tr>
      <w:tr w:rsidR="00295210" w:rsidRPr="0066495B" w:rsidTr="00356FEE">
        <w:trPr>
          <w:trHeight w:val="514"/>
        </w:trPr>
        <w:tc>
          <w:tcPr>
            <w:tcW w:w="4644" w:type="dxa"/>
            <w:vMerge/>
            <w:shd w:val="clear" w:color="auto" w:fill="auto"/>
          </w:tcPr>
          <w:p w:rsidR="00295210" w:rsidRPr="0066495B" w:rsidRDefault="00295210" w:rsidP="00356FEE">
            <w:pPr>
              <w:pStyle w:val="NormalLeft"/>
              <w:ind w:right="142"/>
              <w:rPr>
                <w:rStyle w:val="NormalBoldChar"/>
                <w:b w:val="0"/>
                <w:sz w:val="22"/>
              </w:rPr>
            </w:pPr>
          </w:p>
        </w:tc>
        <w:tc>
          <w:tcPr>
            <w:tcW w:w="4645" w:type="dxa"/>
            <w:shd w:val="clear" w:color="auto" w:fill="auto"/>
          </w:tcPr>
          <w:p w:rsidR="00295210" w:rsidRPr="0066495B" w:rsidRDefault="00295210" w:rsidP="00356FEE">
            <w:pPr>
              <w:ind w:right="142"/>
            </w:pPr>
            <w:r w:rsidRPr="0066495B">
              <w:rPr>
                <w:b/>
                <w:sz w:val="22"/>
              </w:rPr>
              <w:t>Ако „да“</w:t>
            </w:r>
            <w:r w:rsidRPr="0066495B">
              <w:rPr>
                <w:sz w:val="22"/>
              </w:rPr>
              <w:t>, икономическият оператор предприел ли е мерки за реабилитиране по своя инициатива? [] Да [] Не</w:t>
            </w:r>
          </w:p>
          <w:p w:rsidR="00295210" w:rsidRPr="0066495B" w:rsidRDefault="00295210" w:rsidP="00356FEE">
            <w:pPr>
              <w:ind w:right="142"/>
            </w:pPr>
            <w:r w:rsidRPr="0066495B">
              <w:rPr>
                <w:b/>
                <w:sz w:val="22"/>
              </w:rPr>
              <w:t>Ако „да“</w:t>
            </w:r>
            <w:r w:rsidRPr="0066495B">
              <w:rPr>
                <w:sz w:val="22"/>
              </w:rPr>
              <w:t>, моля опишете предприетите мерки: [……]</w:t>
            </w:r>
          </w:p>
        </w:tc>
      </w:tr>
      <w:tr w:rsidR="00295210" w:rsidRPr="0066495B" w:rsidTr="00356FEE">
        <w:trPr>
          <w:trHeight w:val="1316"/>
        </w:trPr>
        <w:tc>
          <w:tcPr>
            <w:tcW w:w="4644" w:type="dxa"/>
            <w:shd w:val="clear" w:color="auto" w:fill="auto"/>
          </w:tcPr>
          <w:p w:rsidR="00295210" w:rsidRPr="0066495B" w:rsidRDefault="00295210" w:rsidP="00356FEE">
            <w:pPr>
              <w:pStyle w:val="NormalLeft"/>
              <w:ind w:right="142"/>
              <w:rPr>
                <w:rStyle w:val="NormalBoldChar"/>
                <w:b w:val="0"/>
                <w:sz w:val="22"/>
              </w:rPr>
            </w:pPr>
            <w:r w:rsidRPr="0066495B">
              <w:rPr>
                <w:rStyle w:val="NormalBoldChar"/>
                <w:b w:val="0"/>
                <w:sz w:val="22"/>
              </w:rPr>
              <w:t>Икономическият оператор има ли информация</w:t>
            </w:r>
            <w:r w:rsidRPr="0066495B">
              <w:rPr>
                <w:sz w:val="22"/>
              </w:rPr>
              <w:t xml:space="preserve"> за </w:t>
            </w:r>
            <w:r w:rsidRPr="0066495B">
              <w:rPr>
                <w:b/>
                <w:sz w:val="22"/>
              </w:rPr>
              <w:t>конфликт на интереси</w:t>
            </w:r>
            <w:r w:rsidRPr="0066495B">
              <w:rPr>
                <w:rStyle w:val="FootnoteReference"/>
              </w:rPr>
              <w:footnoteReference w:id="31"/>
            </w:r>
            <w:r w:rsidRPr="0066495B">
              <w:rPr>
                <w:sz w:val="22"/>
              </w:rPr>
              <w:t>, свързан с участието му в процедурата за възлагане на обществена поръчка?</w:t>
            </w:r>
            <w:r w:rsidRPr="0066495B">
              <w:rPr>
                <w:sz w:val="22"/>
              </w:rPr>
              <w:br/>
            </w:r>
            <w:r w:rsidRPr="0066495B">
              <w:rPr>
                <w:b/>
                <w:sz w:val="22"/>
              </w:rPr>
              <w:t>Ако „да“</w:t>
            </w:r>
            <w:r w:rsidRPr="0066495B">
              <w:rPr>
                <w:sz w:val="22"/>
              </w:rPr>
              <w:t>, моля, опишете подробно:</w:t>
            </w:r>
          </w:p>
        </w:tc>
        <w:tc>
          <w:tcPr>
            <w:tcW w:w="4645" w:type="dxa"/>
            <w:shd w:val="clear" w:color="auto" w:fill="auto"/>
          </w:tcPr>
          <w:p w:rsidR="00295210" w:rsidRPr="0066495B" w:rsidRDefault="00295210" w:rsidP="00356FEE">
            <w:pPr>
              <w:ind w:right="142"/>
            </w:pPr>
            <w:r w:rsidRPr="0066495B">
              <w:rPr>
                <w:sz w:val="22"/>
              </w:rPr>
              <w:t>[] Да [] Не</w:t>
            </w:r>
            <w:r w:rsidRPr="0066495B">
              <w:rPr>
                <w:sz w:val="22"/>
              </w:rPr>
              <w:br/>
            </w:r>
            <w:r w:rsidRPr="0066495B">
              <w:rPr>
                <w:sz w:val="22"/>
              </w:rPr>
              <w:br/>
            </w:r>
            <w:r w:rsidRPr="0066495B">
              <w:rPr>
                <w:sz w:val="22"/>
              </w:rPr>
              <w:br/>
              <w:t>[…]</w:t>
            </w:r>
          </w:p>
        </w:tc>
      </w:tr>
      <w:tr w:rsidR="00295210" w:rsidRPr="0066495B" w:rsidTr="00356FEE">
        <w:trPr>
          <w:trHeight w:val="1544"/>
        </w:trPr>
        <w:tc>
          <w:tcPr>
            <w:tcW w:w="4644" w:type="dxa"/>
            <w:shd w:val="clear" w:color="auto" w:fill="auto"/>
          </w:tcPr>
          <w:p w:rsidR="00295210" w:rsidRPr="0066495B" w:rsidRDefault="00295210" w:rsidP="00356FEE">
            <w:pPr>
              <w:pStyle w:val="NormalLeft"/>
              <w:ind w:right="142"/>
              <w:rPr>
                <w:rStyle w:val="NormalBoldChar"/>
                <w:b w:val="0"/>
                <w:sz w:val="22"/>
              </w:rPr>
            </w:pPr>
            <w:r w:rsidRPr="0066495B">
              <w:rPr>
                <w:rStyle w:val="NormalBoldChar"/>
                <w:sz w:val="22"/>
              </w:rPr>
              <w:t>Икономическият оператор или свързано</w:t>
            </w:r>
            <w:r w:rsidRPr="0066495B">
              <w:rPr>
                <w:sz w:val="22"/>
              </w:rPr>
              <w:t xml:space="preserve"> с него предприятие, предоставял ли е </w:t>
            </w:r>
            <w:r w:rsidRPr="0066495B">
              <w:rPr>
                <w:b/>
                <w:sz w:val="22"/>
              </w:rPr>
              <w:t>консултантски</w:t>
            </w:r>
            <w:r w:rsidRPr="0066495B">
              <w:rPr>
                <w:sz w:val="22"/>
              </w:rPr>
              <w:t xml:space="preserve"> услуги на възлагащия орган или на възложителя или </w:t>
            </w:r>
            <w:r w:rsidRPr="0066495B">
              <w:rPr>
                <w:b/>
                <w:sz w:val="22"/>
              </w:rPr>
              <w:t>участвал ли е по друг начин в подготовката</w:t>
            </w:r>
            <w:r w:rsidRPr="0066495B">
              <w:rPr>
                <w:sz w:val="22"/>
              </w:rPr>
              <w:t xml:space="preserve"> на процедурата за възлагане на обществена поръчка?</w:t>
            </w:r>
            <w:r w:rsidRPr="0066495B">
              <w:rPr>
                <w:sz w:val="22"/>
              </w:rPr>
              <w:br/>
            </w:r>
            <w:r w:rsidRPr="0066495B">
              <w:rPr>
                <w:b/>
                <w:sz w:val="22"/>
              </w:rPr>
              <w:t>Ако „да“</w:t>
            </w:r>
            <w:r w:rsidRPr="0066495B">
              <w:rPr>
                <w:sz w:val="22"/>
              </w:rPr>
              <w:t>, моля, опишете подробно:</w:t>
            </w:r>
          </w:p>
        </w:tc>
        <w:tc>
          <w:tcPr>
            <w:tcW w:w="4645" w:type="dxa"/>
            <w:shd w:val="clear" w:color="auto" w:fill="auto"/>
          </w:tcPr>
          <w:p w:rsidR="00295210" w:rsidRPr="0066495B" w:rsidRDefault="00295210" w:rsidP="00356FEE">
            <w:pPr>
              <w:ind w:right="142"/>
            </w:pPr>
            <w:r w:rsidRPr="0066495B">
              <w:rPr>
                <w:sz w:val="22"/>
              </w:rPr>
              <w:t>[] Да [] Не</w:t>
            </w:r>
            <w:r w:rsidRPr="0066495B">
              <w:rPr>
                <w:sz w:val="22"/>
              </w:rPr>
              <w:br/>
            </w:r>
            <w:r w:rsidRPr="0066495B">
              <w:rPr>
                <w:sz w:val="22"/>
              </w:rPr>
              <w:br/>
            </w:r>
            <w:r w:rsidRPr="0066495B">
              <w:rPr>
                <w:sz w:val="22"/>
              </w:rPr>
              <w:br/>
            </w:r>
            <w:r w:rsidRPr="0066495B">
              <w:rPr>
                <w:sz w:val="22"/>
              </w:rPr>
              <w:br/>
              <w:t>[…]</w:t>
            </w:r>
          </w:p>
        </w:tc>
      </w:tr>
      <w:tr w:rsidR="00295210" w:rsidRPr="0066495B" w:rsidTr="00356FEE">
        <w:trPr>
          <w:trHeight w:val="932"/>
        </w:trPr>
        <w:tc>
          <w:tcPr>
            <w:tcW w:w="4644" w:type="dxa"/>
            <w:vMerge w:val="restart"/>
            <w:shd w:val="clear" w:color="auto" w:fill="auto"/>
          </w:tcPr>
          <w:p w:rsidR="00295210" w:rsidRPr="0066495B" w:rsidRDefault="00295210" w:rsidP="00356FEE">
            <w:pPr>
              <w:pStyle w:val="NormalLeft"/>
              <w:ind w:right="142"/>
              <w:rPr>
                <w:rStyle w:val="NormalBoldChar"/>
                <w:b w:val="0"/>
                <w:sz w:val="22"/>
              </w:rPr>
            </w:pPr>
            <w:r w:rsidRPr="0066495B">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6495B">
              <w:rPr>
                <w:b/>
                <w:sz w:val="22"/>
              </w:rPr>
              <w:t>предсрочно прекратен</w:t>
            </w:r>
            <w:r w:rsidRPr="0066495B">
              <w:rPr>
                <w:sz w:val="22"/>
              </w:rPr>
              <w:t xml:space="preserve"> или да са му били налагани обезщетения или други подобни санкции във връзка с такава поръчка в миналото?</w:t>
            </w:r>
            <w:r w:rsidRPr="0066495B">
              <w:rPr>
                <w:sz w:val="22"/>
              </w:rPr>
              <w:br/>
            </w:r>
            <w:r w:rsidRPr="0066495B">
              <w:rPr>
                <w:b/>
                <w:sz w:val="22"/>
              </w:rPr>
              <w:t>Ако „да“</w:t>
            </w:r>
            <w:r w:rsidRPr="0066495B">
              <w:rPr>
                <w:sz w:val="22"/>
              </w:rPr>
              <w:t>, моля, опишете подробно:</w:t>
            </w:r>
          </w:p>
        </w:tc>
        <w:tc>
          <w:tcPr>
            <w:tcW w:w="4645" w:type="dxa"/>
            <w:shd w:val="clear" w:color="auto" w:fill="auto"/>
          </w:tcPr>
          <w:p w:rsidR="00295210" w:rsidRPr="0066495B" w:rsidRDefault="00295210" w:rsidP="00356FEE">
            <w:pPr>
              <w:ind w:right="142"/>
            </w:pPr>
            <w:r w:rsidRPr="0066495B">
              <w:rPr>
                <w:sz w:val="22"/>
              </w:rPr>
              <w:t>[] Да [] Не</w:t>
            </w:r>
            <w:r w:rsidRPr="0066495B">
              <w:rPr>
                <w:sz w:val="22"/>
              </w:rPr>
              <w:br/>
            </w:r>
            <w:r w:rsidRPr="0066495B">
              <w:rPr>
                <w:sz w:val="22"/>
              </w:rPr>
              <w:br/>
            </w:r>
            <w:r w:rsidRPr="0066495B">
              <w:rPr>
                <w:sz w:val="22"/>
              </w:rPr>
              <w:br/>
            </w:r>
            <w:r w:rsidRPr="0066495B">
              <w:rPr>
                <w:sz w:val="22"/>
              </w:rPr>
              <w:br/>
            </w:r>
            <w:r w:rsidRPr="0066495B">
              <w:rPr>
                <w:sz w:val="22"/>
              </w:rPr>
              <w:br/>
            </w:r>
            <w:r w:rsidRPr="0066495B">
              <w:rPr>
                <w:sz w:val="22"/>
              </w:rPr>
              <w:br/>
              <w:t>[…]</w:t>
            </w:r>
          </w:p>
        </w:tc>
      </w:tr>
      <w:tr w:rsidR="00295210" w:rsidRPr="0066495B" w:rsidTr="00356FEE">
        <w:trPr>
          <w:trHeight w:val="931"/>
        </w:trPr>
        <w:tc>
          <w:tcPr>
            <w:tcW w:w="4644" w:type="dxa"/>
            <w:vMerge/>
            <w:shd w:val="clear" w:color="auto" w:fill="auto"/>
          </w:tcPr>
          <w:p w:rsidR="00295210" w:rsidRPr="0066495B" w:rsidRDefault="00295210" w:rsidP="00356FEE">
            <w:pPr>
              <w:pStyle w:val="NormalLeft"/>
              <w:ind w:right="142"/>
            </w:pPr>
          </w:p>
        </w:tc>
        <w:tc>
          <w:tcPr>
            <w:tcW w:w="4645" w:type="dxa"/>
            <w:shd w:val="clear" w:color="auto" w:fill="auto"/>
          </w:tcPr>
          <w:p w:rsidR="00295210" w:rsidRPr="0066495B" w:rsidRDefault="00295210" w:rsidP="00356FEE">
            <w:pPr>
              <w:ind w:right="142"/>
            </w:pPr>
            <w:r w:rsidRPr="0066495B">
              <w:rPr>
                <w:b/>
                <w:sz w:val="22"/>
              </w:rPr>
              <w:t>Ако „да“</w:t>
            </w:r>
            <w:r w:rsidRPr="0066495B">
              <w:rPr>
                <w:sz w:val="22"/>
              </w:rPr>
              <w:t xml:space="preserve">,  икономическият оператор предприел ли е мерки за реабилитиране по своя инициатива? [] Да [] Не </w:t>
            </w:r>
          </w:p>
          <w:p w:rsidR="00295210" w:rsidRPr="0066495B" w:rsidRDefault="00295210" w:rsidP="00356FEE">
            <w:pPr>
              <w:ind w:right="142"/>
            </w:pPr>
            <w:r w:rsidRPr="0066495B">
              <w:rPr>
                <w:b/>
                <w:sz w:val="22"/>
              </w:rPr>
              <w:t>Ако „да“</w:t>
            </w:r>
            <w:r w:rsidRPr="0066495B">
              <w:rPr>
                <w:sz w:val="22"/>
              </w:rPr>
              <w:t>, моля опишете предприетите мерки: [……]</w:t>
            </w:r>
          </w:p>
        </w:tc>
      </w:tr>
      <w:tr w:rsidR="00295210" w:rsidRPr="0066495B" w:rsidTr="00356FEE">
        <w:tc>
          <w:tcPr>
            <w:tcW w:w="4644" w:type="dxa"/>
            <w:shd w:val="clear" w:color="auto" w:fill="auto"/>
          </w:tcPr>
          <w:p w:rsidR="00295210" w:rsidRPr="0066495B" w:rsidRDefault="00295210" w:rsidP="00356FEE">
            <w:pPr>
              <w:pStyle w:val="NormalLeft"/>
              <w:ind w:right="142"/>
            </w:pPr>
            <w:r w:rsidRPr="0066495B">
              <w:rPr>
                <w:sz w:val="22"/>
              </w:rPr>
              <w:t>Може ли икономическият оператор да потвърди, че:</w:t>
            </w:r>
            <w:r w:rsidRPr="0066495B">
              <w:rPr>
                <w:sz w:val="22"/>
              </w:rPr>
              <w:br/>
              <w:t xml:space="preserve">а) не е виновен за подаване на </w:t>
            </w:r>
            <w:r w:rsidRPr="0066495B">
              <w:rPr>
                <w:b/>
                <w:sz w:val="22"/>
              </w:rPr>
              <w:t>неверни данни</w:t>
            </w:r>
            <w:r w:rsidRPr="0066495B">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95210" w:rsidRPr="0066495B" w:rsidRDefault="00295210" w:rsidP="00356FEE">
            <w:pPr>
              <w:pStyle w:val="NormalLeft"/>
              <w:ind w:right="142"/>
            </w:pPr>
            <w:r w:rsidRPr="0066495B">
              <w:rPr>
                <w:sz w:val="22"/>
              </w:rPr>
              <w:t xml:space="preserve">б) </w:t>
            </w:r>
            <w:r w:rsidRPr="0066495B">
              <w:rPr>
                <w:rStyle w:val="NormalBoldChar"/>
                <w:sz w:val="22"/>
              </w:rPr>
              <w:t xml:space="preserve">не е укрил такава </w:t>
            </w:r>
            <w:r w:rsidRPr="0066495B">
              <w:rPr>
                <w:sz w:val="22"/>
              </w:rPr>
              <w:t>информация;</w:t>
            </w:r>
          </w:p>
          <w:p w:rsidR="00295210" w:rsidRPr="0066495B" w:rsidRDefault="00295210" w:rsidP="00356FEE">
            <w:pPr>
              <w:pStyle w:val="NormalLeft"/>
              <w:ind w:right="142"/>
            </w:pPr>
            <w:r w:rsidRPr="0066495B">
              <w:rPr>
                <w:sz w:val="22"/>
              </w:rPr>
              <w:t>в) може без забавяне да предостави придружаващите документи, изисквани от възлагащия орган или възложителя; и</w:t>
            </w:r>
          </w:p>
          <w:p w:rsidR="00295210" w:rsidRPr="0066495B" w:rsidRDefault="00295210" w:rsidP="00356FEE">
            <w:pPr>
              <w:pStyle w:val="NormalLeft"/>
              <w:ind w:right="142"/>
            </w:pPr>
            <w:r w:rsidRPr="0066495B">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w:t>
            </w:r>
            <w:r w:rsidRPr="0066495B">
              <w:rPr>
                <w:sz w:val="22"/>
              </w:rPr>
              <w:lastRenderedPageBreak/>
              <w:t>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95210" w:rsidRPr="0066495B" w:rsidRDefault="00295210" w:rsidP="00356FEE">
            <w:pPr>
              <w:ind w:right="142"/>
            </w:pPr>
            <w:r w:rsidRPr="0066495B">
              <w:rPr>
                <w:sz w:val="22"/>
              </w:rPr>
              <w:lastRenderedPageBreak/>
              <w:t>[] Да [] Не</w:t>
            </w:r>
          </w:p>
        </w:tc>
      </w:tr>
    </w:tbl>
    <w:p w:rsidR="00295210" w:rsidRPr="0066495B" w:rsidRDefault="00295210" w:rsidP="00295210">
      <w:pPr>
        <w:pStyle w:val="SectionTitle"/>
        <w:ind w:right="142"/>
        <w:rPr>
          <w:sz w:val="22"/>
        </w:rPr>
      </w:pPr>
    </w:p>
    <w:p w:rsidR="00295210" w:rsidRPr="0066495B" w:rsidRDefault="00295210" w:rsidP="00295210">
      <w:pPr>
        <w:pStyle w:val="SectionTitle"/>
        <w:ind w:right="142"/>
        <w:rPr>
          <w:sz w:val="22"/>
        </w:rPr>
      </w:pPr>
      <w:r w:rsidRPr="0066495B">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95210" w:rsidRPr="0066495B" w:rsidTr="00356FEE">
        <w:tc>
          <w:tcPr>
            <w:tcW w:w="4644" w:type="dxa"/>
            <w:shd w:val="clear" w:color="auto" w:fill="auto"/>
          </w:tcPr>
          <w:p w:rsidR="00295210" w:rsidRPr="0066495B" w:rsidRDefault="00295210" w:rsidP="00356FEE">
            <w:pPr>
              <w:ind w:right="142"/>
              <w:rPr>
                <w:b/>
                <w:i/>
              </w:rPr>
            </w:pPr>
            <w:r w:rsidRPr="0066495B">
              <w:rPr>
                <w:b/>
                <w:i/>
                <w:sz w:val="22"/>
              </w:rPr>
              <w:t>Специфични национални основания за изключване</w:t>
            </w:r>
          </w:p>
        </w:tc>
        <w:tc>
          <w:tcPr>
            <w:tcW w:w="4645" w:type="dxa"/>
            <w:shd w:val="clear" w:color="auto" w:fill="auto"/>
          </w:tcPr>
          <w:p w:rsidR="00295210" w:rsidRPr="0066495B" w:rsidRDefault="00295210" w:rsidP="00356FEE">
            <w:pPr>
              <w:ind w:right="142"/>
              <w:rPr>
                <w:b/>
                <w:i/>
              </w:rPr>
            </w:pPr>
            <w:r w:rsidRPr="0066495B">
              <w:rPr>
                <w:b/>
                <w:i/>
                <w:sz w:val="22"/>
              </w:rPr>
              <w:t>Отговор:</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 xml:space="preserve">Прилагат ли се </w:t>
            </w:r>
            <w:r w:rsidRPr="0066495B">
              <w:rPr>
                <w:b/>
                <w:sz w:val="22"/>
              </w:rPr>
              <w:t>специфичните национални основания за изключване</w:t>
            </w:r>
            <w:r w:rsidRPr="0066495B">
              <w:rPr>
                <w:sz w:val="22"/>
              </w:rPr>
              <w:t>, които са посочени в съответното обявление или в документацията за обществената поръчка?</w:t>
            </w:r>
            <w:r w:rsidRPr="0066495B">
              <w:br/>
            </w:r>
            <w:r w:rsidRPr="0066495B">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95210" w:rsidRPr="0066495B" w:rsidRDefault="00295210" w:rsidP="00356FEE">
            <w:pPr>
              <w:ind w:right="142"/>
            </w:pPr>
            <w:r w:rsidRPr="0066495B">
              <w:rPr>
                <w:sz w:val="22"/>
              </w:rPr>
              <w:t>[…]</w:t>
            </w:r>
            <w:r w:rsidRPr="0066495B">
              <w:t xml:space="preserve"> </w:t>
            </w:r>
            <w:r w:rsidRPr="0066495B">
              <w:rPr>
                <w:sz w:val="22"/>
              </w:rPr>
              <w:t>[] Да [] Не</w:t>
            </w:r>
            <w:r w:rsidRPr="0066495B">
              <w:br/>
            </w:r>
            <w:r w:rsidRPr="0066495B">
              <w:br/>
            </w:r>
            <w:r w:rsidRPr="0066495B">
              <w:br/>
              <w:t xml:space="preserve"> </w:t>
            </w:r>
          </w:p>
          <w:p w:rsidR="00295210" w:rsidRPr="0066495B" w:rsidRDefault="00295210" w:rsidP="00356FEE">
            <w:pPr>
              <w:ind w:right="142"/>
            </w:pPr>
            <w:r w:rsidRPr="0066495B">
              <w:rPr>
                <w:sz w:val="22"/>
              </w:rPr>
              <w:t>(</w:t>
            </w:r>
            <w:r w:rsidRPr="0066495B">
              <w:rPr>
                <w:i/>
                <w:sz w:val="22"/>
              </w:rPr>
              <w:t>уеб адрес, орган или служба, издаващи документа, точно позоваване на документа</w:t>
            </w:r>
            <w:r w:rsidRPr="0066495B">
              <w:rPr>
                <w:sz w:val="22"/>
              </w:rPr>
              <w:t>):</w:t>
            </w:r>
            <w:r w:rsidRPr="0066495B">
              <w:rPr>
                <w:sz w:val="22"/>
              </w:rPr>
              <w:br/>
            </w:r>
            <w:r w:rsidRPr="0066495B">
              <w:rPr>
                <w:i/>
                <w:sz w:val="22"/>
              </w:rPr>
              <w:t>[……][……][……][……]</w:t>
            </w:r>
            <w:r w:rsidRPr="0066495B">
              <w:rPr>
                <w:rStyle w:val="FootnoteReference"/>
              </w:rPr>
              <w:footnoteReference w:id="32"/>
            </w:r>
          </w:p>
        </w:tc>
      </w:tr>
      <w:tr w:rsidR="00295210" w:rsidRPr="0066495B" w:rsidTr="00356FEE">
        <w:tc>
          <w:tcPr>
            <w:tcW w:w="4644" w:type="dxa"/>
            <w:shd w:val="clear" w:color="auto" w:fill="auto"/>
          </w:tcPr>
          <w:p w:rsidR="00295210" w:rsidRPr="0066495B" w:rsidRDefault="00295210" w:rsidP="00356FEE">
            <w:pPr>
              <w:ind w:right="142"/>
            </w:pPr>
            <w:r w:rsidRPr="0066495B">
              <w:rPr>
                <w:rStyle w:val="NormalBoldChar"/>
                <w:rFonts w:eastAsia="Calibri"/>
                <w:sz w:val="22"/>
              </w:rPr>
              <w:t>В случай че се прилага някое специфично национално основание за изключване</w:t>
            </w:r>
            <w:r w:rsidRPr="0066495B">
              <w:rPr>
                <w:sz w:val="22"/>
              </w:rPr>
              <w:t xml:space="preserve">, икономическият оператор предприел ли е мерки за реабилитиране по своя инициатива? </w:t>
            </w:r>
            <w:r w:rsidRPr="0066495B">
              <w:rPr>
                <w:sz w:val="22"/>
              </w:rPr>
              <w:br/>
            </w:r>
            <w:r w:rsidRPr="0066495B">
              <w:rPr>
                <w:b/>
                <w:sz w:val="22"/>
              </w:rPr>
              <w:t>Ако „да“</w:t>
            </w:r>
            <w:r w:rsidRPr="0066495B">
              <w:rPr>
                <w:sz w:val="22"/>
              </w:rPr>
              <w:t xml:space="preserve">, моля опишете предприетите мерки: </w:t>
            </w:r>
          </w:p>
        </w:tc>
        <w:tc>
          <w:tcPr>
            <w:tcW w:w="4645" w:type="dxa"/>
            <w:shd w:val="clear" w:color="auto" w:fill="auto"/>
          </w:tcPr>
          <w:p w:rsidR="00295210" w:rsidRPr="0066495B" w:rsidRDefault="00295210" w:rsidP="00356FEE">
            <w:pPr>
              <w:ind w:right="142"/>
            </w:pPr>
            <w:r w:rsidRPr="0066495B">
              <w:rPr>
                <w:sz w:val="22"/>
              </w:rPr>
              <w:t>[] Да [] Не</w:t>
            </w:r>
            <w:r w:rsidRPr="0066495B">
              <w:br/>
            </w:r>
            <w:r w:rsidRPr="0066495B">
              <w:br/>
            </w:r>
            <w:r w:rsidRPr="0066495B">
              <w:br/>
            </w:r>
            <w:r w:rsidRPr="0066495B">
              <w:rPr>
                <w:sz w:val="22"/>
              </w:rPr>
              <w:t>[…]</w:t>
            </w:r>
          </w:p>
        </w:tc>
      </w:tr>
    </w:tbl>
    <w:p w:rsidR="00295210" w:rsidRPr="0066495B" w:rsidRDefault="00295210" w:rsidP="00295210">
      <w:pPr>
        <w:pStyle w:val="ChapterTitle"/>
        <w:ind w:right="142"/>
        <w:rPr>
          <w:sz w:val="22"/>
        </w:rPr>
      </w:pPr>
    </w:p>
    <w:p w:rsidR="00295210" w:rsidRPr="0066495B" w:rsidRDefault="00295210" w:rsidP="00295210">
      <w:pPr>
        <w:pStyle w:val="ChapterTitle"/>
        <w:ind w:right="142"/>
        <w:rPr>
          <w:sz w:val="22"/>
        </w:rPr>
      </w:pPr>
      <w:r w:rsidRPr="0066495B">
        <w:rPr>
          <w:sz w:val="22"/>
        </w:rPr>
        <w:t>Част IV: Критерии за подбор</w:t>
      </w:r>
    </w:p>
    <w:p w:rsidR="00295210" w:rsidRPr="0066495B" w:rsidRDefault="00295210" w:rsidP="00295210">
      <w:pPr>
        <w:ind w:right="142"/>
        <w:rPr>
          <w:sz w:val="22"/>
        </w:rPr>
      </w:pPr>
      <w:r w:rsidRPr="0066495B">
        <w:rPr>
          <w:b/>
          <w:i/>
          <w:sz w:val="22"/>
        </w:rPr>
        <w:t>Относно критериите за подбор (раздел</w:t>
      </w:r>
      <w:r w:rsidRPr="0066495B">
        <w:rPr>
          <w:b/>
          <w:i/>
          <w:sz w:val="22"/>
        </w:rPr>
        <w:sym w:font="Symbol" w:char="F061"/>
      </w:r>
      <w:r w:rsidRPr="0066495B">
        <w:rPr>
          <w:b/>
          <w:i/>
          <w:sz w:val="22"/>
        </w:rPr>
        <w:t xml:space="preserve"> илираздели А—Г от настоящата част) икономическият оператор заявява, че</w:t>
      </w:r>
    </w:p>
    <w:p w:rsidR="00295210" w:rsidRPr="0066495B" w:rsidRDefault="00295210" w:rsidP="00295210">
      <w:pPr>
        <w:pStyle w:val="SectionTitle"/>
        <w:ind w:right="142"/>
        <w:rPr>
          <w:sz w:val="22"/>
        </w:rPr>
      </w:pPr>
      <w:r w:rsidRPr="0066495B">
        <w:rPr>
          <w:sz w:val="22"/>
        </w:rPr>
        <w:sym w:font="Symbol" w:char="F061"/>
      </w:r>
      <w:r w:rsidRPr="0066495B">
        <w:rPr>
          <w:sz w:val="22"/>
        </w:rPr>
        <w:t>: Общо указание за всички критерии за подбор</w:t>
      </w:r>
    </w:p>
    <w:p w:rsidR="00295210" w:rsidRPr="0066495B" w:rsidRDefault="00295210" w:rsidP="00295210">
      <w:pPr>
        <w:pBdr>
          <w:top w:val="single" w:sz="4" w:space="1" w:color="auto"/>
          <w:left w:val="single" w:sz="4" w:space="4" w:color="auto"/>
          <w:bottom w:val="single" w:sz="4" w:space="1" w:color="auto"/>
          <w:right w:val="single" w:sz="4" w:space="4" w:color="auto"/>
        </w:pBdr>
        <w:shd w:val="clear" w:color="auto" w:fill="BFBFBF"/>
        <w:ind w:right="142"/>
        <w:rPr>
          <w:b/>
          <w:i/>
          <w:sz w:val="22"/>
        </w:rPr>
      </w:pPr>
      <w:r w:rsidRPr="0066495B">
        <w:rPr>
          <w:b/>
          <w:i/>
          <w:sz w:val="22"/>
        </w:rPr>
        <w:t xml:space="preserve">Икономическият оператор следва да попълни тази информация </w:t>
      </w:r>
      <w:r w:rsidRPr="0066495B">
        <w:rPr>
          <w:b/>
          <w:i/>
          <w:sz w:val="22"/>
          <w:u w:val="single"/>
        </w:rPr>
        <w:t>само</w:t>
      </w:r>
      <w:r w:rsidRPr="0066495B">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6495B">
        <w:rPr>
          <w:b/>
          <w:i/>
          <w:sz w:val="22"/>
        </w:rPr>
        <w:sym w:font="Symbol" w:char="F061"/>
      </w:r>
      <w:r w:rsidRPr="0066495B">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295210" w:rsidRPr="0066495B" w:rsidTr="00356FEE">
        <w:tc>
          <w:tcPr>
            <w:tcW w:w="4606" w:type="dxa"/>
            <w:shd w:val="clear" w:color="auto" w:fill="auto"/>
          </w:tcPr>
          <w:p w:rsidR="00295210" w:rsidRPr="0066495B" w:rsidRDefault="00295210" w:rsidP="00356FEE">
            <w:pPr>
              <w:ind w:right="142"/>
              <w:rPr>
                <w:b/>
                <w:i/>
              </w:rPr>
            </w:pPr>
            <w:r w:rsidRPr="0066495B">
              <w:rPr>
                <w:b/>
                <w:i/>
                <w:sz w:val="22"/>
              </w:rPr>
              <w:t>Спазване на всички изисквани критерии за подбор</w:t>
            </w:r>
          </w:p>
        </w:tc>
        <w:tc>
          <w:tcPr>
            <w:tcW w:w="4607" w:type="dxa"/>
            <w:shd w:val="clear" w:color="auto" w:fill="auto"/>
          </w:tcPr>
          <w:p w:rsidR="00295210" w:rsidRPr="0066495B" w:rsidRDefault="00295210" w:rsidP="00356FEE">
            <w:pPr>
              <w:ind w:right="142"/>
              <w:rPr>
                <w:b/>
                <w:i/>
              </w:rPr>
            </w:pPr>
            <w:r w:rsidRPr="0066495B">
              <w:rPr>
                <w:b/>
                <w:i/>
                <w:sz w:val="22"/>
              </w:rPr>
              <w:t>Отговор:</w:t>
            </w:r>
          </w:p>
        </w:tc>
      </w:tr>
      <w:tr w:rsidR="00295210" w:rsidRPr="0066495B" w:rsidTr="00356FEE">
        <w:tc>
          <w:tcPr>
            <w:tcW w:w="4606" w:type="dxa"/>
            <w:shd w:val="clear" w:color="auto" w:fill="auto"/>
          </w:tcPr>
          <w:p w:rsidR="00295210" w:rsidRPr="0066495B" w:rsidRDefault="00295210" w:rsidP="00356FEE">
            <w:pPr>
              <w:ind w:right="142"/>
            </w:pPr>
            <w:r w:rsidRPr="0066495B">
              <w:rPr>
                <w:sz w:val="22"/>
              </w:rPr>
              <w:t>Той отговаря на изискваните критерии за подбор:</w:t>
            </w:r>
          </w:p>
        </w:tc>
        <w:tc>
          <w:tcPr>
            <w:tcW w:w="4607" w:type="dxa"/>
            <w:shd w:val="clear" w:color="auto" w:fill="auto"/>
          </w:tcPr>
          <w:p w:rsidR="00295210" w:rsidRPr="0066495B" w:rsidRDefault="00295210" w:rsidP="00356FEE">
            <w:pPr>
              <w:ind w:right="142"/>
            </w:pPr>
            <w:r w:rsidRPr="0066495B">
              <w:rPr>
                <w:sz w:val="22"/>
              </w:rPr>
              <w:t>[] Да [] Не</w:t>
            </w:r>
          </w:p>
        </w:tc>
      </w:tr>
    </w:tbl>
    <w:p w:rsidR="00295210" w:rsidRPr="0066495B" w:rsidRDefault="00295210" w:rsidP="00295210">
      <w:pPr>
        <w:pStyle w:val="SectionTitle"/>
        <w:ind w:right="142"/>
        <w:rPr>
          <w:sz w:val="22"/>
        </w:rPr>
      </w:pPr>
    </w:p>
    <w:p w:rsidR="00295210" w:rsidRPr="0066495B" w:rsidRDefault="00295210" w:rsidP="00295210">
      <w:pPr>
        <w:pStyle w:val="SectionTitle"/>
        <w:ind w:right="142"/>
        <w:rPr>
          <w:sz w:val="22"/>
        </w:rPr>
      </w:pPr>
      <w:r w:rsidRPr="0066495B">
        <w:rPr>
          <w:sz w:val="22"/>
        </w:rPr>
        <w:t>А: Годност</w:t>
      </w:r>
    </w:p>
    <w:p w:rsidR="00295210" w:rsidRPr="0066495B" w:rsidRDefault="00295210" w:rsidP="00295210">
      <w:pPr>
        <w:pBdr>
          <w:top w:val="single" w:sz="4" w:space="1" w:color="auto"/>
          <w:left w:val="single" w:sz="4" w:space="4" w:color="auto"/>
          <w:bottom w:val="single" w:sz="4" w:space="1" w:color="auto"/>
          <w:right w:val="single" w:sz="4" w:space="4" w:color="auto"/>
        </w:pBdr>
        <w:shd w:val="clear" w:color="auto" w:fill="BFBFBF"/>
        <w:ind w:right="142"/>
        <w:rPr>
          <w:b/>
          <w:i/>
          <w:sz w:val="22"/>
        </w:rPr>
      </w:pPr>
      <w:r w:rsidRPr="0066495B">
        <w:rPr>
          <w:b/>
          <w:i/>
        </w:rPr>
        <w:t xml:space="preserve">Икономическият оператор следва да предостави информация </w:t>
      </w:r>
      <w:r w:rsidRPr="0066495B">
        <w:rPr>
          <w:b/>
          <w:i/>
          <w:u w:val="single"/>
        </w:rPr>
        <w:t>само</w:t>
      </w:r>
      <w:r w:rsidRPr="0066495B">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95210" w:rsidRPr="0066495B" w:rsidTr="00356FEE">
        <w:tc>
          <w:tcPr>
            <w:tcW w:w="4644" w:type="dxa"/>
            <w:shd w:val="clear" w:color="auto" w:fill="auto"/>
          </w:tcPr>
          <w:p w:rsidR="00295210" w:rsidRPr="0066495B" w:rsidRDefault="00295210" w:rsidP="00356FEE">
            <w:pPr>
              <w:ind w:right="142"/>
              <w:rPr>
                <w:b/>
                <w:i/>
              </w:rPr>
            </w:pPr>
            <w:r w:rsidRPr="0066495B">
              <w:rPr>
                <w:b/>
                <w:i/>
                <w:sz w:val="22"/>
              </w:rPr>
              <w:t>Годност</w:t>
            </w:r>
          </w:p>
        </w:tc>
        <w:tc>
          <w:tcPr>
            <w:tcW w:w="4645" w:type="dxa"/>
            <w:shd w:val="clear" w:color="auto" w:fill="auto"/>
          </w:tcPr>
          <w:p w:rsidR="00295210" w:rsidRPr="0066495B" w:rsidRDefault="00295210" w:rsidP="00356FEE">
            <w:pPr>
              <w:ind w:right="142"/>
              <w:rPr>
                <w:b/>
                <w:i/>
              </w:rPr>
            </w:pPr>
            <w:r w:rsidRPr="0066495B">
              <w:rPr>
                <w:b/>
                <w:i/>
                <w:sz w:val="22"/>
              </w:rPr>
              <w:t>Отговор:</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 xml:space="preserve">1) </w:t>
            </w:r>
            <w:r w:rsidRPr="0066495B">
              <w:rPr>
                <w:b/>
                <w:sz w:val="22"/>
              </w:rPr>
              <w:t>Той е вписан в съответния професионален или търговски регистър</w:t>
            </w:r>
            <w:r w:rsidRPr="0066495B">
              <w:rPr>
                <w:sz w:val="22"/>
              </w:rPr>
              <w:t xml:space="preserve"> в държавата членка, в която е установен</w:t>
            </w:r>
            <w:r w:rsidRPr="0066495B">
              <w:rPr>
                <w:rStyle w:val="FootnoteReference"/>
              </w:rPr>
              <w:footnoteReference w:id="33"/>
            </w:r>
            <w:r w:rsidRPr="0066495B">
              <w:rPr>
                <w:sz w:val="22"/>
              </w:rPr>
              <w:t>:</w:t>
            </w:r>
            <w:r w:rsidRPr="0066495B">
              <w:rPr>
                <w:sz w:val="22"/>
              </w:rPr>
              <w:br/>
            </w:r>
            <w:r w:rsidRPr="0066495B">
              <w:rPr>
                <w:i/>
                <w:sz w:val="22"/>
              </w:rPr>
              <w:t>Ако съответните документи са на разположение в електронен формат, моля, посочете:</w:t>
            </w:r>
          </w:p>
        </w:tc>
        <w:tc>
          <w:tcPr>
            <w:tcW w:w="4645" w:type="dxa"/>
            <w:shd w:val="clear" w:color="auto" w:fill="auto"/>
          </w:tcPr>
          <w:p w:rsidR="00295210" w:rsidRPr="0066495B" w:rsidRDefault="00295210" w:rsidP="00356FEE">
            <w:pPr>
              <w:ind w:right="142"/>
            </w:pPr>
            <w:r w:rsidRPr="0066495B">
              <w:rPr>
                <w:sz w:val="22"/>
              </w:rPr>
              <w:t>[…]</w:t>
            </w:r>
            <w:r w:rsidRPr="0066495B">
              <w:rPr>
                <w:sz w:val="22"/>
              </w:rPr>
              <w:br/>
              <w:t xml:space="preserve"> </w:t>
            </w:r>
          </w:p>
          <w:p w:rsidR="00295210" w:rsidRPr="0066495B" w:rsidRDefault="00295210" w:rsidP="00356FEE">
            <w:pPr>
              <w:ind w:right="142"/>
            </w:pPr>
            <w:r w:rsidRPr="0066495B">
              <w:rPr>
                <w:sz w:val="22"/>
              </w:rPr>
              <w:t>(</w:t>
            </w:r>
            <w:r w:rsidRPr="0066495B">
              <w:rPr>
                <w:i/>
                <w:sz w:val="22"/>
              </w:rPr>
              <w:t>уеб адрес, орган или служба, издаващи документа, точно позоваване на документа</w:t>
            </w:r>
            <w:r w:rsidRPr="0066495B">
              <w:rPr>
                <w:sz w:val="22"/>
              </w:rPr>
              <w:t>):</w:t>
            </w:r>
            <w:r w:rsidRPr="0066495B">
              <w:rPr>
                <w:i/>
                <w:sz w:val="22"/>
              </w:rPr>
              <w:t xml:space="preserve"> [……][……][……][……]</w:t>
            </w:r>
          </w:p>
        </w:tc>
      </w:tr>
      <w:tr w:rsidR="00295210" w:rsidRPr="0066495B" w:rsidTr="00356FEE">
        <w:tc>
          <w:tcPr>
            <w:tcW w:w="4644" w:type="dxa"/>
            <w:shd w:val="clear" w:color="auto" w:fill="auto"/>
          </w:tcPr>
          <w:p w:rsidR="00295210" w:rsidRPr="0066495B" w:rsidRDefault="00295210" w:rsidP="00356FEE">
            <w:pPr>
              <w:ind w:right="142"/>
              <w:rPr>
                <w:b/>
              </w:rPr>
            </w:pPr>
            <w:r w:rsidRPr="0066495B">
              <w:rPr>
                <w:b/>
                <w:sz w:val="22"/>
              </w:rPr>
              <w:t>2) При поръчки за услуги:</w:t>
            </w:r>
            <w:r w:rsidRPr="0066495B">
              <w:rPr>
                <w:sz w:val="22"/>
              </w:rPr>
              <w:br/>
              <w:t xml:space="preserve">Необходимо ли е специално </w:t>
            </w:r>
            <w:r w:rsidRPr="0066495B">
              <w:rPr>
                <w:b/>
                <w:sz w:val="22"/>
              </w:rPr>
              <w:t>разрешение</w:t>
            </w:r>
            <w:r w:rsidRPr="0066495B">
              <w:rPr>
                <w:sz w:val="22"/>
              </w:rPr>
              <w:t xml:space="preserve"> или </w:t>
            </w:r>
            <w:r w:rsidRPr="0066495B">
              <w:rPr>
                <w:b/>
                <w:sz w:val="22"/>
              </w:rPr>
              <w:t>членство</w:t>
            </w:r>
            <w:r w:rsidRPr="0066495B">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66495B">
              <w:br/>
            </w:r>
            <w:r w:rsidRPr="0066495B">
              <w:br/>
            </w:r>
            <w:r w:rsidRPr="0066495B">
              <w:rPr>
                <w:i/>
                <w:sz w:val="22"/>
              </w:rPr>
              <w:t>Ако съответните документи са на разположение в електронен формат, моля, посочете:</w:t>
            </w:r>
          </w:p>
        </w:tc>
        <w:tc>
          <w:tcPr>
            <w:tcW w:w="4645" w:type="dxa"/>
            <w:shd w:val="clear" w:color="auto" w:fill="auto"/>
          </w:tcPr>
          <w:p w:rsidR="00295210" w:rsidRPr="0066495B" w:rsidRDefault="00295210" w:rsidP="00356FEE">
            <w:pPr>
              <w:ind w:right="142"/>
            </w:pPr>
            <w:r w:rsidRPr="0066495B">
              <w:rPr>
                <w:sz w:val="22"/>
              </w:rPr>
              <w:br/>
              <w:t>[] Да [] Не</w:t>
            </w:r>
            <w:r w:rsidRPr="0066495B">
              <w:rPr>
                <w:sz w:val="22"/>
              </w:rPr>
              <w:br/>
            </w:r>
            <w:r w:rsidRPr="0066495B">
              <w:rPr>
                <w:sz w:val="22"/>
              </w:rPr>
              <w:br/>
              <w:t>Ако да, моля посочете какво и дали икономическият оператор го притежава: […] [] Да [] Не</w:t>
            </w:r>
            <w:r w:rsidRPr="0066495B">
              <w:rPr>
                <w:sz w:val="22"/>
              </w:rPr>
              <w:br/>
              <w:t xml:space="preserve"> </w:t>
            </w:r>
          </w:p>
          <w:p w:rsidR="00295210" w:rsidRPr="0066495B" w:rsidRDefault="00295210" w:rsidP="00356FEE">
            <w:pPr>
              <w:ind w:right="142"/>
            </w:pPr>
            <w:r w:rsidRPr="0066495B">
              <w:rPr>
                <w:sz w:val="22"/>
              </w:rPr>
              <w:t>(</w:t>
            </w:r>
            <w:r w:rsidRPr="0066495B">
              <w:rPr>
                <w:i/>
                <w:sz w:val="22"/>
              </w:rPr>
              <w:t>уеб адрес, орган или служба, издаващи документа, точно позоваване на документа</w:t>
            </w:r>
            <w:r w:rsidRPr="0066495B">
              <w:rPr>
                <w:sz w:val="22"/>
              </w:rPr>
              <w:t>):</w:t>
            </w:r>
            <w:r w:rsidRPr="0066495B">
              <w:rPr>
                <w:i/>
                <w:sz w:val="22"/>
              </w:rPr>
              <w:t xml:space="preserve"> [……][……][……][……]</w:t>
            </w:r>
          </w:p>
        </w:tc>
      </w:tr>
    </w:tbl>
    <w:p w:rsidR="00295210" w:rsidRPr="0066495B" w:rsidRDefault="00295210" w:rsidP="00295210">
      <w:pPr>
        <w:pStyle w:val="SectionTitle"/>
        <w:ind w:right="142"/>
        <w:rPr>
          <w:sz w:val="22"/>
        </w:rPr>
      </w:pPr>
    </w:p>
    <w:p w:rsidR="00295210" w:rsidRPr="0066495B" w:rsidRDefault="00295210" w:rsidP="00295210">
      <w:pPr>
        <w:pStyle w:val="SectionTitle"/>
        <w:ind w:right="142"/>
        <w:rPr>
          <w:sz w:val="22"/>
        </w:rPr>
      </w:pPr>
      <w:r w:rsidRPr="0066495B">
        <w:rPr>
          <w:sz w:val="22"/>
        </w:rPr>
        <w:t>Б: икономическо и финансово състояние</w:t>
      </w:r>
    </w:p>
    <w:p w:rsidR="00295210" w:rsidRPr="0066495B" w:rsidRDefault="00295210" w:rsidP="00295210">
      <w:pPr>
        <w:pBdr>
          <w:top w:val="single" w:sz="4" w:space="1" w:color="auto"/>
          <w:left w:val="single" w:sz="4" w:space="4" w:color="auto"/>
          <w:bottom w:val="single" w:sz="4" w:space="1" w:color="auto"/>
          <w:right w:val="single" w:sz="4" w:space="4" w:color="auto"/>
        </w:pBdr>
        <w:shd w:val="clear" w:color="auto" w:fill="BFBFBF"/>
        <w:ind w:right="142"/>
        <w:rPr>
          <w:b/>
          <w:i/>
          <w:sz w:val="22"/>
        </w:rPr>
      </w:pPr>
      <w:r w:rsidRPr="0066495B">
        <w:rPr>
          <w:b/>
          <w:i/>
          <w:sz w:val="22"/>
        </w:rPr>
        <w:t xml:space="preserve">Икономическият оператор следва да предостави информация </w:t>
      </w:r>
      <w:r w:rsidRPr="0066495B">
        <w:rPr>
          <w:b/>
          <w:i/>
          <w:sz w:val="22"/>
          <w:u w:val="single"/>
        </w:rPr>
        <w:t>само</w:t>
      </w:r>
      <w:r w:rsidRPr="0066495B">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95210" w:rsidRPr="0066495B" w:rsidTr="00356FEE">
        <w:tc>
          <w:tcPr>
            <w:tcW w:w="4644" w:type="dxa"/>
            <w:shd w:val="clear" w:color="auto" w:fill="auto"/>
          </w:tcPr>
          <w:p w:rsidR="00295210" w:rsidRPr="0066495B" w:rsidRDefault="00295210" w:rsidP="00356FEE">
            <w:pPr>
              <w:ind w:right="142"/>
              <w:rPr>
                <w:b/>
                <w:i/>
              </w:rPr>
            </w:pPr>
            <w:r w:rsidRPr="0066495B">
              <w:rPr>
                <w:b/>
                <w:i/>
                <w:sz w:val="22"/>
              </w:rPr>
              <w:t>Икономическо и финансово състояние</w:t>
            </w:r>
          </w:p>
        </w:tc>
        <w:tc>
          <w:tcPr>
            <w:tcW w:w="4645" w:type="dxa"/>
            <w:shd w:val="clear" w:color="auto" w:fill="auto"/>
          </w:tcPr>
          <w:p w:rsidR="00295210" w:rsidRPr="0066495B" w:rsidRDefault="00295210" w:rsidP="00356FEE">
            <w:pPr>
              <w:ind w:right="142"/>
              <w:rPr>
                <w:b/>
                <w:i/>
              </w:rPr>
            </w:pPr>
            <w:r w:rsidRPr="0066495B">
              <w:rPr>
                <w:b/>
                <w:i/>
                <w:sz w:val="22"/>
              </w:rPr>
              <w:t>Отговор:</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 xml:space="preserve">1а) Неговият („общ“) </w:t>
            </w:r>
            <w:r w:rsidRPr="0066495B">
              <w:rPr>
                <w:b/>
                <w:sz w:val="22"/>
              </w:rPr>
              <w:t>годишен оборот</w:t>
            </w:r>
            <w:r w:rsidRPr="0066495B">
              <w:rPr>
                <w:sz w:val="22"/>
              </w:rPr>
              <w:t xml:space="preserve"> за броя финансови години, изисквани в съответното обявление или в документацията за поръчката, е както следва:</w:t>
            </w:r>
            <w:r w:rsidRPr="0066495B">
              <w:br/>
            </w:r>
            <w:r w:rsidRPr="0066495B">
              <w:rPr>
                <w:b/>
                <w:sz w:val="22"/>
                <w:u w:val="single"/>
              </w:rPr>
              <w:t>и/или</w:t>
            </w:r>
            <w:r w:rsidRPr="0066495B">
              <w:rPr>
                <w:sz w:val="22"/>
              </w:rPr>
              <w:t xml:space="preserve"> </w:t>
            </w:r>
            <w:r w:rsidRPr="0066495B">
              <w:br/>
            </w:r>
            <w:r w:rsidRPr="0066495B">
              <w:rPr>
                <w:sz w:val="22"/>
              </w:rPr>
              <w:t xml:space="preserve">1б) Неговият </w:t>
            </w:r>
            <w:r w:rsidRPr="0066495B">
              <w:rPr>
                <w:b/>
                <w:sz w:val="22"/>
              </w:rPr>
              <w:t>среден</w:t>
            </w:r>
            <w:r w:rsidRPr="0066495B">
              <w:rPr>
                <w:sz w:val="22"/>
              </w:rPr>
              <w:t xml:space="preserve"> годишен </w:t>
            </w:r>
            <w:r w:rsidRPr="0066495B">
              <w:rPr>
                <w:b/>
                <w:sz w:val="22"/>
              </w:rPr>
              <w:t>оборот за броя години, изисквани в съответното обявление или в документацията за поръчката, е както следва</w:t>
            </w:r>
            <w:r w:rsidRPr="0066495B">
              <w:rPr>
                <w:rStyle w:val="FootnoteReference"/>
              </w:rPr>
              <w:footnoteReference w:id="34"/>
            </w:r>
            <w:r w:rsidRPr="0066495B">
              <w:rPr>
                <w:b/>
                <w:sz w:val="22"/>
              </w:rPr>
              <w:t>(</w:t>
            </w:r>
            <w:r w:rsidRPr="0066495B">
              <w:rPr>
                <w:sz w:val="22"/>
              </w:rPr>
              <w:t>)</w:t>
            </w:r>
            <w:r w:rsidRPr="0066495B">
              <w:rPr>
                <w:b/>
                <w:sz w:val="22"/>
              </w:rPr>
              <w:t>:</w:t>
            </w:r>
            <w:r w:rsidRPr="0066495B">
              <w:rPr>
                <w:sz w:val="22"/>
              </w:rPr>
              <w:br/>
            </w:r>
            <w:r w:rsidRPr="0066495B">
              <w:rPr>
                <w:i/>
                <w:sz w:val="22"/>
              </w:rPr>
              <w:t>Ако съответните документи са на разположение в електронен формат, моля, посочете:</w:t>
            </w:r>
          </w:p>
        </w:tc>
        <w:tc>
          <w:tcPr>
            <w:tcW w:w="4645" w:type="dxa"/>
            <w:shd w:val="clear" w:color="auto" w:fill="auto"/>
          </w:tcPr>
          <w:p w:rsidR="00295210" w:rsidRPr="0066495B" w:rsidRDefault="00295210" w:rsidP="00356FEE">
            <w:pPr>
              <w:ind w:right="142"/>
              <w:rPr>
                <w:i/>
              </w:rPr>
            </w:pPr>
            <w:r w:rsidRPr="0066495B">
              <w:rPr>
                <w:sz w:val="22"/>
              </w:rPr>
              <w:t>година: [……] оборот:[……][…]валута</w:t>
            </w:r>
            <w:r w:rsidRPr="0066495B">
              <w:br/>
            </w:r>
            <w:r w:rsidRPr="0066495B">
              <w:rPr>
                <w:sz w:val="22"/>
              </w:rPr>
              <w:t>година: [……] оборот:[……][…]валута година: [……] оборот:[……][…]валута</w:t>
            </w:r>
            <w:r w:rsidRPr="0066495B">
              <w:br/>
            </w:r>
            <w:r w:rsidRPr="0066495B">
              <w:br/>
            </w:r>
            <w:r w:rsidRPr="0066495B">
              <w:rPr>
                <w:sz w:val="22"/>
              </w:rPr>
              <w:t>(брой години, среден оборот)</w:t>
            </w:r>
            <w:r w:rsidRPr="0066495B">
              <w:rPr>
                <w:b/>
                <w:sz w:val="22"/>
              </w:rPr>
              <w:t>:</w:t>
            </w:r>
            <w:r w:rsidRPr="0066495B">
              <w:rPr>
                <w:sz w:val="22"/>
              </w:rPr>
              <w:t xml:space="preserve"> [……],[……][…]валута</w:t>
            </w:r>
            <w:r w:rsidRPr="0066495B">
              <w:br/>
            </w:r>
          </w:p>
          <w:p w:rsidR="00295210" w:rsidRPr="0066495B" w:rsidRDefault="00295210" w:rsidP="00356FEE">
            <w:pPr>
              <w:ind w:right="142"/>
            </w:pPr>
            <w:r w:rsidRPr="0066495B">
              <w:rPr>
                <w:i/>
                <w:sz w:val="22"/>
              </w:rPr>
              <w:t>(уеб адрес, орган или служба, издаващи документа, точно позоваване на документа): [……][……][……][……]</w:t>
            </w:r>
          </w:p>
        </w:tc>
      </w:tr>
      <w:tr w:rsidR="00295210" w:rsidRPr="0066495B" w:rsidTr="00356FEE">
        <w:tc>
          <w:tcPr>
            <w:tcW w:w="4644" w:type="dxa"/>
            <w:shd w:val="clear" w:color="auto" w:fill="auto"/>
          </w:tcPr>
          <w:p w:rsidR="00295210" w:rsidRPr="0066495B" w:rsidRDefault="00295210" w:rsidP="00356FEE">
            <w:pPr>
              <w:ind w:right="142"/>
              <w:rPr>
                <w:b/>
                <w:i/>
                <w:u w:val="single"/>
              </w:rPr>
            </w:pPr>
            <w:r w:rsidRPr="0066495B">
              <w:rPr>
                <w:sz w:val="22"/>
              </w:rPr>
              <w:t xml:space="preserve">2а) Неговият („конкретен“) годишен </w:t>
            </w:r>
            <w:r w:rsidRPr="0066495B">
              <w:rPr>
                <w:b/>
                <w:sz w:val="22"/>
              </w:rPr>
              <w:t>оборот в стопанската област, обхваната от поръчката</w:t>
            </w:r>
            <w:r w:rsidRPr="0066495B">
              <w:rPr>
                <w:sz w:val="22"/>
              </w:rPr>
              <w:t xml:space="preserve"> и посочена в съответното обявление,</w:t>
            </w:r>
            <w:r w:rsidRPr="0066495B">
              <w:rPr>
                <w:b/>
                <w:i/>
                <w:sz w:val="22"/>
              </w:rPr>
              <w:t xml:space="preserve"> </w:t>
            </w:r>
            <w:r w:rsidRPr="0066495B">
              <w:rPr>
                <w:sz w:val="22"/>
              </w:rPr>
              <w:t xml:space="preserve"> или в документацията за поръчката, за изисквания брой финансови </w:t>
            </w:r>
            <w:r w:rsidRPr="0066495B">
              <w:rPr>
                <w:sz w:val="22"/>
              </w:rPr>
              <w:lastRenderedPageBreak/>
              <w:t>години, е както следва:</w:t>
            </w:r>
            <w:r w:rsidRPr="0066495B">
              <w:rPr>
                <w:sz w:val="22"/>
              </w:rPr>
              <w:br/>
            </w:r>
            <w:r w:rsidRPr="0066495B">
              <w:rPr>
                <w:b/>
                <w:i/>
                <w:sz w:val="22"/>
                <w:u w:val="single"/>
              </w:rPr>
              <w:t>и/или</w:t>
            </w:r>
          </w:p>
          <w:p w:rsidR="00295210" w:rsidRPr="0066495B" w:rsidRDefault="00295210" w:rsidP="00356FEE">
            <w:pPr>
              <w:ind w:right="142"/>
            </w:pPr>
            <w:r w:rsidRPr="0066495B">
              <w:rPr>
                <w:sz w:val="22"/>
              </w:rPr>
              <w:t xml:space="preserve">2б) Неговият </w:t>
            </w:r>
            <w:r w:rsidRPr="0066495B">
              <w:rPr>
                <w:b/>
                <w:sz w:val="22"/>
              </w:rPr>
              <w:t>среден</w:t>
            </w:r>
            <w:r w:rsidRPr="0066495B">
              <w:rPr>
                <w:sz w:val="22"/>
              </w:rPr>
              <w:t xml:space="preserve"> годишен </w:t>
            </w:r>
            <w:r w:rsidRPr="0066495B">
              <w:rPr>
                <w:b/>
                <w:sz w:val="22"/>
              </w:rPr>
              <w:t>оборот в областта и за броя години, изисквани в съответното обявление или документацията за поръчката, е както следва</w:t>
            </w:r>
            <w:r w:rsidRPr="0066495B">
              <w:rPr>
                <w:rStyle w:val="FootnoteReference"/>
              </w:rPr>
              <w:footnoteReference w:id="35"/>
            </w:r>
            <w:r w:rsidRPr="0066495B">
              <w:rPr>
                <w:sz w:val="22"/>
              </w:rPr>
              <w:t>:</w:t>
            </w:r>
            <w:r w:rsidRPr="0066495B">
              <w:rPr>
                <w:sz w:val="22"/>
              </w:rPr>
              <w:br/>
            </w:r>
            <w:r w:rsidRPr="0066495B">
              <w:rPr>
                <w:i/>
                <w:sz w:val="22"/>
              </w:rPr>
              <w:t>Ако съответните документи са на разположение в електронен формат, моля, посочете:</w:t>
            </w:r>
          </w:p>
        </w:tc>
        <w:tc>
          <w:tcPr>
            <w:tcW w:w="4645" w:type="dxa"/>
            <w:shd w:val="clear" w:color="auto" w:fill="auto"/>
          </w:tcPr>
          <w:p w:rsidR="00295210" w:rsidRPr="0066495B" w:rsidRDefault="00295210" w:rsidP="00356FEE">
            <w:pPr>
              <w:ind w:right="142"/>
            </w:pPr>
            <w:r w:rsidRPr="0066495B">
              <w:rPr>
                <w:sz w:val="22"/>
              </w:rPr>
              <w:lastRenderedPageBreak/>
              <w:t>година: [……] оборот:[……][…]валута</w:t>
            </w:r>
          </w:p>
          <w:p w:rsidR="00295210" w:rsidRPr="0066495B" w:rsidRDefault="00295210" w:rsidP="00356FEE">
            <w:pPr>
              <w:ind w:right="142"/>
            </w:pPr>
            <w:r w:rsidRPr="0066495B">
              <w:rPr>
                <w:sz w:val="22"/>
              </w:rPr>
              <w:t>година: [……] оборот:[……][…]валута</w:t>
            </w:r>
          </w:p>
          <w:p w:rsidR="00295210" w:rsidRPr="0066495B" w:rsidRDefault="00295210" w:rsidP="00356FEE">
            <w:pPr>
              <w:ind w:right="142"/>
            </w:pPr>
            <w:r w:rsidRPr="0066495B">
              <w:rPr>
                <w:sz w:val="22"/>
              </w:rPr>
              <w:t>година: [……] оборот:[……][…]валута</w:t>
            </w:r>
            <w:r w:rsidRPr="0066495B">
              <w:br/>
            </w:r>
            <w:r w:rsidRPr="0066495B">
              <w:br/>
            </w:r>
            <w:r w:rsidRPr="0066495B">
              <w:br/>
            </w:r>
            <w:r w:rsidRPr="0066495B">
              <w:lastRenderedPageBreak/>
              <w:br/>
            </w:r>
            <w:r w:rsidRPr="0066495B">
              <w:br/>
              <w:t>(брой години, среден оборот):</w:t>
            </w:r>
            <w:r w:rsidRPr="0066495B">
              <w:rPr>
                <w:sz w:val="22"/>
              </w:rPr>
              <w:t xml:space="preserve"> [……],[……][…]валута</w:t>
            </w:r>
          </w:p>
          <w:p w:rsidR="00295210" w:rsidRPr="0066495B" w:rsidRDefault="00295210" w:rsidP="00356FEE">
            <w:pPr>
              <w:ind w:right="142"/>
            </w:pPr>
          </w:p>
          <w:p w:rsidR="00295210" w:rsidRPr="0066495B" w:rsidRDefault="00295210" w:rsidP="00356FEE">
            <w:pPr>
              <w:ind w:right="142"/>
            </w:pPr>
          </w:p>
          <w:p w:rsidR="00295210" w:rsidRPr="0066495B" w:rsidRDefault="00295210" w:rsidP="00356FEE">
            <w:pPr>
              <w:ind w:right="142"/>
            </w:pPr>
            <w:r w:rsidRPr="0066495B">
              <w:rPr>
                <w:i/>
                <w:sz w:val="22"/>
              </w:rPr>
              <w:t>(уеб адрес, орган или служба, издаващи документа, точно позоваване на документацията): [……][……][……][……]</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95210" w:rsidRPr="0066495B" w:rsidRDefault="00295210" w:rsidP="00356FEE">
            <w:pPr>
              <w:ind w:right="142"/>
            </w:pPr>
            <w:r w:rsidRPr="0066495B">
              <w:rPr>
                <w:sz w:val="22"/>
              </w:rPr>
              <w:t>[……]</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 xml:space="preserve">4) Що се отнася до </w:t>
            </w:r>
            <w:r w:rsidRPr="0066495B">
              <w:rPr>
                <w:b/>
                <w:sz w:val="22"/>
              </w:rPr>
              <w:t>финансовите съотношения</w:t>
            </w:r>
            <w:r w:rsidRPr="0066495B">
              <w:rPr>
                <w:rStyle w:val="FootnoteReference"/>
              </w:rPr>
              <w:footnoteReference w:id="36"/>
            </w:r>
            <w:r w:rsidRPr="0066495B">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6495B">
              <w:rPr>
                <w:sz w:val="22"/>
              </w:rPr>
              <w:br/>
            </w:r>
            <w:r w:rsidRPr="0066495B">
              <w:rPr>
                <w:i/>
                <w:sz w:val="22"/>
              </w:rPr>
              <w:t>Ако съответните документи са на разположение в електронен формат, моля, посочете:</w:t>
            </w:r>
          </w:p>
        </w:tc>
        <w:tc>
          <w:tcPr>
            <w:tcW w:w="4645" w:type="dxa"/>
            <w:shd w:val="clear" w:color="auto" w:fill="auto"/>
          </w:tcPr>
          <w:p w:rsidR="00295210" w:rsidRPr="0066495B" w:rsidRDefault="00295210" w:rsidP="00356FEE">
            <w:pPr>
              <w:ind w:right="142"/>
            </w:pPr>
            <w:r w:rsidRPr="0066495B">
              <w:rPr>
                <w:sz w:val="22"/>
              </w:rPr>
              <w:t>(посочване на изискваното съотношение — съотношение между х и у</w:t>
            </w:r>
            <w:r w:rsidRPr="0066495B">
              <w:rPr>
                <w:rStyle w:val="FootnoteReference"/>
              </w:rPr>
              <w:footnoteReference w:id="37"/>
            </w:r>
            <w:r w:rsidRPr="0066495B">
              <w:rPr>
                <w:sz w:val="22"/>
              </w:rPr>
              <w:t xml:space="preserve"> — и стойността):</w:t>
            </w:r>
            <w:r w:rsidRPr="0066495B">
              <w:rPr>
                <w:sz w:val="22"/>
              </w:rPr>
              <w:br/>
              <w:t>[…], [……]</w:t>
            </w:r>
            <w:r w:rsidRPr="0066495B">
              <w:rPr>
                <w:rStyle w:val="FootnoteReference"/>
              </w:rPr>
              <w:footnoteReference w:id="38"/>
            </w:r>
            <w:r w:rsidRPr="0066495B">
              <w:rPr>
                <w:sz w:val="22"/>
              </w:rPr>
              <w:br/>
            </w:r>
          </w:p>
          <w:p w:rsidR="00295210" w:rsidRPr="0066495B" w:rsidRDefault="00295210" w:rsidP="00356FEE">
            <w:pPr>
              <w:ind w:right="142"/>
            </w:pPr>
            <w:r w:rsidRPr="0066495B">
              <w:rPr>
                <w:sz w:val="22"/>
              </w:rPr>
              <w:t xml:space="preserve"> (</w:t>
            </w:r>
            <w:r w:rsidRPr="0066495B">
              <w:rPr>
                <w:i/>
                <w:sz w:val="22"/>
              </w:rPr>
              <w:t>уеб адрес, орган или служба, издаващи документа, точно позоваване на документа</w:t>
            </w:r>
            <w:r w:rsidRPr="0066495B">
              <w:rPr>
                <w:sz w:val="22"/>
              </w:rPr>
              <w:t>):</w:t>
            </w:r>
            <w:r w:rsidRPr="0066495B">
              <w:rPr>
                <w:i/>
                <w:sz w:val="22"/>
              </w:rPr>
              <w:t xml:space="preserve"> [……][……][……][……]</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 xml:space="preserve">5) Застрахователната сума по неговата </w:t>
            </w:r>
            <w:r w:rsidRPr="0066495B">
              <w:rPr>
                <w:b/>
                <w:sz w:val="22"/>
              </w:rPr>
              <w:t>застрахователна полица за риска „професионална отговорност“</w:t>
            </w:r>
            <w:r w:rsidRPr="0066495B">
              <w:rPr>
                <w:sz w:val="22"/>
              </w:rPr>
              <w:t xml:space="preserve"> възлиза на:</w:t>
            </w:r>
            <w:r w:rsidRPr="0066495B">
              <w:rPr>
                <w:sz w:val="22"/>
              </w:rPr>
              <w:br/>
            </w:r>
            <w:r w:rsidRPr="0066495B">
              <w:rPr>
                <w:rStyle w:val="NormalBoldChar"/>
                <w:rFonts w:eastAsia="Calibri"/>
                <w:b w:val="0"/>
                <w:i/>
                <w:sz w:val="22"/>
              </w:rPr>
              <w:t>Ако</w:t>
            </w:r>
            <w:r w:rsidRPr="0066495B">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95210" w:rsidRPr="0066495B" w:rsidRDefault="00295210" w:rsidP="00356FEE">
            <w:pPr>
              <w:ind w:right="142"/>
            </w:pPr>
            <w:r w:rsidRPr="0066495B">
              <w:rPr>
                <w:sz w:val="22"/>
              </w:rPr>
              <w:t>[……],[……][…]валута</w:t>
            </w:r>
          </w:p>
          <w:p w:rsidR="00295210" w:rsidRPr="0066495B" w:rsidRDefault="00295210" w:rsidP="00356FEE">
            <w:pPr>
              <w:ind w:right="142"/>
            </w:pPr>
          </w:p>
          <w:p w:rsidR="00295210" w:rsidRPr="0066495B" w:rsidRDefault="00295210" w:rsidP="00356FEE">
            <w:pPr>
              <w:ind w:right="142"/>
            </w:pPr>
            <w:r w:rsidRPr="0066495B">
              <w:rPr>
                <w:i/>
                <w:sz w:val="22"/>
              </w:rPr>
              <w:t>(уеб адрес, орган или служба, издаващи документа, точно позоваване на документа): [……][……][……][……]</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 xml:space="preserve">6) Що се отнася до </w:t>
            </w:r>
            <w:r w:rsidRPr="0066495B">
              <w:rPr>
                <w:b/>
                <w:sz w:val="22"/>
              </w:rPr>
              <w:t>другите икономически или финансови изисквания</w:t>
            </w:r>
            <w:r w:rsidRPr="0066495B">
              <w:rPr>
                <w:sz w:val="22"/>
              </w:rPr>
              <w:t xml:space="preserve">, </w:t>
            </w:r>
            <w:r w:rsidRPr="0066495B">
              <w:rPr>
                <w:b/>
                <w:sz w:val="22"/>
              </w:rPr>
              <w:t>ако има такива</w:t>
            </w:r>
            <w:r w:rsidRPr="0066495B">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66495B">
              <w:rPr>
                <w:sz w:val="22"/>
              </w:rPr>
              <w:br/>
            </w:r>
            <w:r w:rsidRPr="0066495B">
              <w:rPr>
                <w:i/>
                <w:sz w:val="22"/>
              </w:rPr>
              <w:t xml:space="preserve">Ако съответната документация, която </w:t>
            </w:r>
            <w:r w:rsidRPr="0066495B">
              <w:rPr>
                <w:b/>
                <w:i/>
                <w:sz w:val="22"/>
              </w:rPr>
              <w:t xml:space="preserve">може </w:t>
            </w:r>
            <w:r w:rsidRPr="0066495B">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95210" w:rsidRPr="0066495B" w:rsidRDefault="00295210" w:rsidP="00356FEE">
            <w:pPr>
              <w:ind w:right="142"/>
            </w:pPr>
            <w:r w:rsidRPr="0066495B">
              <w:rPr>
                <w:sz w:val="22"/>
              </w:rPr>
              <w:t>[…]</w:t>
            </w:r>
            <w:r w:rsidRPr="0066495B">
              <w:rPr>
                <w:sz w:val="22"/>
              </w:rPr>
              <w:br/>
            </w:r>
            <w:r w:rsidRPr="0066495B">
              <w:rPr>
                <w:sz w:val="22"/>
              </w:rPr>
              <w:br/>
            </w:r>
            <w:r w:rsidRPr="0066495B">
              <w:rPr>
                <w:sz w:val="22"/>
              </w:rPr>
              <w:br/>
            </w:r>
            <w:r w:rsidRPr="0066495B">
              <w:rPr>
                <w:sz w:val="22"/>
              </w:rPr>
              <w:br/>
              <w:t xml:space="preserve"> </w:t>
            </w:r>
          </w:p>
          <w:p w:rsidR="00295210" w:rsidRPr="0066495B" w:rsidRDefault="00295210" w:rsidP="00356FEE">
            <w:pPr>
              <w:ind w:right="142"/>
            </w:pPr>
          </w:p>
          <w:p w:rsidR="00295210" w:rsidRPr="0066495B" w:rsidRDefault="00295210" w:rsidP="00356FEE">
            <w:pPr>
              <w:ind w:right="142"/>
            </w:pPr>
            <w:r w:rsidRPr="0066495B">
              <w:rPr>
                <w:sz w:val="22"/>
              </w:rPr>
              <w:t>(</w:t>
            </w:r>
            <w:r w:rsidRPr="0066495B">
              <w:rPr>
                <w:i/>
                <w:sz w:val="22"/>
              </w:rPr>
              <w:t>уеб адрес, орган или служба, издаващи документа, точно позоваване на документацията)</w:t>
            </w:r>
            <w:r w:rsidRPr="0066495B">
              <w:rPr>
                <w:sz w:val="22"/>
              </w:rPr>
              <w:t>:</w:t>
            </w:r>
            <w:r w:rsidRPr="0066495B">
              <w:rPr>
                <w:i/>
                <w:sz w:val="22"/>
              </w:rPr>
              <w:t xml:space="preserve"> [……][……][……][……]</w:t>
            </w:r>
          </w:p>
        </w:tc>
      </w:tr>
    </w:tbl>
    <w:p w:rsidR="00295210" w:rsidRPr="0066495B" w:rsidRDefault="00295210" w:rsidP="00295210">
      <w:pPr>
        <w:pStyle w:val="SectionTitle"/>
        <w:ind w:right="142"/>
        <w:rPr>
          <w:sz w:val="22"/>
        </w:rPr>
      </w:pPr>
    </w:p>
    <w:p w:rsidR="00295210" w:rsidRPr="0066495B" w:rsidRDefault="00295210" w:rsidP="00295210">
      <w:pPr>
        <w:pStyle w:val="SectionTitle"/>
        <w:ind w:right="142"/>
        <w:rPr>
          <w:sz w:val="22"/>
        </w:rPr>
      </w:pPr>
      <w:r w:rsidRPr="0066495B">
        <w:rPr>
          <w:sz w:val="22"/>
        </w:rPr>
        <w:t>В: Технически и професионални способности</w:t>
      </w:r>
    </w:p>
    <w:p w:rsidR="00295210" w:rsidRPr="0066495B" w:rsidRDefault="00295210" w:rsidP="00295210">
      <w:pPr>
        <w:pBdr>
          <w:top w:val="single" w:sz="4" w:space="1" w:color="auto"/>
          <w:left w:val="single" w:sz="4" w:space="4" w:color="auto"/>
          <w:bottom w:val="single" w:sz="4" w:space="1" w:color="auto"/>
          <w:right w:val="single" w:sz="4" w:space="4" w:color="auto"/>
        </w:pBdr>
        <w:shd w:val="clear" w:color="auto" w:fill="BFBFBF"/>
        <w:ind w:right="142"/>
        <w:rPr>
          <w:b/>
          <w:i/>
          <w:sz w:val="22"/>
        </w:rPr>
      </w:pPr>
      <w:r w:rsidRPr="0066495B">
        <w:rPr>
          <w:b/>
          <w:i/>
          <w:sz w:val="22"/>
        </w:rPr>
        <w:t xml:space="preserve">Икономическият оператор следва да предостави информация </w:t>
      </w:r>
      <w:r w:rsidRPr="0066495B">
        <w:rPr>
          <w:b/>
          <w:i/>
          <w:sz w:val="22"/>
          <w:u w:val="single"/>
        </w:rPr>
        <w:t>само</w:t>
      </w:r>
      <w:r w:rsidRPr="0066495B">
        <w:rPr>
          <w:b/>
          <w:i/>
          <w:sz w:val="22"/>
        </w:rPr>
        <w:t xml:space="preserve"> когато критериите за подбор са били изисквани от възлагащия орган или възложителя в обявлението,</w:t>
      </w:r>
      <w:r w:rsidRPr="0066495B">
        <w:rPr>
          <w:sz w:val="22"/>
        </w:rPr>
        <w:t xml:space="preserve"> </w:t>
      </w:r>
      <w:r w:rsidRPr="0066495B">
        <w:rPr>
          <w:b/>
          <w:i/>
          <w:sz w:val="22"/>
        </w:rPr>
        <w:t>или в документацията за поръчката, посочена в обявлението.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295210" w:rsidRPr="0066495B" w:rsidTr="00356FEE">
        <w:tc>
          <w:tcPr>
            <w:tcW w:w="4644" w:type="dxa"/>
            <w:shd w:val="clear" w:color="auto" w:fill="auto"/>
          </w:tcPr>
          <w:p w:rsidR="00295210" w:rsidRPr="0066495B" w:rsidRDefault="00295210" w:rsidP="00356FEE">
            <w:pPr>
              <w:ind w:right="142"/>
              <w:rPr>
                <w:b/>
                <w:i/>
              </w:rPr>
            </w:pPr>
            <w:r w:rsidRPr="0066495B">
              <w:rPr>
                <w:b/>
                <w:i/>
                <w:sz w:val="22"/>
              </w:rPr>
              <w:t>Технически и професионални способности</w:t>
            </w:r>
          </w:p>
        </w:tc>
        <w:tc>
          <w:tcPr>
            <w:tcW w:w="5387" w:type="dxa"/>
            <w:shd w:val="clear" w:color="auto" w:fill="auto"/>
          </w:tcPr>
          <w:p w:rsidR="00295210" w:rsidRPr="0066495B" w:rsidRDefault="00295210" w:rsidP="00356FEE">
            <w:pPr>
              <w:ind w:right="142"/>
              <w:rPr>
                <w:b/>
                <w:i/>
              </w:rPr>
            </w:pPr>
            <w:r w:rsidRPr="0066495B">
              <w:rPr>
                <w:b/>
                <w:i/>
                <w:sz w:val="22"/>
              </w:rPr>
              <w:t>Отговор:</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 xml:space="preserve">1а) </w:t>
            </w:r>
            <w:r w:rsidRPr="0066495B">
              <w:rPr>
                <w:sz w:val="22"/>
                <w:highlight w:val="lightGray"/>
              </w:rPr>
              <w:t xml:space="preserve">Само за </w:t>
            </w:r>
            <w:r w:rsidRPr="0066495B">
              <w:rPr>
                <w:b/>
                <w:i/>
                <w:sz w:val="22"/>
                <w:highlight w:val="lightGray"/>
              </w:rPr>
              <w:t>обществените поръчки за</w:t>
            </w:r>
            <w:r w:rsidRPr="0066495B">
              <w:rPr>
                <w:sz w:val="22"/>
                <w:highlight w:val="lightGray"/>
              </w:rPr>
              <w:t xml:space="preserve"> </w:t>
            </w:r>
            <w:r w:rsidRPr="0066495B">
              <w:rPr>
                <w:b/>
                <w:i/>
                <w:sz w:val="22"/>
                <w:highlight w:val="lightGray"/>
              </w:rPr>
              <w:lastRenderedPageBreak/>
              <w:t>строителство</w:t>
            </w:r>
            <w:r w:rsidRPr="0066495B">
              <w:rPr>
                <w:sz w:val="22"/>
              </w:rPr>
              <w:t>:</w:t>
            </w:r>
            <w:r w:rsidRPr="0066495B">
              <w:rPr>
                <w:sz w:val="22"/>
              </w:rPr>
              <w:br/>
              <w:t>През референтния период</w:t>
            </w:r>
            <w:r w:rsidRPr="0066495B">
              <w:rPr>
                <w:rStyle w:val="FootnoteReference"/>
              </w:rPr>
              <w:footnoteReference w:id="39"/>
            </w:r>
            <w:r w:rsidRPr="0066495B">
              <w:rPr>
                <w:sz w:val="22"/>
              </w:rPr>
              <w:t xml:space="preserve"> икономическият оператор е </w:t>
            </w:r>
            <w:r w:rsidRPr="0066495B">
              <w:rPr>
                <w:b/>
                <w:sz w:val="22"/>
              </w:rPr>
              <w:t>извършил следните строителни дейности от конкретния вид</w:t>
            </w:r>
            <w:r w:rsidRPr="0066495B">
              <w:rPr>
                <w:sz w:val="22"/>
              </w:rPr>
              <w:t xml:space="preserve">: </w:t>
            </w:r>
            <w:r w:rsidRPr="0066495B">
              <w:br/>
            </w:r>
            <w:r w:rsidRPr="0066495B">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387" w:type="dxa"/>
            <w:shd w:val="clear" w:color="auto" w:fill="auto"/>
          </w:tcPr>
          <w:p w:rsidR="00295210" w:rsidRPr="0066495B" w:rsidRDefault="00295210" w:rsidP="00356FEE">
            <w:pPr>
              <w:ind w:right="142"/>
            </w:pPr>
            <w:r w:rsidRPr="0066495B">
              <w:rPr>
                <w:sz w:val="22"/>
              </w:rPr>
              <w:lastRenderedPageBreak/>
              <w:t xml:space="preserve">Брой години (този период е определен в обявлението </w:t>
            </w:r>
            <w:r w:rsidRPr="0066495B">
              <w:rPr>
                <w:sz w:val="22"/>
              </w:rPr>
              <w:lastRenderedPageBreak/>
              <w:t xml:space="preserve">или документацията за обществената поръчка):  </w:t>
            </w:r>
            <w:r w:rsidRPr="0066495B">
              <w:t>[……]</w:t>
            </w:r>
          </w:p>
          <w:p w:rsidR="00295210" w:rsidRPr="0066495B" w:rsidRDefault="00295210" w:rsidP="00356FEE">
            <w:pPr>
              <w:ind w:right="142"/>
            </w:pPr>
            <w:r w:rsidRPr="0066495B">
              <w:rPr>
                <w:sz w:val="22"/>
              </w:rPr>
              <w:t xml:space="preserve">Строителни работи:  </w:t>
            </w:r>
            <w:r w:rsidRPr="0066495B">
              <w:t>[……]</w:t>
            </w:r>
          </w:p>
          <w:p w:rsidR="00295210" w:rsidRPr="0066495B" w:rsidRDefault="00295210" w:rsidP="00356FEE">
            <w:pPr>
              <w:ind w:right="142"/>
            </w:pPr>
          </w:p>
          <w:p w:rsidR="00295210" w:rsidRPr="0066495B" w:rsidRDefault="00295210" w:rsidP="00356FEE">
            <w:pPr>
              <w:ind w:right="142"/>
            </w:pPr>
            <w:r w:rsidRPr="0066495B">
              <w:rPr>
                <w:i/>
                <w:sz w:val="22"/>
              </w:rPr>
              <w:t>(уеб адрес, орган или служба, издаващи документа, точно позоваване на документа): [……][……][……][……]</w:t>
            </w:r>
          </w:p>
        </w:tc>
      </w:tr>
      <w:tr w:rsidR="00295210" w:rsidRPr="0066495B" w:rsidTr="00356FEE">
        <w:tc>
          <w:tcPr>
            <w:tcW w:w="4644" w:type="dxa"/>
            <w:shd w:val="clear" w:color="auto" w:fill="auto"/>
          </w:tcPr>
          <w:p w:rsidR="00295210" w:rsidRPr="0066495B" w:rsidRDefault="00295210" w:rsidP="00356FEE">
            <w:pPr>
              <w:ind w:right="142"/>
              <w:rPr>
                <w:shd w:val="clear" w:color="000000" w:fill="auto"/>
              </w:rPr>
            </w:pPr>
            <w:r w:rsidRPr="0066495B">
              <w:lastRenderedPageBreak/>
              <w:t xml:space="preserve">1б) </w:t>
            </w:r>
            <w:r w:rsidRPr="0066495B">
              <w:rPr>
                <w:highlight w:val="lightGray"/>
              </w:rPr>
              <w:t xml:space="preserve">Само за </w:t>
            </w:r>
            <w:r w:rsidRPr="0066495B">
              <w:rPr>
                <w:b/>
                <w:i/>
                <w:highlight w:val="lightGray"/>
              </w:rPr>
              <w:t>обществени поръчки за доставки и обществени поръчки за услуги</w:t>
            </w:r>
            <w:r w:rsidRPr="0066495B">
              <w:t>:</w:t>
            </w:r>
            <w:r w:rsidRPr="0066495B">
              <w:br/>
            </w:r>
            <w:r w:rsidRPr="0066495B">
              <w:rPr>
                <w:sz w:val="22"/>
              </w:rPr>
              <w:t>През референтния период</w:t>
            </w:r>
            <w:r w:rsidRPr="0066495B">
              <w:rPr>
                <w:rStyle w:val="FootnoteReference"/>
              </w:rPr>
              <w:footnoteReference w:id="40"/>
            </w:r>
            <w:r w:rsidRPr="0066495B">
              <w:rPr>
                <w:sz w:val="22"/>
              </w:rPr>
              <w:t xml:space="preserve"> икономическият оператор е извършил </w:t>
            </w:r>
            <w:r w:rsidRPr="0066495B">
              <w:rPr>
                <w:b/>
                <w:sz w:val="22"/>
              </w:rPr>
              <w:t>следните основни доставки или е предоставил следните основни услуги от посочения вид</w:t>
            </w:r>
            <w:r w:rsidRPr="0066495B">
              <w:rPr>
                <w:sz w:val="22"/>
              </w:rPr>
              <w:t>:</w:t>
            </w:r>
            <w:r w:rsidRPr="0066495B">
              <w:rPr>
                <w:b/>
                <w:sz w:val="22"/>
              </w:rPr>
              <w:t xml:space="preserve"> </w:t>
            </w:r>
            <w:r w:rsidRPr="0066495B">
              <w:rPr>
                <w:sz w:val="22"/>
              </w:rPr>
              <w:t>При изготвяне на списъка, моля, посочете сумите, датите и получателите, независимо дали са публични или частни субекти</w:t>
            </w:r>
            <w:r w:rsidRPr="0066495B">
              <w:rPr>
                <w:rStyle w:val="FootnoteReference"/>
              </w:rPr>
              <w:footnoteReference w:id="41"/>
            </w:r>
            <w:r w:rsidRPr="0066495B">
              <w:rPr>
                <w:sz w:val="22"/>
              </w:rPr>
              <w:t>:</w:t>
            </w:r>
          </w:p>
        </w:tc>
        <w:tc>
          <w:tcPr>
            <w:tcW w:w="5387" w:type="dxa"/>
            <w:shd w:val="clear" w:color="auto" w:fill="auto"/>
          </w:tcPr>
          <w:p w:rsidR="00295210" w:rsidRPr="0066495B" w:rsidRDefault="00295210" w:rsidP="00356FEE">
            <w:pPr>
              <w:ind w:right="142"/>
            </w:pPr>
            <w:r w:rsidRPr="0066495B">
              <w:br/>
            </w:r>
            <w:r w:rsidRPr="0066495B">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295210" w:rsidRPr="0066495B" w:rsidTr="00356FEE">
              <w:tc>
                <w:tcPr>
                  <w:tcW w:w="1336" w:type="dxa"/>
                  <w:shd w:val="clear" w:color="auto" w:fill="auto"/>
                </w:tcPr>
                <w:p w:rsidR="00295210" w:rsidRPr="0066495B" w:rsidRDefault="00295210" w:rsidP="00356FEE">
                  <w:pPr>
                    <w:ind w:right="142"/>
                  </w:pPr>
                  <w:r w:rsidRPr="0066495B">
                    <w:rPr>
                      <w:sz w:val="22"/>
                    </w:rPr>
                    <w:t>Описание</w:t>
                  </w:r>
                </w:p>
              </w:tc>
              <w:tc>
                <w:tcPr>
                  <w:tcW w:w="936" w:type="dxa"/>
                  <w:shd w:val="clear" w:color="auto" w:fill="auto"/>
                </w:tcPr>
                <w:p w:rsidR="00295210" w:rsidRPr="0066495B" w:rsidRDefault="00295210" w:rsidP="00356FEE">
                  <w:pPr>
                    <w:ind w:right="142"/>
                  </w:pPr>
                  <w:r w:rsidRPr="0066495B">
                    <w:rPr>
                      <w:sz w:val="22"/>
                    </w:rPr>
                    <w:t>Суми</w:t>
                  </w:r>
                </w:p>
              </w:tc>
              <w:tc>
                <w:tcPr>
                  <w:tcW w:w="724" w:type="dxa"/>
                  <w:shd w:val="clear" w:color="auto" w:fill="auto"/>
                </w:tcPr>
                <w:p w:rsidR="00295210" w:rsidRPr="0066495B" w:rsidRDefault="00295210" w:rsidP="00356FEE">
                  <w:pPr>
                    <w:ind w:right="142"/>
                  </w:pPr>
                  <w:r w:rsidRPr="0066495B">
                    <w:rPr>
                      <w:sz w:val="22"/>
                    </w:rPr>
                    <w:t>Дати</w:t>
                  </w:r>
                </w:p>
              </w:tc>
              <w:tc>
                <w:tcPr>
                  <w:tcW w:w="1149" w:type="dxa"/>
                  <w:shd w:val="clear" w:color="auto" w:fill="auto"/>
                </w:tcPr>
                <w:p w:rsidR="00295210" w:rsidRPr="0066495B" w:rsidRDefault="00295210" w:rsidP="00356FEE">
                  <w:pPr>
                    <w:ind w:right="142"/>
                  </w:pPr>
                  <w:r w:rsidRPr="0066495B">
                    <w:rPr>
                      <w:sz w:val="22"/>
                    </w:rPr>
                    <w:t>Получатели</w:t>
                  </w:r>
                </w:p>
              </w:tc>
            </w:tr>
            <w:tr w:rsidR="00295210" w:rsidRPr="0066495B" w:rsidTr="00356FEE">
              <w:tc>
                <w:tcPr>
                  <w:tcW w:w="1336" w:type="dxa"/>
                  <w:shd w:val="clear" w:color="auto" w:fill="auto"/>
                </w:tcPr>
                <w:p w:rsidR="00295210" w:rsidRPr="0066495B" w:rsidRDefault="00295210" w:rsidP="00356FEE">
                  <w:pPr>
                    <w:ind w:right="142"/>
                  </w:pPr>
                </w:p>
              </w:tc>
              <w:tc>
                <w:tcPr>
                  <w:tcW w:w="936" w:type="dxa"/>
                  <w:shd w:val="clear" w:color="auto" w:fill="auto"/>
                </w:tcPr>
                <w:p w:rsidR="00295210" w:rsidRPr="0066495B" w:rsidRDefault="00295210" w:rsidP="00356FEE">
                  <w:pPr>
                    <w:ind w:right="142"/>
                  </w:pPr>
                </w:p>
              </w:tc>
              <w:tc>
                <w:tcPr>
                  <w:tcW w:w="724" w:type="dxa"/>
                  <w:shd w:val="clear" w:color="auto" w:fill="auto"/>
                </w:tcPr>
                <w:p w:rsidR="00295210" w:rsidRPr="0066495B" w:rsidRDefault="00295210" w:rsidP="00356FEE">
                  <w:pPr>
                    <w:ind w:right="142"/>
                  </w:pPr>
                </w:p>
              </w:tc>
              <w:tc>
                <w:tcPr>
                  <w:tcW w:w="1149" w:type="dxa"/>
                  <w:shd w:val="clear" w:color="auto" w:fill="auto"/>
                </w:tcPr>
                <w:p w:rsidR="00295210" w:rsidRPr="0066495B" w:rsidRDefault="00295210" w:rsidP="00356FEE">
                  <w:pPr>
                    <w:ind w:right="142"/>
                  </w:pPr>
                </w:p>
              </w:tc>
            </w:tr>
          </w:tbl>
          <w:p w:rsidR="00295210" w:rsidRPr="0066495B" w:rsidRDefault="00295210" w:rsidP="00356FEE">
            <w:pPr>
              <w:ind w:right="142"/>
            </w:pPr>
          </w:p>
        </w:tc>
      </w:tr>
      <w:tr w:rsidR="00295210" w:rsidRPr="0066495B" w:rsidTr="00356FEE">
        <w:tc>
          <w:tcPr>
            <w:tcW w:w="4644" w:type="dxa"/>
            <w:shd w:val="clear" w:color="auto" w:fill="auto"/>
          </w:tcPr>
          <w:p w:rsidR="00295210" w:rsidRPr="0066495B" w:rsidRDefault="00295210" w:rsidP="00356FEE">
            <w:pPr>
              <w:ind w:right="142"/>
              <w:rPr>
                <w:shd w:val="clear" w:color="000000" w:fill="auto"/>
              </w:rPr>
            </w:pPr>
            <w:r w:rsidRPr="0066495B">
              <w:rPr>
                <w:sz w:val="22"/>
              </w:rPr>
              <w:t xml:space="preserve">2) Той може да използва следните </w:t>
            </w:r>
            <w:r w:rsidRPr="0066495B">
              <w:rPr>
                <w:b/>
                <w:sz w:val="22"/>
              </w:rPr>
              <w:t>технически лица или органи</w:t>
            </w:r>
            <w:r w:rsidRPr="0066495B">
              <w:rPr>
                <w:rStyle w:val="FootnoteReference"/>
              </w:rPr>
              <w:footnoteReference w:id="42"/>
            </w:r>
            <w:r w:rsidRPr="0066495B">
              <w:rPr>
                <w:sz w:val="22"/>
              </w:rPr>
              <w:t>, особено тези, отговарящи за контрола на качеството:</w:t>
            </w:r>
            <w:r w:rsidRPr="0066495B">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387" w:type="dxa"/>
            <w:shd w:val="clear" w:color="auto" w:fill="auto"/>
          </w:tcPr>
          <w:p w:rsidR="00295210" w:rsidRPr="0066495B" w:rsidRDefault="00295210" w:rsidP="00356FEE">
            <w:pPr>
              <w:ind w:right="142"/>
            </w:pPr>
            <w:r w:rsidRPr="0066495B">
              <w:rPr>
                <w:sz w:val="22"/>
              </w:rPr>
              <w:t>[……]</w:t>
            </w:r>
            <w:r w:rsidRPr="0066495B">
              <w:br/>
            </w:r>
            <w:r w:rsidRPr="0066495B">
              <w:br/>
            </w:r>
            <w:r w:rsidRPr="0066495B">
              <w:br/>
            </w:r>
            <w:r w:rsidRPr="0066495B">
              <w:rPr>
                <w:sz w:val="22"/>
              </w:rPr>
              <w:t>[……]</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 xml:space="preserve">3) Той използва следните </w:t>
            </w:r>
            <w:r w:rsidRPr="0066495B">
              <w:rPr>
                <w:b/>
                <w:sz w:val="22"/>
              </w:rPr>
              <w:t>технически съоръжения и мерки за гарантиране на качество</w:t>
            </w:r>
            <w:r w:rsidRPr="0066495B">
              <w:rPr>
                <w:sz w:val="22"/>
              </w:rPr>
              <w:t xml:space="preserve">, а </w:t>
            </w:r>
            <w:r w:rsidRPr="0066495B">
              <w:rPr>
                <w:b/>
                <w:sz w:val="22"/>
              </w:rPr>
              <w:t>съоръженията за проучване и изследване</w:t>
            </w:r>
            <w:r w:rsidRPr="0066495B">
              <w:rPr>
                <w:sz w:val="22"/>
              </w:rPr>
              <w:t xml:space="preserve"> са както следва: </w:t>
            </w:r>
          </w:p>
        </w:tc>
        <w:tc>
          <w:tcPr>
            <w:tcW w:w="5387" w:type="dxa"/>
            <w:shd w:val="clear" w:color="auto" w:fill="auto"/>
          </w:tcPr>
          <w:p w:rsidR="00295210" w:rsidRPr="0066495B" w:rsidRDefault="00295210" w:rsidP="00356FEE">
            <w:pPr>
              <w:ind w:right="142"/>
            </w:pPr>
            <w:r w:rsidRPr="0066495B">
              <w:rPr>
                <w:sz w:val="22"/>
              </w:rPr>
              <w:t>[……]</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 xml:space="preserve">4) При изпълнение на поръчката той ще бъде в състояние да прилага следните </w:t>
            </w:r>
            <w:r w:rsidRPr="0066495B">
              <w:rPr>
                <w:b/>
                <w:sz w:val="22"/>
              </w:rPr>
              <w:t>системи за управление и за проследяване на веригата на доставка</w:t>
            </w:r>
            <w:r w:rsidRPr="0066495B">
              <w:rPr>
                <w:sz w:val="22"/>
              </w:rPr>
              <w:t>:</w:t>
            </w:r>
          </w:p>
        </w:tc>
        <w:tc>
          <w:tcPr>
            <w:tcW w:w="5387" w:type="dxa"/>
            <w:shd w:val="clear" w:color="auto" w:fill="auto"/>
          </w:tcPr>
          <w:p w:rsidR="00295210" w:rsidRPr="0066495B" w:rsidRDefault="00295210" w:rsidP="00356FEE">
            <w:pPr>
              <w:ind w:right="142"/>
            </w:pPr>
            <w:r w:rsidRPr="0066495B">
              <w:rPr>
                <w:sz w:val="22"/>
              </w:rPr>
              <w:t>[……]</w:t>
            </w:r>
          </w:p>
        </w:tc>
      </w:tr>
      <w:tr w:rsidR="00295210" w:rsidRPr="0066495B" w:rsidTr="00356FEE">
        <w:tc>
          <w:tcPr>
            <w:tcW w:w="4644" w:type="dxa"/>
            <w:shd w:val="clear" w:color="auto" w:fill="auto"/>
          </w:tcPr>
          <w:p w:rsidR="00295210" w:rsidRPr="0066495B" w:rsidRDefault="00295210" w:rsidP="00356FEE">
            <w:pPr>
              <w:ind w:right="142"/>
            </w:pPr>
            <w:r w:rsidRPr="0066495B">
              <w:rPr>
                <w:b/>
                <w:i/>
                <w:sz w:val="22"/>
              </w:rPr>
              <w:t>5) За комплексни стоки или услуги или, по изключение, за стоки или услуги, които са със специално предназначение:</w:t>
            </w:r>
            <w:r w:rsidRPr="0066495B">
              <w:br/>
            </w:r>
            <w:r w:rsidRPr="0066495B">
              <w:rPr>
                <w:sz w:val="22"/>
              </w:rPr>
              <w:t xml:space="preserve">Икономическият оператор </w:t>
            </w:r>
            <w:r w:rsidRPr="0066495B">
              <w:rPr>
                <w:b/>
                <w:sz w:val="22"/>
              </w:rPr>
              <w:t>ще</w:t>
            </w:r>
            <w:r w:rsidRPr="0066495B">
              <w:rPr>
                <w:sz w:val="22"/>
              </w:rPr>
              <w:t xml:space="preserve"> позволи ли извършването на </w:t>
            </w:r>
            <w:r w:rsidRPr="0066495B">
              <w:rPr>
                <w:b/>
                <w:sz w:val="22"/>
              </w:rPr>
              <w:t>проверки</w:t>
            </w:r>
            <w:r w:rsidRPr="0066495B">
              <w:rPr>
                <w:rStyle w:val="FootnoteReference"/>
              </w:rPr>
              <w:footnoteReference w:id="43"/>
            </w:r>
            <w:r w:rsidRPr="0066495B">
              <w:rPr>
                <w:sz w:val="22"/>
              </w:rPr>
              <w:t xml:space="preserve"> на неговия </w:t>
            </w:r>
            <w:r w:rsidRPr="0066495B">
              <w:rPr>
                <w:b/>
                <w:sz w:val="22"/>
              </w:rPr>
              <w:t>производствен или технически капацитет</w:t>
            </w:r>
            <w:r w:rsidRPr="0066495B">
              <w:rPr>
                <w:sz w:val="22"/>
              </w:rPr>
              <w:t xml:space="preserve"> и, когато е необходимо, на </w:t>
            </w:r>
            <w:r w:rsidRPr="0066495B">
              <w:rPr>
                <w:b/>
                <w:sz w:val="22"/>
              </w:rPr>
              <w:t>средствата за проучване и изследване</w:t>
            </w:r>
            <w:r w:rsidRPr="0066495B">
              <w:rPr>
                <w:sz w:val="22"/>
              </w:rPr>
              <w:t xml:space="preserve">, с които разполага, както и на </w:t>
            </w:r>
            <w:r w:rsidRPr="0066495B">
              <w:rPr>
                <w:b/>
                <w:sz w:val="22"/>
              </w:rPr>
              <w:t>мерките за контрол на качеството</w:t>
            </w:r>
            <w:r w:rsidRPr="0066495B">
              <w:rPr>
                <w:sz w:val="22"/>
              </w:rPr>
              <w:t>?</w:t>
            </w:r>
          </w:p>
        </w:tc>
        <w:tc>
          <w:tcPr>
            <w:tcW w:w="5387" w:type="dxa"/>
            <w:shd w:val="clear" w:color="auto" w:fill="auto"/>
          </w:tcPr>
          <w:p w:rsidR="00295210" w:rsidRPr="0066495B" w:rsidRDefault="00295210" w:rsidP="00356FEE">
            <w:pPr>
              <w:ind w:right="142"/>
            </w:pPr>
            <w:r w:rsidRPr="0066495B">
              <w:br/>
            </w:r>
            <w:r w:rsidRPr="0066495B">
              <w:br/>
            </w:r>
            <w:r w:rsidRPr="0066495B">
              <w:br/>
            </w:r>
            <w:r w:rsidRPr="0066495B">
              <w:rPr>
                <w:sz w:val="22"/>
              </w:rPr>
              <w:t>[] Да [] Не</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 xml:space="preserve">6) Следната </w:t>
            </w:r>
            <w:r w:rsidRPr="0066495B">
              <w:rPr>
                <w:b/>
                <w:sz w:val="22"/>
              </w:rPr>
              <w:t>образователна и професионална квалификация</w:t>
            </w:r>
            <w:r w:rsidRPr="0066495B">
              <w:rPr>
                <w:sz w:val="22"/>
              </w:rPr>
              <w:t xml:space="preserve"> се </w:t>
            </w:r>
            <w:r w:rsidRPr="0066495B">
              <w:rPr>
                <w:sz w:val="22"/>
              </w:rPr>
              <w:lastRenderedPageBreak/>
              <w:t>притежава от:</w:t>
            </w:r>
            <w:r w:rsidRPr="0066495B">
              <w:rPr>
                <w:sz w:val="22"/>
              </w:rPr>
              <w:br/>
              <w:t xml:space="preserve">а) доставчика на услуга или самия изпълнител, </w:t>
            </w:r>
            <w:r w:rsidRPr="0066495B">
              <w:rPr>
                <w:b/>
                <w:i/>
                <w:sz w:val="22"/>
              </w:rPr>
              <w:t>и/или</w:t>
            </w:r>
            <w:r w:rsidRPr="0066495B">
              <w:rPr>
                <w:sz w:val="22"/>
              </w:rPr>
              <w:t xml:space="preserve"> (в зависимост от изискванията, посочени в обявлението, или в документацията за обществената поръчка)</w:t>
            </w:r>
          </w:p>
          <w:p w:rsidR="00295210" w:rsidRPr="0066495B" w:rsidRDefault="00295210" w:rsidP="00356FEE">
            <w:pPr>
              <w:ind w:right="142"/>
              <w:rPr>
                <w:b/>
                <w:shd w:val="clear" w:color="000000" w:fill="auto"/>
              </w:rPr>
            </w:pPr>
            <w:r w:rsidRPr="0066495B">
              <w:rPr>
                <w:sz w:val="22"/>
              </w:rPr>
              <w:t>б) неговия ръководен състав:</w:t>
            </w:r>
          </w:p>
        </w:tc>
        <w:tc>
          <w:tcPr>
            <w:tcW w:w="5387" w:type="dxa"/>
            <w:shd w:val="clear" w:color="auto" w:fill="auto"/>
          </w:tcPr>
          <w:p w:rsidR="00295210" w:rsidRPr="0066495B" w:rsidRDefault="00295210" w:rsidP="00356FEE">
            <w:pPr>
              <w:ind w:right="142"/>
            </w:pPr>
            <w:r w:rsidRPr="0066495B">
              <w:lastRenderedPageBreak/>
              <w:br/>
            </w:r>
            <w:r w:rsidRPr="0066495B">
              <w:br/>
            </w:r>
            <w:r w:rsidRPr="0066495B">
              <w:rPr>
                <w:sz w:val="22"/>
              </w:rPr>
              <w:lastRenderedPageBreak/>
              <w:t>a) [……]</w:t>
            </w:r>
            <w:r w:rsidRPr="0066495B">
              <w:br/>
            </w:r>
            <w:r w:rsidRPr="0066495B">
              <w:br/>
            </w:r>
            <w:r w:rsidRPr="0066495B">
              <w:br/>
            </w:r>
            <w:r w:rsidRPr="0066495B">
              <w:br/>
            </w:r>
            <w:r w:rsidRPr="0066495B">
              <w:rPr>
                <w:sz w:val="22"/>
              </w:rPr>
              <w:t>б) [……]</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lastRenderedPageBreak/>
              <w:t xml:space="preserve">7) При изпълнение на поръчката икономическият оператор ще може да приложи следните </w:t>
            </w:r>
            <w:r w:rsidRPr="0066495B">
              <w:rPr>
                <w:b/>
                <w:sz w:val="22"/>
              </w:rPr>
              <w:t>мерки за управление на околната среда</w:t>
            </w:r>
            <w:r w:rsidRPr="0066495B">
              <w:rPr>
                <w:sz w:val="22"/>
              </w:rPr>
              <w:t>:</w:t>
            </w:r>
          </w:p>
        </w:tc>
        <w:tc>
          <w:tcPr>
            <w:tcW w:w="5387" w:type="dxa"/>
            <w:shd w:val="clear" w:color="auto" w:fill="auto"/>
          </w:tcPr>
          <w:p w:rsidR="00295210" w:rsidRPr="0066495B" w:rsidRDefault="00295210" w:rsidP="00356FEE">
            <w:pPr>
              <w:ind w:right="142"/>
            </w:pPr>
            <w:r w:rsidRPr="0066495B">
              <w:rPr>
                <w:sz w:val="22"/>
              </w:rPr>
              <w:t>[……]</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8)</w:t>
            </w:r>
            <w:r w:rsidRPr="0066495B">
              <w:rPr>
                <w:b/>
                <w:sz w:val="22"/>
              </w:rPr>
              <w:t xml:space="preserve"> Средната годишна численост на състава</w:t>
            </w:r>
            <w:r w:rsidRPr="0066495B">
              <w:rPr>
                <w:sz w:val="22"/>
              </w:rPr>
              <w:t xml:space="preserve"> на икономическия оператор и броят на  ръководния персонал през последните три години са, както следва:</w:t>
            </w:r>
          </w:p>
        </w:tc>
        <w:tc>
          <w:tcPr>
            <w:tcW w:w="5387" w:type="dxa"/>
            <w:shd w:val="clear" w:color="auto" w:fill="auto"/>
          </w:tcPr>
          <w:p w:rsidR="00295210" w:rsidRPr="0066495B" w:rsidRDefault="00295210" w:rsidP="00356FEE">
            <w:pPr>
              <w:ind w:right="142"/>
            </w:pPr>
            <w:r w:rsidRPr="0066495B">
              <w:rPr>
                <w:sz w:val="22"/>
              </w:rPr>
              <w:t>Година, средна годишна численост на състава:</w:t>
            </w:r>
            <w:r w:rsidRPr="0066495B">
              <w:br/>
            </w:r>
            <w:r w:rsidRPr="0066495B">
              <w:rPr>
                <w:sz w:val="22"/>
              </w:rPr>
              <w:t>[……],[……],</w:t>
            </w:r>
            <w:r w:rsidRPr="0066495B">
              <w:br/>
            </w:r>
            <w:r w:rsidRPr="0066495B">
              <w:rPr>
                <w:sz w:val="22"/>
              </w:rPr>
              <w:t>[……],[……],</w:t>
            </w:r>
          </w:p>
          <w:p w:rsidR="00295210" w:rsidRPr="0066495B" w:rsidRDefault="00295210" w:rsidP="00356FEE">
            <w:pPr>
              <w:ind w:right="142"/>
            </w:pPr>
            <w:r w:rsidRPr="0066495B">
              <w:rPr>
                <w:sz w:val="22"/>
              </w:rPr>
              <w:t>[……],[……],</w:t>
            </w:r>
          </w:p>
          <w:p w:rsidR="00295210" w:rsidRPr="0066495B" w:rsidRDefault="00295210" w:rsidP="00356FEE">
            <w:pPr>
              <w:ind w:right="142"/>
            </w:pPr>
            <w:r w:rsidRPr="0066495B">
              <w:rPr>
                <w:sz w:val="22"/>
              </w:rPr>
              <w:t>Година, брой на ръководните кадри:</w:t>
            </w:r>
            <w:r w:rsidRPr="0066495B">
              <w:br/>
            </w:r>
            <w:r w:rsidRPr="0066495B">
              <w:rPr>
                <w:sz w:val="22"/>
              </w:rPr>
              <w:t>[……],[……],</w:t>
            </w:r>
          </w:p>
          <w:p w:rsidR="00295210" w:rsidRPr="0066495B" w:rsidRDefault="00295210" w:rsidP="00356FEE">
            <w:pPr>
              <w:ind w:right="142"/>
            </w:pPr>
            <w:r w:rsidRPr="0066495B">
              <w:rPr>
                <w:sz w:val="22"/>
              </w:rPr>
              <w:t>[……],[……],</w:t>
            </w:r>
          </w:p>
          <w:p w:rsidR="00295210" w:rsidRPr="0066495B" w:rsidRDefault="00295210" w:rsidP="00356FEE">
            <w:pPr>
              <w:ind w:right="142"/>
            </w:pPr>
            <w:r w:rsidRPr="0066495B">
              <w:rPr>
                <w:sz w:val="22"/>
              </w:rPr>
              <w:t>[……],[……]</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 xml:space="preserve">9) Следните </w:t>
            </w:r>
            <w:r w:rsidRPr="0066495B">
              <w:rPr>
                <w:b/>
                <w:sz w:val="22"/>
              </w:rPr>
              <w:t>инструменти, съоръжения или техническо оборудване</w:t>
            </w:r>
            <w:r w:rsidRPr="0066495B">
              <w:rPr>
                <w:sz w:val="22"/>
              </w:rPr>
              <w:t xml:space="preserve"> ще бъдат на негово разположение за изпълнение на договора:</w:t>
            </w:r>
          </w:p>
        </w:tc>
        <w:tc>
          <w:tcPr>
            <w:tcW w:w="5387" w:type="dxa"/>
            <w:shd w:val="clear" w:color="auto" w:fill="auto"/>
          </w:tcPr>
          <w:p w:rsidR="00295210" w:rsidRPr="0066495B" w:rsidRDefault="00295210" w:rsidP="00356FEE">
            <w:pPr>
              <w:ind w:right="142"/>
            </w:pPr>
            <w:r w:rsidRPr="0066495B">
              <w:rPr>
                <w:sz w:val="22"/>
              </w:rPr>
              <w:t>[……]</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 xml:space="preserve">10) Икономическият оператор </w:t>
            </w:r>
            <w:r w:rsidRPr="0066495B">
              <w:rPr>
                <w:b/>
                <w:sz w:val="22"/>
              </w:rPr>
              <w:t>възнамерява евентуално да възложи на подизпълнител</w:t>
            </w:r>
            <w:r w:rsidRPr="0066495B">
              <w:rPr>
                <w:rStyle w:val="FootnoteReference"/>
              </w:rPr>
              <w:footnoteReference w:id="44"/>
            </w:r>
            <w:r w:rsidRPr="0066495B">
              <w:rPr>
                <w:b/>
                <w:sz w:val="22"/>
              </w:rPr>
              <w:t xml:space="preserve"> </w:t>
            </w:r>
            <w:r w:rsidRPr="0066495B">
              <w:rPr>
                <w:sz w:val="22"/>
              </w:rPr>
              <w:t>изпълнението на</w:t>
            </w:r>
            <w:r w:rsidRPr="0066495B">
              <w:rPr>
                <w:b/>
                <w:sz w:val="22"/>
              </w:rPr>
              <w:t xml:space="preserve"> следната част (процентно изражение)</w:t>
            </w:r>
            <w:r w:rsidRPr="0066495B">
              <w:rPr>
                <w:sz w:val="22"/>
              </w:rPr>
              <w:t xml:space="preserve"> от поръчката:</w:t>
            </w:r>
          </w:p>
        </w:tc>
        <w:tc>
          <w:tcPr>
            <w:tcW w:w="5387" w:type="dxa"/>
            <w:shd w:val="clear" w:color="auto" w:fill="auto"/>
          </w:tcPr>
          <w:p w:rsidR="00295210" w:rsidRPr="0066495B" w:rsidRDefault="00295210" w:rsidP="00356FEE">
            <w:pPr>
              <w:ind w:right="142"/>
            </w:pPr>
            <w:r w:rsidRPr="0066495B">
              <w:rPr>
                <w:sz w:val="22"/>
              </w:rPr>
              <w:t>[……]</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 xml:space="preserve">11) </w:t>
            </w:r>
            <w:r w:rsidRPr="0066495B">
              <w:rPr>
                <w:sz w:val="22"/>
                <w:highlight w:val="lightGray"/>
              </w:rPr>
              <w:t xml:space="preserve">За </w:t>
            </w:r>
            <w:r w:rsidRPr="0066495B">
              <w:rPr>
                <w:b/>
                <w:i/>
                <w:sz w:val="22"/>
                <w:highlight w:val="lightGray"/>
              </w:rPr>
              <w:t>обществени поръчки за доставки</w:t>
            </w:r>
            <w:r w:rsidRPr="0066495B">
              <w:rPr>
                <w:sz w:val="22"/>
              </w:rPr>
              <w:t>:</w:t>
            </w:r>
            <w:r w:rsidRPr="0066495B">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6495B">
              <w:rPr>
                <w:sz w:val="22"/>
              </w:rPr>
              <w:br/>
              <w:t>Ако е приложимо, икономическият оператор декларира, че ще осигури изискваните сертификати за автентичност.</w:t>
            </w:r>
            <w:r w:rsidRPr="0066495B">
              <w:rPr>
                <w:sz w:val="22"/>
              </w:rPr>
              <w:br/>
            </w:r>
            <w:r w:rsidRPr="0066495B">
              <w:rPr>
                <w:i/>
                <w:sz w:val="22"/>
              </w:rPr>
              <w:t>Ако съответните документи са на разположение в електронен формат, моля, посочете:</w:t>
            </w:r>
          </w:p>
        </w:tc>
        <w:tc>
          <w:tcPr>
            <w:tcW w:w="5387" w:type="dxa"/>
            <w:shd w:val="clear" w:color="auto" w:fill="auto"/>
          </w:tcPr>
          <w:p w:rsidR="00295210" w:rsidRPr="0066495B" w:rsidRDefault="00295210" w:rsidP="00356FEE">
            <w:pPr>
              <w:ind w:right="142"/>
            </w:pPr>
            <w:r w:rsidRPr="0066495B">
              <w:br/>
            </w:r>
            <w:r w:rsidRPr="0066495B">
              <w:rPr>
                <w:sz w:val="22"/>
              </w:rPr>
              <w:t>[…]</w:t>
            </w:r>
            <w:r w:rsidRPr="0066495B">
              <w:t xml:space="preserve"> </w:t>
            </w:r>
            <w:r w:rsidRPr="0066495B">
              <w:rPr>
                <w:sz w:val="22"/>
              </w:rPr>
              <w:t>[] Да [] Не</w:t>
            </w:r>
            <w:r w:rsidRPr="0066495B">
              <w:br/>
            </w:r>
            <w:r w:rsidRPr="0066495B">
              <w:br/>
            </w:r>
            <w:r w:rsidRPr="0066495B">
              <w:br/>
            </w:r>
            <w:r w:rsidRPr="0066495B">
              <w:br/>
              <w:t xml:space="preserve"> </w:t>
            </w:r>
            <w:r w:rsidRPr="0066495B">
              <w:rPr>
                <w:sz w:val="22"/>
              </w:rPr>
              <w:t>[] Да[] Не</w:t>
            </w:r>
            <w:r w:rsidRPr="0066495B">
              <w:t xml:space="preserve"> </w:t>
            </w:r>
            <w:r w:rsidRPr="0066495B">
              <w:br/>
            </w:r>
            <w:r w:rsidRPr="0066495B">
              <w:br/>
            </w:r>
          </w:p>
          <w:p w:rsidR="00295210" w:rsidRPr="0066495B" w:rsidRDefault="00295210" w:rsidP="00356FEE">
            <w:pPr>
              <w:ind w:right="142"/>
            </w:pPr>
            <w:r w:rsidRPr="0066495B">
              <w:t>(</w:t>
            </w:r>
            <w:r w:rsidRPr="0066495B">
              <w:rPr>
                <w:i/>
              </w:rPr>
              <w:t>уеб адрес, орган или служба, издаващи документа, точно позоваване на документа</w:t>
            </w:r>
            <w:r w:rsidRPr="0066495B">
              <w:t>):</w:t>
            </w:r>
            <w:r w:rsidRPr="0066495B">
              <w:rPr>
                <w:i/>
                <w:sz w:val="22"/>
              </w:rPr>
              <w:t xml:space="preserve"> [……][……][……][……]</w:t>
            </w:r>
          </w:p>
        </w:tc>
      </w:tr>
      <w:tr w:rsidR="00295210" w:rsidRPr="0066495B" w:rsidTr="00356FEE">
        <w:tc>
          <w:tcPr>
            <w:tcW w:w="4644" w:type="dxa"/>
            <w:shd w:val="clear" w:color="auto" w:fill="auto"/>
          </w:tcPr>
          <w:p w:rsidR="00295210" w:rsidRPr="0066495B" w:rsidRDefault="00295210" w:rsidP="00356FEE">
            <w:pPr>
              <w:ind w:right="142"/>
              <w:rPr>
                <w:shd w:val="clear" w:color="000000" w:fill="auto"/>
              </w:rPr>
            </w:pPr>
            <w:r w:rsidRPr="0066495B">
              <w:rPr>
                <w:sz w:val="22"/>
              </w:rPr>
              <w:t xml:space="preserve">12) </w:t>
            </w:r>
            <w:r w:rsidRPr="0066495B">
              <w:rPr>
                <w:sz w:val="22"/>
                <w:highlight w:val="lightGray"/>
              </w:rPr>
              <w:t xml:space="preserve">За </w:t>
            </w:r>
            <w:r w:rsidRPr="0066495B">
              <w:rPr>
                <w:b/>
                <w:i/>
                <w:sz w:val="22"/>
                <w:highlight w:val="lightGray"/>
              </w:rPr>
              <w:t>обществени поръчки за доставки</w:t>
            </w:r>
            <w:r w:rsidRPr="0066495B">
              <w:rPr>
                <w:sz w:val="22"/>
              </w:rPr>
              <w:t>:</w:t>
            </w:r>
            <w:r w:rsidRPr="0066495B">
              <w:rPr>
                <w:sz w:val="22"/>
              </w:rPr>
              <w:br/>
              <w:t xml:space="preserve">Икономическият оператор може ли да представи изискваните </w:t>
            </w:r>
            <w:r w:rsidRPr="0066495B">
              <w:rPr>
                <w:b/>
                <w:sz w:val="22"/>
              </w:rPr>
              <w:t>сертификати</w:t>
            </w:r>
            <w:r w:rsidRPr="0066495B">
              <w:rPr>
                <w:sz w:val="22"/>
              </w:rPr>
              <w:t xml:space="preserve">, изготвени от официално признати </w:t>
            </w:r>
            <w:r w:rsidRPr="0066495B">
              <w:rPr>
                <w:b/>
                <w:sz w:val="22"/>
              </w:rPr>
              <w:t>институции или агенции по контрол на качеството</w:t>
            </w:r>
            <w:r w:rsidRPr="0066495B">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6495B">
              <w:rPr>
                <w:sz w:val="22"/>
              </w:rPr>
              <w:br/>
            </w:r>
            <w:r w:rsidRPr="0066495B">
              <w:rPr>
                <w:b/>
                <w:sz w:val="22"/>
              </w:rPr>
              <w:t>Ако „не“</w:t>
            </w:r>
            <w:r w:rsidRPr="0066495B">
              <w:rPr>
                <w:sz w:val="22"/>
              </w:rPr>
              <w:t>, моля, обяснете защо и посочете какви други доказателства могат да бъдат представени:</w:t>
            </w:r>
            <w:r w:rsidRPr="0066495B">
              <w:rPr>
                <w:sz w:val="22"/>
              </w:rPr>
              <w:br/>
            </w:r>
            <w:r w:rsidRPr="0066495B">
              <w:rPr>
                <w:i/>
                <w:sz w:val="22"/>
              </w:rPr>
              <w:t>Ако съответните документи са на разположение в електронен формат, моля, посочете:</w:t>
            </w:r>
          </w:p>
        </w:tc>
        <w:tc>
          <w:tcPr>
            <w:tcW w:w="5387" w:type="dxa"/>
            <w:shd w:val="clear" w:color="auto" w:fill="auto"/>
          </w:tcPr>
          <w:p w:rsidR="00295210" w:rsidRPr="0066495B" w:rsidRDefault="00295210" w:rsidP="00356FEE">
            <w:pPr>
              <w:ind w:right="142"/>
              <w:rPr>
                <w:i/>
              </w:rPr>
            </w:pPr>
            <w:r w:rsidRPr="0066495B">
              <w:br/>
            </w:r>
            <w:r w:rsidRPr="0066495B">
              <w:rPr>
                <w:sz w:val="22"/>
              </w:rPr>
              <w:t xml:space="preserve">[] Да [] </w:t>
            </w:r>
            <w:r w:rsidRPr="0066495B">
              <w:t>Не</w:t>
            </w:r>
            <w:r w:rsidRPr="0066495B">
              <w:br/>
            </w:r>
            <w:r w:rsidRPr="0066495B">
              <w:br/>
            </w:r>
            <w:r w:rsidRPr="0066495B">
              <w:br/>
            </w:r>
            <w:r w:rsidRPr="0066495B">
              <w:br/>
            </w:r>
            <w:r w:rsidRPr="0066495B">
              <w:br/>
            </w:r>
            <w:r w:rsidRPr="0066495B">
              <w:br/>
            </w:r>
            <w:r w:rsidRPr="0066495B">
              <w:br/>
            </w:r>
            <w:r w:rsidRPr="0066495B">
              <w:br/>
            </w:r>
            <w:r w:rsidRPr="0066495B">
              <w:br/>
            </w:r>
            <w:r w:rsidRPr="0066495B">
              <w:rPr>
                <w:sz w:val="22"/>
              </w:rPr>
              <w:t>[…]</w:t>
            </w:r>
            <w:r w:rsidRPr="0066495B">
              <w:br/>
            </w:r>
          </w:p>
          <w:p w:rsidR="00295210" w:rsidRPr="0066495B" w:rsidRDefault="00295210" w:rsidP="00356FEE">
            <w:pPr>
              <w:ind w:right="142"/>
              <w:rPr>
                <w:i/>
              </w:rPr>
            </w:pPr>
          </w:p>
          <w:p w:rsidR="00295210" w:rsidRPr="0066495B" w:rsidRDefault="00295210" w:rsidP="00356FEE">
            <w:pPr>
              <w:ind w:right="142"/>
            </w:pPr>
            <w:r w:rsidRPr="0066495B">
              <w:rPr>
                <w:i/>
                <w:sz w:val="22"/>
              </w:rPr>
              <w:t>(уеб адрес, орган или служба, издаващи документа, точно позоваване на документа): [……][……][……][……]</w:t>
            </w:r>
          </w:p>
        </w:tc>
      </w:tr>
    </w:tbl>
    <w:p w:rsidR="00295210" w:rsidRPr="0066495B" w:rsidRDefault="00295210" w:rsidP="00295210">
      <w:pPr>
        <w:pStyle w:val="SectionTitle"/>
        <w:ind w:right="142"/>
        <w:rPr>
          <w:sz w:val="22"/>
        </w:rPr>
      </w:pPr>
    </w:p>
    <w:p w:rsidR="00295210" w:rsidRPr="0066495B" w:rsidRDefault="00295210" w:rsidP="00295210">
      <w:pPr>
        <w:pStyle w:val="SectionTitle"/>
        <w:ind w:right="142"/>
        <w:rPr>
          <w:sz w:val="22"/>
        </w:rPr>
      </w:pPr>
      <w:r w:rsidRPr="0066495B">
        <w:rPr>
          <w:sz w:val="22"/>
        </w:rPr>
        <w:t>Г: Стандарти за осигуряване на качеството и стандарти за екологично управление</w:t>
      </w:r>
    </w:p>
    <w:p w:rsidR="00295210" w:rsidRPr="0066495B" w:rsidRDefault="00295210" w:rsidP="00295210">
      <w:pPr>
        <w:pBdr>
          <w:top w:val="single" w:sz="4" w:space="1" w:color="auto"/>
          <w:left w:val="single" w:sz="4" w:space="4" w:color="auto"/>
          <w:bottom w:val="single" w:sz="4" w:space="1" w:color="auto"/>
          <w:right w:val="single" w:sz="4" w:space="4" w:color="auto"/>
        </w:pBdr>
        <w:shd w:val="clear" w:color="auto" w:fill="BFBFBF"/>
        <w:ind w:right="142"/>
        <w:rPr>
          <w:b/>
          <w:sz w:val="22"/>
        </w:rPr>
      </w:pPr>
      <w:r w:rsidRPr="0066495B">
        <w:rPr>
          <w:b/>
          <w:i/>
          <w:sz w:val="22"/>
        </w:rPr>
        <w:t xml:space="preserve">Икономическият оператор следва да предостави информация </w:t>
      </w:r>
      <w:r w:rsidRPr="0066495B">
        <w:rPr>
          <w:b/>
          <w:i/>
          <w:sz w:val="22"/>
          <w:u w:val="single"/>
        </w:rPr>
        <w:t>само</w:t>
      </w:r>
      <w:r w:rsidRPr="0066495B">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95210" w:rsidRPr="0066495B" w:rsidTr="00356FEE">
        <w:tc>
          <w:tcPr>
            <w:tcW w:w="4644" w:type="dxa"/>
            <w:shd w:val="clear" w:color="auto" w:fill="auto"/>
          </w:tcPr>
          <w:p w:rsidR="00295210" w:rsidRPr="0066495B" w:rsidRDefault="00295210" w:rsidP="00356FEE">
            <w:pPr>
              <w:ind w:right="142"/>
              <w:rPr>
                <w:b/>
                <w:i/>
              </w:rPr>
            </w:pPr>
            <w:r w:rsidRPr="0066495B">
              <w:rPr>
                <w:b/>
                <w:i/>
                <w:sz w:val="22"/>
              </w:rPr>
              <w:t>Стандарти за осигуряване на качеството и стандарти за екологично управление</w:t>
            </w:r>
          </w:p>
        </w:tc>
        <w:tc>
          <w:tcPr>
            <w:tcW w:w="4645" w:type="dxa"/>
            <w:shd w:val="clear" w:color="auto" w:fill="auto"/>
          </w:tcPr>
          <w:p w:rsidR="00295210" w:rsidRPr="0066495B" w:rsidRDefault="00295210" w:rsidP="00356FEE">
            <w:pPr>
              <w:ind w:right="142"/>
              <w:rPr>
                <w:b/>
                <w:i/>
              </w:rPr>
            </w:pPr>
            <w:r w:rsidRPr="0066495B">
              <w:rPr>
                <w:b/>
                <w:i/>
                <w:sz w:val="22"/>
              </w:rPr>
              <w:t>Отговор:</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 xml:space="preserve">Икономическият оператор ще може ли да представи </w:t>
            </w:r>
            <w:r w:rsidRPr="0066495B">
              <w:rPr>
                <w:b/>
                <w:sz w:val="22"/>
              </w:rPr>
              <w:t>сертификати</w:t>
            </w:r>
            <w:r w:rsidRPr="0066495B">
              <w:rPr>
                <w:sz w:val="22"/>
              </w:rPr>
              <w:t xml:space="preserve">, изготвени от независими органи и доказващи, че икономическият оператор отговаря на </w:t>
            </w:r>
            <w:r w:rsidRPr="0066495B">
              <w:rPr>
                <w:b/>
                <w:sz w:val="22"/>
              </w:rPr>
              <w:t>стандартите за осигуряване на качеството</w:t>
            </w:r>
            <w:r w:rsidRPr="0066495B">
              <w:rPr>
                <w:sz w:val="22"/>
              </w:rPr>
              <w:t>, включително тези за достъпност за хора с увреждания.</w:t>
            </w:r>
            <w:r w:rsidRPr="0066495B">
              <w:rPr>
                <w:sz w:val="22"/>
              </w:rPr>
              <w:br/>
            </w:r>
            <w:r w:rsidRPr="0066495B">
              <w:rPr>
                <w:b/>
                <w:sz w:val="22"/>
              </w:rPr>
              <w:t>Ако „не“</w:t>
            </w:r>
            <w:r w:rsidRPr="0066495B">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66495B">
              <w:rPr>
                <w:sz w:val="22"/>
              </w:rPr>
              <w:br/>
            </w:r>
            <w:r w:rsidRPr="0066495B">
              <w:rPr>
                <w:i/>
                <w:sz w:val="22"/>
              </w:rPr>
              <w:t>Ако съответните документи са на разположение в електронен формат, моля, посочете:</w:t>
            </w:r>
          </w:p>
        </w:tc>
        <w:tc>
          <w:tcPr>
            <w:tcW w:w="4645" w:type="dxa"/>
            <w:shd w:val="clear" w:color="auto" w:fill="auto"/>
          </w:tcPr>
          <w:p w:rsidR="00295210" w:rsidRPr="0066495B" w:rsidRDefault="00295210" w:rsidP="00356FEE">
            <w:pPr>
              <w:ind w:right="142"/>
              <w:rPr>
                <w:i/>
              </w:rPr>
            </w:pPr>
            <w:r w:rsidRPr="0066495B">
              <w:rPr>
                <w:sz w:val="22"/>
              </w:rPr>
              <w:t>[] Да [] Не</w:t>
            </w:r>
            <w:r w:rsidRPr="0066495B">
              <w:br/>
            </w:r>
            <w:r w:rsidRPr="0066495B">
              <w:br/>
            </w:r>
            <w:r w:rsidRPr="0066495B">
              <w:br/>
            </w:r>
            <w:r w:rsidRPr="0066495B">
              <w:br/>
            </w:r>
            <w:r w:rsidRPr="0066495B">
              <w:br/>
            </w:r>
            <w:r w:rsidRPr="0066495B">
              <w:rPr>
                <w:sz w:val="22"/>
              </w:rPr>
              <w:t>[……] [……]</w:t>
            </w:r>
            <w:r w:rsidRPr="0066495B">
              <w:br/>
            </w:r>
            <w:r w:rsidRPr="0066495B">
              <w:br/>
            </w:r>
          </w:p>
          <w:p w:rsidR="00295210" w:rsidRPr="0066495B" w:rsidRDefault="00295210" w:rsidP="00356FEE">
            <w:pPr>
              <w:ind w:right="142"/>
              <w:rPr>
                <w:i/>
              </w:rPr>
            </w:pPr>
          </w:p>
          <w:p w:rsidR="00295210" w:rsidRPr="0066495B" w:rsidRDefault="00295210" w:rsidP="00356FEE">
            <w:pPr>
              <w:ind w:right="142"/>
              <w:rPr>
                <w:i/>
              </w:rPr>
            </w:pPr>
          </w:p>
          <w:p w:rsidR="00295210" w:rsidRPr="0066495B" w:rsidRDefault="00295210" w:rsidP="00356FEE">
            <w:pPr>
              <w:ind w:right="142"/>
            </w:pPr>
            <w:r w:rsidRPr="0066495B">
              <w:rPr>
                <w:i/>
                <w:sz w:val="22"/>
              </w:rPr>
              <w:t>(уеб адрес, орган или служба, издаващи документа, точно позоваване на документа): [……][……][……][……]</w:t>
            </w:r>
          </w:p>
        </w:tc>
      </w:tr>
      <w:tr w:rsidR="00295210" w:rsidRPr="0066495B" w:rsidTr="00356FEE">
        <w:tc>
          <w:tcPr>
            <w:tcW w:w="4644" w:type="dxa"/>
            <w:shd w:val="clear" w:color="auto" w:fill="auto"/>
          </w:tcPr>
          <w:p w:rsidR="00295210" w:rsidRPr="0066495B" w:rsidRDefault="00295210" w:rsidP="00356FEE">
            <w:pPr>
              <w:ind w:right="142"/>
            </w:pPr>
            <w:r w:rsidRPr="0066495B">
              <w:rPr>
                <w:sz w:val="22"/>
              </w:rPr>
              <w:t xml:space="preserve">Икономическият оператор ще може ли да представи </w:t>
            </w:r>
            <w:r w:rsidRPr="0066495B">
              <w:rPr>
                <w:b/>
                <w:sz w:val="22"/>
              </w:rPr>
              <w:t>сертификати</w:t>
            </w:r>
            <w:r w:rsidRPr="0066495B">
              <w:rPr>
                <w:sz w:val="22"/>
              </w:rPr>
              <w:t xml:space="preserve">, изготвени от независими органи, доказващи, че икономическият оператор отговаря на задължителните </w:t>
            </w:r>
            <w:r w:rsidRPr="0066495B">
              <w:rPr>
                <w:b/>
                <w:sz w:val="22"/>
              </w:rPr>
              <w:t>стандарти или системи за екологично управление</w:t>
            </w:r>
            <w:r w:rsidRPr="0066495B">
              <w:rPr>
                <w:sz w:val="22"/>
              </w:rPr>
              <w:t>?</w:t>
            </w:r>
            <w:r w:rsidRPr="0066495B">
              <w:rPr>
                <w:sz w:val="22"/>
              </w:rPr>
              <w:br/>
            </w:r>
            <w:r w:rsidRPr="0066495B">
              <w:rPr>
                <w:b/>
                <w:sz w:val="22"/>
              </w:rPr>
              <w:t>Ако „не“</w:t>
            </w:r>
            <w:r w:rsidRPr="0066495B">
              <w:rPr>
                <w:sz w:val="22"/>
              </w:rPr>
              <w:t xml:space="preserve">, моля, обяснете защо и посочете какви други доказателства относно </w:t>
            </w:r>
            <w:r w:rsidRPr="0066495B">
              <w:rPr>
                <w:b/>
                <w:sz w:val="22"/>
              </w:rPr>
              <w:t>стандартите или системите за екологично управление</w:t>
            </w:r>
            <w:r w:rsidRPr="0066495B">
              <w:rPr>
                <w:sz w:val="22"/>
              </w:rPr>
              <w:t xml:space="preserve"> могат да бъдат представени:</w:t>
            </w:r>
            <w:r w:rsidRPr="0066495B">
              <w:rPr>
                <w:sz w:val="22"/>
              </w:rPr>
              <w:br/>
            </w:r>
            <w:r w:rsidRPr="0066495B">
              <w:rPr>
                <w:i/>
                <w:sz w:val="22"/>
              </w:rPr>
              <w:t>Ако съответните документи са на разположение в електронен формат, моля, посочете:</w:t>
            </w:r>
          </w:p>
        </w:tc>
        <w:tc>
          <w:tcPr>
            <w:tcW w:w="4645" w:type="dxa"/>
            <w:shd w:val="clear" w:color="auto" w:fill="auto"/>
          </w:tcPr>
          <w:p w:rsidR="00295210" w:rsidRPr="0066495B" w:rsidRDefault="00295210" w:rsidP="00356FEE">
            <w:pPr>
              <w:ind w:right="142"/>
              <w:rPr>
                <w:i/>
              </w:rPr>
            </w:pPr>
            <w:r w:rsidRPr="0066495B">
              <w:rPr>
                <w:sz w:val="22"/>
              </w:rPr>
              <w:t>[] Да [] Не</w:t>
            </w:r>
            <w:r w:rsidRPr="0066495B">
              <w:br/>
            </w:r>
            <w:r w:rsidRPr="0066495B">
              <w:br/>
            </w:r>
            <w:r w:rsidRPr="0066495B">
              <w:br/>
            </w:r>
            <w:r w:rsidRPr="0066495B">
              <w:br/>
            </w:r>
            <w:r w:rsidRPr="0066495B">
              <w:br/>
            </w:r>
            <w:r w:rsidRPr="0066495B">
              <w:rPr>
                <w:sz w:val="22"/>
              </w:rPr>
              <w:t>[……] [……]</w:t>
            </w:r>
            <w:r w:rsidRPr="0066495B">
              <w:br/>
            </w:r>
            <w:r w:rsidRPr="0066495B">
              <w:br/>
            </w:r>
          </w:p>
          <w:p w:rsidR="00295210" w:rsidRPr="0066495B" w:rsidRDefault="00295210" w:rsidP="00356FEE">
            <w:pPr>
              <w:ind w:right="142"/>
              <w:rPr>
                <w:i/>
              </w:rPr>
            </w:pPr>
          </w:p>
          <w:p w:rsidR="00295210" w:rsidRPr="0066495B" w:rsidRDefault="00295210" w:rsidP="00356FEE">
            <w:pPr>
              <w:ind w:right="142"/>
              <w:rPr>
                <w:i/>
              </w:rPr>
            </w:pPr>
          </w:p>
          <w:p w:rsidR="00295210" w:rsidRPr="0066495B" w:rsidRDefault="00295210" w:rsidP="00356FEE">
            <w:pPr>
              <w:ind w:right="142"/>
            </w:pPr>
            <w:r w:rsidRPr="0066495B">
              <w:rPr>
                <w:i/>
                <w:sz w:val="22"/>
              </w:rPr>
              <w:t>(уеб адрес, орган или служба, издаващи документа, точно позоваване на документа): [……][……][……][……]</w:t>
            </w:r>
          </w:p>
        </w:tc>
      </w:tr>
    </w:tbl>
    <w:p w:rsidR="00295210" w:rsidRPr="0066495B" w:rsidRDefault="00295210" w:rsidP="00295210">
      <w:pPr>
        <w:pStyle w:val="ChapterTitle"/>
        <w:ind w:right="142"/>
        <w:rPr>
          <w:sz w:val="22"/>
        </w:rPr>
      </w:pPr>
    </w:p>
    <w:p w:rsidR="00295210" w:rsidRPr="0066495B" w:rsidRDefault="00295210" w:rsidP="00295210">
      <w:pPr>
        <w:pStyle w:val="ChapterTitle"/>
        <w:ind w:right="142"/>
        <w:rPr>
          <w:sz w:val="22"/>
        </w:rPr>
      </w:pPr>
      <w:r w:rsidRPr="0066495B">
        <w:rPr>
          <w:sz w:val="22"/>
        </w:rPr>
        <w:t>Част V: Намаляване на броя на квалифицираните кандидати</w:t>
      </w:r>
    </w:p>
    <w:p w:rsidR="00295210" w:rsidRPr="0066495B" w:rsidRDefault="00295210" w:rsidP="00295210">
      <w:pPr>
        <w:pBdr>
          <w:top w:val="single" w:sz="4" w:space="1" w:color="auto"/>
          <w:left w:val="single" w:sz="4" w:space="4" w:color="auto"/>
          <w:bottom w:val="single" w:sz="4" w:space="1" w:color="auto"/>
          <w:right w:val="single" w:sz="4" w:space="4" w:color="auto"/>
        </w:pBdr>
        <w:shd w:val="clear" w:color="auto" w:fill="BFBFBF"/>
        <w:ind w:right="142"/>
        <w:rPr>
          <w:b/>
          <w:i/>
          <w:sz w:val="22"/>
        </w:rPr>
      </w:pPr>
      <w:r w:rsidRPr="0066495B">
        <w:rPr>
          <w:b/>
          <w:i/>
          <w:sz w:val="22"/>
        </w:rPr>
        <w:t xml:space="preserve">Икономическият оператор следва да предостави информация </w:t>
      </w:r>
      <w:r w:rsidRPr="0066495B">
        <w:rPr>
          <w:b/>
          <w:i/>
          <w:sz w:val="22"/>
          <w:u w:val="single"/>
        </w:rPr>
        <w:t xml:space="preserve">само </w:t>
      </w:r>
      <w:r w:rsidRPr="0066495B">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6495B">
        <w:rPr>
          <w:b/>
          <w:sz w:val="22"/>
          <w:u w:val="single"/>
        </w:rPr>
        <w:t>ако има такива</w:t>
      </w:r>
      <w:r w:rsidRPr="0066495B">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6495B">
        <w:rPr>
          <w:sz w:val="22"/>
        </w:rPr>
        <w:br/>
      </w:r>
      <w:r w:rsidRPr="0066495B">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295210" w:rsidRPr="0066495B" w:rsidRDefault="00295210" w:rsidP="00295210">
      <w:pPr>
        <w:ind w:right="142"/>
        <w:rPr>
          <w:b/>
          <w:sz w:val="22"/>
        </w:rPr>
      </w:pPr>
      <w:r w:rsidRPr="0066495B">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95210" w:rsidRPr="0066495B" w:rsidTr="00356FEE">
        <w:tc>
          <w:tcPr>
            <w:tcW w:w="4644" w:type="dxa"/>
            <w:shd w:val="clear" w:color="auto" w:fill="auto"/>
          </w:tcPr>
          <w:p w:rsidR="00295210" w:rsidRPr="0066495B" w:rsidRDefault="00295210" w:rsidP="00356FEE">
            <w:pPr>
              <w:ind w:right="142"/>
              <w:rPr>
                <w:b/>
                <w:i/>
              </w:rPr>
            </w:pPr>
            <w:r w:rsidRPr="0066495B">
              <w:rPr>
                <w:b/>
                <w:i/>
                <w:sz w:val="22"/>
              </w:rPr>
              <w:t>Намаляване на броя</w:t>
            </w:r>
          </w:p>
        </w:tc>
        <w:tc>
          <w:tcPr>
            <w:tcW w:w="4645" w:type="dxa"/>
            <w:shd w:val="clear" w:color="auto" w:fill="auto"/>
          </w:tcPr>
          <w:p w:rsidR="00295210" w:rsidRPr="0066495B" w:rsidRDefault="00295210" w:rsidP="00356FEE">
            <w:pPr>
              <w:ind w:right="142"/>
              <w:rPr>
                <w:b/>
                <w:i/>
              </w:rPr>
            </w:pPr>
            <w:r w:rsidRPr="0066495B">
              <w:rPr>
                <w:b/>
                <w:i/>
                <w:sz w:val="22"/>
              </w:rPr>
              <w:t>Отговор:</w:t>
            </w:r>
          </w:p>
        </w:tc>
      </w:tr>
      <w:tr w:rsidR="00295210" w:rsidRPr="0066495B" w:rsidTr="00356FEE">
        <w:tc>
          <w:tcPr>
            <w:tcW w:w="4644" w:type="dxa"/>
            <w:shd w:val="clear" w:color="auto" w:fill="auto"/>
          </w:tcPr>
          <w:p w:rsidR="00295210" w:rsidRPr="0066495B" w:rsidRDefault="00295210" w:rsidP="00356FEE">
            <w:pPr>
              <w:ind w:right="142"/>
              <w:rPr>
                <w:b/>
              </w:rPr>
            </w:pPr>
            <w:r w:rsidRPr="0066495B">
              <w:rPr>
                <w:sz w:val="22"/>
              </w:rPr>
              <w:t xml:space="preserve">Той </w:t>
            </w:r>
            <w:r w:rsidRPr="0066495B">
              <w:rPr>
                <w:b/>
                <w:sz w:val="22"/>
              </w:rPr>
              <w:t>изпълнява</w:t>
            </w:r>
            <w:r w:rsidRPr="0066495B">
              <w:rPr>
                <w:sz w:val="22"/>
              </w:rPr>
              <w:t xml:space="preserve"> целите и </w:t>
            </w:r>
            <w:r w:rsidRPr="0066495B">
              <w:rPr>
                <w:sz w:val="22"/>
              </w:rPr>
              <w:lastRenderedPageBreak/>
              <w:t>недискриминационните критерии или правила, които трябва да бъдат приложени, за да се ограничи броят на кандидатите по следния начин:</w:t>
            </w:r>
            <w:r w:rsidRPr="0066495B">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6495B">
              <w:rPr>
                <w:sz w:val="22"/>
              </w:rPr>
              <w:br/>
            </w:r>
            <w:r w:rsidRPr="0066495B">
              <w:rPr>
                <w:i/>
                <w:sz w:val="22"/>
              </w:rPr>
              <w:t>Ако някои от тези сертификати или форми на документални доказателства са на разположение в електронен формат</w:t>
            </w:r>
            <w:r w:rsidRPr="0066495B">
              <w:rPr>
                <w:rStyle w:val="FootnoteReference"/>
              </w:rPr>
              <w:footnoteReference w:id="45"/>
            </w:r>
            <w:r w:rsidRPr="0066495B">
              <w:rPr>
                <w:i/>
                <w:sz w:val="22"/>
              </w:rPr>
              <w:t xml:space="preserve">, моля, посочете за </w:t>
            </w:r>
            <w:r w:rsidRPr="0066495B">
              <w:rPr>
                <w:b/>
                <w:i/>
                <w:sz w:val="22"/>
              </w:rPr>
              <w:t>всички</w:t>
            </w:r>
            <w:r w:rsidRPr="0066495B">
              <w:rPr>
                <w:i/>
                <w:sz w:val="22"/>
              </w:rPr>
              <w:t xml:space="preserve"> от тях:</w:t>
            </w:r>
            <w:r w:rsidRPr="0066495B">
              <w:rPr>
                <w:sz w:val="22"/>
              </w:rPr>
              <w:t xml:space="preserve"> </w:t>
            </w:r>
          </w:p>
        </w:tc>
        <w:tc>
          <w:tcPr>
            <w:tcW w:w="4645" w:type="dxa"/>
            <w:shd w:val="clear" w:color="auto" w:fill="auto"/>
          </w:tcPr>
          <w:p w:rsidR="00295210" w:rsidRPr="0066495B" w:rsidRDefault="00295210" w:rsidP="00356FEE">
            <w:pPr>
              <w:ind w:right="142"/>
              <w:rPr>
                <w:b/>
              </w:rPr>
            </w:pPr>
            <w:r w:rsidRPr="0066495B">
              <w:rPr>
                <w:sz w:val="22"/>
              </w:rPr>
              <w:lastRenderedPageBreak/>
              <w:t>[……]</w:t>
            </w:r>
            <w:r w:rsidRPr="0066495B">
              <w:br/>
            </w:r>
            <w:r w:rsidRPr="0066495B">
              <w:lastRenderedPageBreak/>
              <w:br/>
            </w:r>
            <w:r w:rsidRPr="0066495B">
              <w:br/>
            </w:r>
            <w:r w:rsidRPr="0066495B">
              <w:rPr>
                <w:sz w:val="22"/>
              </w:rPr>
              <w:t>[…]</w:t>
            </w:r>
            <w:r w:rsidRPr="0066495B">
              <w:t xml:space="preserve"> </w:t>
            </w:r>
            <w:r w:rsidRPr="0066495B">
              <w:rPr>
                <w:sz w:val="22"/>
              </w:rPr>
              <w:t>[] Да [] Не</w:t>
            </w:r>
            <w:r w:rsidRPr="0066495B">
              <w:rPr>
                <w:rStyle w:val="FootnoteReference"/>
              </w:rPr>
              <w:footnoteReference w:id="46"/>
            </w:r>
            <w:r w:rsidRPr="0066495B">
              <w:br/>
            </w:r>
            <w:r w:rsidRPr="0066495B">
              <w:br/>
            </w:r>
            <w:r w:rsidRPr="0066495B">
              <w:br/>
              <w:t>(</w:t>
            </w:r>
            <w:r w:rsidRPr="0066495B">
              <w:rPr>
                <w:i/>
              </w:rPr>
              <w:t>уеб адрес, орган или служба, издаващи документа, точно позоваване на документацията</w:t>
            </w:r>
            <w:r w:rsidRPr="0066495B">
              <w:t>):</w:t>
            </w:r>
            <w:r w:rsidRPr="0066495B">
              <w:rPr>
                <w:i/>
                <w:sz w:val="22"/>
              </w:rPr>
              <w:t xml:space="preserve"> [……][……][……][……]</w:t>
            </w:r>
            <w:r w:rsidRPr="0066495B">
              <w:rPr>
                <w:rStyle w:val="FootnoteReference"/>
              </w:rPr>
              <w:footnoteReference w:id="47"/>
            </w:r>
          </w:p>
        </w:tc>
      </w:tr>
    </w:tbl>
    <w:p w:rsidR="00295210" w:rsidRPr="0066495B" w:rsidRDefault="00295210" w:rsidP="00295210">
      <w:pPr>
        <w:pStyle w:val="ChapterTitle"/>
        <w:ind w:right="142"/>
        <w:rPr>
          <w:sz w:val="22"/>
        </w:rPr>
      </w:pPr>
    </w:p>
    <w:p w:rsidR="00295210" w:rsidRPr="0066495B" w:rsidRDefault="00295210" w:rsidP="00295210">
      <w:pPr>
        <w:pStyle w:val="ChapterTitle"/>
        <w:ind w:right="142"/>
        <w:rPr>
          <w:sz w:val="22"/>
        </w:rPr>
      </w:pPr>
      <w:r w:rsidRPr="0066495B">
        <w:rPr>
          <w:sz w:val="22"/>
        </w:rPr>
        <w:t>Част VI: Заключителни положения</w:t>
      </w:r>
    </w:p>
    <w:p w:rsidR="00295210" w:rsidRPr="0066495B" w:rsidRDefault="00295210" w:rsidP="00295210">
      <w:pPr>
        <w:ind w:right="142"/>
        <w:rPr>
          <w:i/>
          <w:sz w:val="22"/>
        </w:rPr>
      </w:pPr>
      <w:r w:rsidRPr="0066495B">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95210" w:rsidRPr="0066495B" w:rsidRDefault="00295210" w:rsidP="00295210">
      <w:pPr>
        <w:ind w:right="142"/>
        <w:rPr>
          <w:i/>
          <w:sz w:val="22"/>
        </w:rPr>
      </w:pPr>
      <w:r w:rsidRPr="0066495B">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95210" w:rsidRPr="0066495B" w:rsidRDefault="00295210" w:rsidP="00295210">
      <w:pPr>
        <w:ind w:right="142"/>
        <w:rPr>
          <w:i/>
          <w:sz w:val="22"/>
        </w:rPr>
      </w:pPr>
      <w:r w:rsidRPr="0066495B">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6495B">
        <w:rPr>
          <w:rStyle w:val="FootnoteReference"/>
        </w:rPr>
        <w:footnoteReference w:id="48"/>
      </w:r>
      <w:r w:rsidRPr="0066495B">
        <w:rPr>
          <w:i/>
          <w:sz w:val="22"/>
        </w:rPr>
        <w:t>; или</w:t>
      </w:r>
    </w:p>
    <w:p w:rsidR="00295210" w:rsidRPr="0066495B" w:rsidRDefault="00295210" w:rsidP="00295210">
      <w:pPr>
        <w:ind w:right="142"/>
        <w:rPr>
          <w:i/>
          <w:sz w:val="22"/>
        </w:rPr>
      </w:pPr>
      <w:r w:rsidRPr="0066495B">
        <w:rPr>
          <w:i/>
        </w:rPr>
        <w:t>б) считано от 18 октомври 2018 г. най-късно</w:t>
      </w:r>
      <w:r w:rsidRPr="0066495B">
        <w:rPr>
          <w:rStyle w:val="FootnoteReference"/>
        </w:rPr>
        <w:footnoteReference w:id="49"/>
      </w:r>
      <w:r w:rsidRPr="0066495B">
        <w:rPr>
          <w:i/>
        </w:rPr>
        <w:t>, възлагащият орган или възложителят вече притежава съответната документация</w:t>
      </w:r>
      <w:r w:rsidRPr="0066495B">
        <w:t>.</w:t>
      </w:r>
    </w:p>
    <w:p w:rsidR="00295210" w:rsidRPr="0066495B" w:rsidRDefault="00295210" w:rsidP="00295210">
      <w:pPr>
        <w:ind w:right="142"/>
        <w:rPr>
          <w:i/>
          <w:sz w:val="22"/>
        </w:rPr>
      </w:pPr>
      <w:r w:rsidRPr="0066495B">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6495B">
        <w:t xml:space="preserve"> [посочете процедурата за възлагане на обществена поръчка:</w:t>
      </w:r>
      <w:r w:rsidRPr="0066495B">
        <w:rPr>
          <w:sz w:val="22"/>
        </w:rPr>
        <w:t xml:space="preserve"> </w:t>
      </w:r>
      <w:r w:rsidRPr="0066495B">
        <w:t xml:space="preserve">(кратко описание, препратка към публикацията в </w:t>
      </w:r>
      <w:r w:rsidRPr="0066495B">
        <w:rPr>
          <w:i/>
        </w:rPr>
        <w:t>Официален вестник на Европейския съюз</w:t>
      </w:r>
      <w:r w:rsidRPr="0066495B">
        <w:t>, референтен номер)].</w:t>
      </w:r>
      <w:r w:rsidRPr="0066495B">
        <w:rPr>
          <w:i/>
          <w:sz w:val="22"/>
        </w:rPr>
        <w:t xml:space="preserve"> </w:t>
      </w:r>
    </w:p>
    <w:p w:rsidR="00295210" w:rsidRPr="0066495B" w:rsidRDefault="00295210" w:rsidP="00295210">
      <w:pPr>
        <w:ind w:right="142"/>
        <w:rPr>
          <w:i/>
          <w:sz w:val="22"/>
        </w:rPr>
      </w:pPr>
    </w:p>
    <w:p w:rsidR="00295210" w:rsidRPr="0066495B" w:rsidRDefault="00295210" w:rsidP="00295210">
      <w:pPr>
        <w:ind w:right="142"/>
        <w:rPr>
          <w:sz w:val="22"/>
        </w:rPr>
      </w:pPr>
      <w:r w:rsidRPr="0066495B">
        <w:rPr>
          <w:sz w:val="22"/>
        </w:rPr>
        <w:t>Дата, място и, когато се изисква или е необходимо, подпис(и):  [……]</w:t>
      </w:r>
    </w:p>
    <w:p w:rsidR="00295210" w:rsidRPr="0066495B" w:rsidRDefault="00295210" w:rsidP="00295210">
      <w:pPr>
        <w:ind w:right="142" w:firstLine="540"/>
        <w:jc w:val="right"/>
        <w:rPr>
          <w:b/>
          <w:bCs/>
          <w:i/>
          <w:color w:val="000000"/>
        </w:rPr>
      </w:pPr>
      <w:r w:rsidRPr="0066495B">
        <w:rPr>
          <w:b/>
          <w:bCs/>
          <w:i/>
          <w:color w:val="000000"/>
        </w:rPr>
        <w:br w:type="page"/>
      </w:r>
      <w:r w:rsidRPr="00EB1C45">
        <w:rPr>
          <w:b/>
          <w:bCs/>
          <w:i/>
          <w:color w:val="000000"/>
        </w:rPr>
        <w:lastRenderedPageBreak/>
        <w:t>Образец № 3</w:t>
      </w:r>
    </w:p>
    <w:p w:rsidR="00295210" w:rsidRPr="0066495B" w:rsidRDefault="00295210" w:rsidP="00295210">
      <w:pPr>
        <w:ind w:right="142" w:firstLine="540"/>
        <w:jc w:val="center"/>
        <w:rPr>
          <w:b/>
          <w:bCs/>
        </w:rPr>
      </w:pPr>
    </w:p>
    <w:p w:rsidR="00295210" w:rsidRPr="0066495B" w:rsidRDefault="00295210" w:rsidP="00295210">
      <w:pPr>
        <w:ind w:right="142" w:firstLine="540"/>
        <w:jc w:val="center"/>
        <w:rPr>
          <w:b/>
          <w:bCs/>
        </w:rPr>
      </w:pPr>
    </w:p>
    <w:p w:rsidR="00295210" w:rsidRPr="0066495B" w:rsidRDefault="00295210" w:rsidP="00295210">
      <w:pPr>
        <w:ind w:right="142" w:firstLine="540"/>
        <w:jc w:val="center"/>
        <w:rPr>
          <w:b/>
          <w:bCs/>
        </w:rPr>
      </w:pPr>
      <w:r w:rsidRPr="0066495B">
        <w:rPr>
          <w:b/>
          <w:bCs/>
        </w:rPr>
        <w:t xml:space="preserve">Д Е К Л А Р А Ц И Я </w:t>
      </w:r>
    </w:p>
    <w:p w:rsidR="00295210" w:rsidRPr="0066495B" w:rsidRDefault="00295210" w:rsidP="00295210">
      <w:pPr>
        <w:tabs>
          <w:tab w:val="left" w:pos="709"/>
        </w:tabs>
        <w:ind w:right="142" w:firstLine="540"/>
        <w:jc w:val="center"/>
        <w:rPr>
          <w:b/>
          <w:bCs/>
          <w:lang w:eastAsia="pl-PL"/>
        </w:rPr>
      </w:pPr>
      <w:r w:rsidRPr="0066495B">
        <w:rPr>
          <w:b/>
          <w:bCs/>
          <w:lang w:eastAsia="pl-PL"/>
        </w:rPr>
        <w:t>за съгласие с клаузите на приложения проект на договор“ (чл. 39, ал. 3, т. 1, б. „в“ от ППЗОП)</w:t>
      </w:r>
    </w:p>
    <w:p w:rsidR="00295210" w:rsidRPr="0066495B" w:rsidRDefault="00295210" w:rsidP="00295210">
      <w:pPr>
        <w:tabs>
          <w:tab w:val="left" w:pos="709"/>
        </w:tabs>
        <w:ind w:right="142" w:firstLine="540"/>
        <w:jc w:val="both"/>
        <w:rPr>
          <w:lang w:eastAsia="pl-PL"/>
        </w:rPr>
      </w:pPr>
    </w:p>
    <w:p w:rsidR="00295210" w:rsidRDefault="00295210" w:rsidP="00295210">
      <w:pPr>
        <w:tabs>
          <w:tab w:val="left" w:pos="709"/>
        </w:tabs>
        <w:ind w:right="142" w:firstLine="540"/>
        <w:jc w:val="both"/>
        <w:rPr>
          <w:rFonts w:eastAsia="Calibri"/>
          <w:b/>
        </w:rPr>
      </w:pPr>
      <w:r w:rsidRPr="0066495B">
        <w:rPr>
          <w:lang w:eastAsia="pl-PL"/>
        </w:rPr>
        <w:t>Подписаният /та/ […] с [лична карта/документ за самоличност] № […], издадена на […] от […], в качеството ми на [</w:t>
      </w:r>
      <w:r w:rsidRPr="0066495B">
        <w:rPr>
          <w:i/>
          <w:iCs/>
          <w:lang w:eastAsia="pl-PL"/>
        </w:rPr>
        <w:t>длъжност или друго качество</w:t>
      </w:r>
      <w:r w:rsidRPr="0066495B">
        <w:rPr>
          <w:lang w:eastAsia="pl-PL"/>
        </w:rPr>
        <w:t>], съгласно [</w:t>
      </w:r>
      <w:r w:rsidRPr="0066495B">
        <w:rPr>
          <w:i/>
          <w:iCs/>
          <w:lang w:eastAsia="pl-PL"/>
        </w:rPr>
        <w:t>документа, от който лицето черпи съответните права – учредителен акт, пълномощно и пр.</w:t>
      </w:r>
      <w:r w:rsidRPr="0066495B">
        <w:rPr>
          <w:lang w:eastAsia="pl-PL"/>
        </w:rPr>
        <w:t>],</w:t>
      </w:r>
      <w:r w:rsidRPr="0066495B">
        <w:rPr>
          <w:i/>
          <w:iCs/>
          <w:lang w:eastAsia="pl-PL"/>
        </w:rPr>
        <w:t xml:space="preserve"> </w:t>
      </w:r>
      <w:r w:rsidRPr="0066495B">
        <w:rPr>
          <w:lang w:eastAsia="pl-PL"/>
        </w:rPr>
        <w:t>на [</w:t>
      </w:r>
      <w:r w:rsidRPr="0066495B">
        <w:rPr>
          <w:i/>
          <w:iCs/>
          <w:lang w:eastAsia="pl-PL"/>
        </w:rPr>
        <w:t>наименование на участника/член на обединението</w:t>
      </w:r>
      <w:r w:rsidRPr="0066495B">
        <w:rPr>
          <w:lang w:eastAsia="pl-PL"/>
        </w:rPr>
        <w:t>]</w:t>
      </w:r>
      <w:r w:rsidRPr="0066495B">
        <w:rPr>
          <w:i/>
          <w:iCs/>
          <w:lang w:eastAsia="pl-PL"/>
        </w:rPr>
        <w:t xml:space="preserve"> с </w:t>
      </w:r>
      <w:r w:rsidRPr="0066495B">
        <w:rPr>
          <w:lang w:eastAsia="pl-PL"/>
        </w:rPr>
        <w:t xml:space="preserve">БУЛСТАТ/ЕИК […], регистрирано в […], със седалище […] и адрес на управление […],във връзка с обществена поръчка с предмет: </w:t>
      </w:r>
      <w:r w:rsidRPr="006231CA">
        <w:rPr>
          <w:rFonts w:eastAsia="Calibri"/>
          <w:b/>
        </w:rPr>
        <w:t>„Логистично и техническо обезпечаване и хотелско настаняване за обучителни дейности и други събития, провеждани от Националния институт на правосъдието”</w:t>
      </w:r>
    </w:p>
    <w:p w:rsidR="00295210" w:rsidRPr="00251E63" w:rsidRDefault="00295210" w:rsidP="00295210">
      <w:pPr>
        <w:tabs>
          <w:tab w:val="left" w:pos="709"/>
        </w:tabs>
        <w:ind w:right="142" w:firstLine="540"/>
        <w:jc w:val="both"/>
        <w:rPr>
          <w:b/>
          <w:bCs/>
        </w:rPr>
      </w:pPr>
    </w:p>
    <w:p w:rsidR="00295210" w:rsidRDefault="00295210" w:rsidP="00295210">
      <w:pPr>
        <w:ind w:right="142" w:firstLine="540"/>
        <w:jc w:val="center"/>
        <w:rPr>
          <w:b/>
          <w:bCs/>
          <w:lang w:val="en-US"/>
        </w:rPr>
      </w:pPr>
      <w:r w:rsidRPr="0066495B">
        <w:rPr>
          <w:b/>
          <w:bCs/>
        </w:rPr>
        <w:t>Д Е К Л А Р И Р А М, че:</w:t>
      </w:r>
    </w:p>
    <w:p w:rsidR="00D478B1" w:rsidRPr="00D478B1" w:rsidRDefault="00D478B1" w:rsidP="00295210">
      <w:pPr>
        <w:ind w:right="142" w:firstLine="540"/>
        <w:jc w:val="center"/>
        <w:rPr>
          <w:b/>
          <w:bCs/>
          <w:lang w:val="en-US"/>
        </w:rPr>
      </w:pPr>
    </w:p>
    <w:p w:rsidR="00295210" w:rsidRPr="0066495B" w:rsidRDefault="00295210" w:rsidP="00295210">
      <w:pPr>
        <w:ind w:right="142" w:firstLine="540"/>
        <w:jc w:val="both"/>
      </w:pPr>
      <w:r w:rsidRPr="0066495B">
        <w:t>Съм запознат с проекта на договора за възлагане на горепосочената обществена поръчка, в това число с Техническите спецификации и всички документи</w:t>
      </w:r>
      <w:r>
        <w:t>,</w:t>
      </w:r>
      <w:r w:rsidRPr="0066495B">
        <w:t xml:space="preserve"> съставляващи неразделна част от договора, приемам ги без възражения и ако бъда определен за </w:t>
      </w:r>
      <w:r>
        <w:t>И</w:t>
      </w:r>
      <w:r w:rsidRPr="0066495B">
        <w:t>зпълнител, ще сключа договор в законно установения срок и ще изпълня предмета на обществената поръчка, съгласно Договора и Техническите спецификации.</w:t>
      </w:r>
    </w:p>
    <w:p w:rsidR="00D478B1" w:rsidRDefault="00D478B1" w:rsidP="00295210">
      <w:pPr>
        <w:ind w:right="142" w:firstLine="540"/>
        <w:jc w:val="both"/>
        <w:rPr>
          <w:lang w:val="en-US"/>
        </w:rPr>
      </w:pPr>
    </w:p>
    <w:p w:rsidR="00295210" w:rsidRPr="0066495B" w:rsidRDefault="00295210" w:rsidP="00295210">
      <w:pPr>
        <w:ind w:right="142" w:firstLine="540"/>
        <w:jc w:val="both"/>
      </w:pPr>
      <w:r w:rsidRPr="0066495B">
        <w:t>Известна ми е отговорността по чл.313 от Наказателния кодекс.</w:t>
      </w:r>
    </w:p>
    <w:p w:rsidR="00295210" w:rsidRPr="0066495B" w:rsidRDefault="00295210" w:rsidP="00295210">
      <w:pPr>
        <w:ind w:right="142" w:firstLine="540"/>
        <w:jc w:val="both"/>
        <w:rPr>
          <w:b/>
          <w:bCs/>
          <w:u w:val="single"/>
        </w:rPr>
      </w:pPr>
    </w:p>
    <w:p w:rsidR="00295210" w:rsidRPr="0066495B" w:rsidRDefault="00295210" w:rsidP="00295210">
      <w:pPr>
        <w:ind w:right="142" w:firstLine="540"/>
        <w:jc w:val="both"/>
        <w:rPr>
          <w:b/>
          <w:bCs/>
          <w:u w:val="single"/>
        </w:rPr>
      </w:pPr>
    </w:p>
    <w:p w:rsidR="00295210" w:rsidRPr="0066495B" w:rsidRDefault="00295210" w:rsidP="00295210">
      <w:pPr>
        <w:ind w:right="142" w:firstLine="540"/>
        <w:jc w:val="both"/>
      </w:pPr>
      <w:r w:rsidRPr="0066495B">
        <w:t>[</w:t>
      </w:r>
      <w:r w:rsidRPr="0066495B">
        <w:rPr>
          <w:i/>
          <w:iCs/>
        </w:rPr>
        <w:t>дата на подписване</w:t>
      </w:r>
      <w:r w:rsidRPr="0066495B">
        <w:t>]</w:t>
      </w:r>
      <w:r w:rsidRPr="0066495B">
        <w:tab/>
      </w:r>
      <w:r w:rsidRPr="0066495B">
        <w:tab/>
      </w:r>
      <w:r w:rsidRPr="0066495B">
        <w:tab/>
      </w:r>
      <w:r w:rsidRPr="0066495B">
        <w:tab/>
      </w:r>
      <w:r w:rsidRPr="0066495B">
        <w:tab/>
        <w:t>Декларатор: [</w:t>
      </w:r>
      <w:r w:rsidRPr="0066495B">
        <w:rPr>
          <w:i/>
          <w:iCs/>
        </w:rPr>
        <w:t>подпис</w:t>
      </w:r>
      <w:r w:rsidRPr="0066495B">
        <w:t xml:space="preserve">]:  </w:t>
      </w:r>
    </w:p>
    <w:p w:rsidR="00295210" w:rsidRPr="0066495B" w:rsidRDefault="00295210" w:rsidP="00295210">
      <w:pPr>
        <w:ind w:right="142" w:firstLine="540"/>
        <w:jc w:val="both"/>
      </w:pPr>
      <w:r w:rsidRPr="0066495B">
        <w:tab/>
      </w:r>
      <w:r w:rsidRPr="0066495B">
        <w:tab/>
      </w:r>
      <w:r w:rsidRPr="0066495B">
        <w:tab/>
      </w:r>
      <w:r w:rsidRPr="0066495B">
        <w:tab/>
      </w:r>
      <w:r w:rsidRPr="0066495B">
        <w:tab/>
      </w:r>
      <w:r w:rsidRPr="0066495B">
        <w:tab/>
      </w:r>
      <w:r w:rsidRPr="0066495B">
        <w:tab/>
        <w:t>[</w:t>
      </w:r>
      <w:r w:rsidRPr="0066495B">
        <w:rPr>
          <w:i/>
          <w:iCs/>
        </w:rPr>
        <w:t>печат, когато е приложимо</w:t>
      </w:r>
      <w:r w:rsidRPr="0066495B">
        <w:t>]</w:t>
      </w:r>
    </w:p>
    <w:p w:rsidR="00295210" w:rsidRPr="0066495B" w:rsidRDefault="00295210" w:rsidP="00295210">
      <w:pPr>
        <w:ind w:right="142" w:firstLine="540"/>
        <w:jc w:val="right"/>
        <w:rPr>
          <w:b/>
          <w:bCs/>
        </w:rPr>
      </w:pPr>
    </w:p>
    <w:p w:rsidR="00295210" w:rsidRPr="0066495B" w:rsidRDefault="00295210" w:rsidP="00295210">
      <w:pPr>
        <w:ind w:right="142" w:firstLine="540"/>
        <w:jc w:val="right"/>
        <w:rPr>
          <w:b/>
          <w:bCs/>
        </w:rPr>
      </w:pPr>
    </w:p>
    <w:p w:rsidR="00295210" w:rsidRPr="0066495B" w:rsidRDefault="00295210" w:rsidP="00295210">
      <w:pPr>
        <w:ind w:right="142" w:firstLine="540"/>
        <w:jc w:val="right"/>
        <w:rPr>
          <w:b/>
          <w:bCs/>
        </w:rPr>
      </w:pPr>
    </w:p>
    <w:p w:rsidR="00295210" w:rsidRPr="0066495B" w:rsidRDefault="00295210" w:rsidP="00295210">
      <w:pPr>
        <w:ind w:right="142" w:firstLine="540"/>
        <w:jc w:val="right"/>
        <w:rPr>
          <w:b/>
          <w:bCs/>
        </w:rPr>
      </w:pPr>
    </w:p>
    <w:p w:rsidR="00295210" w:rsidRPr="0066495B" w:rsidRDefault="00295210" w:rsidP="00295210">
      <w:pPr>
        <w:ind w:right="142" w:firstLine="540"/>
        <w:jc w:val="right"/>
        <w:rPr>
          <w:b/>
          <w:bCs/>
        </w:rPr>
      </w:pPr>
    </w:p>
    <w:p w:rsidR="00295210" w:rsidRPr="0066495B" w:rsidRDefault="00295210" w:rsidP="00295210">
      <w:pPr>
        <w:ind w:right="142" w:firstLine="540"/>
        <w:jc w:val="right"/>
        <w:rPr>
          <w:b/>
          <w:bCs/>
        </w:rPr>
      </w:pPr>
    </w:p>
    <w:p w:rsidR="00295210" w:rsidRPr="0066495B" w:rsidRDefault="00295210" w:rsidP="00295210">
      <w:pPr>
        <w:ind w:right="142" w:firstLine="540"/>
        <w:jc w:val="right"/>
        <w:rPr>
          <w:b/>
          <w:bCs/>
        </w:rPr>
      </w:pPr>
    </w:p>
    <w:p w:rsidR="00295210" w:rsidRPr="0066495B" w:rsidRDefault="00295210" w:rsidP="00295210">
      <w:pPr>
        <w:ind w:right="142" w:firstLine="540"/>
        <w:jc w:val="right"/>
        <w:rPr>
          <w:b/>
          <w:bCs/>
        </w:rPr>
      </w:pPr>
    </w:p>
    <w:p w:rsidR="00295210" w:rsidRPr="0066495B" w:rsidRDefault="00295210" w:rsidP="00295210">
      <w:pPr>
        <w:ind w:right="142" w:firstLine="540"/>
        <w:jc w:val="right"/>
        <w:rPr>
          <w:b/>
          <w:bCs/>
        </w:rPr>
      </w:pPr>
    </w:p>
    <w:p w:rsidR="00295210" w:rsidRPr="0066495B" w:rsidRDefault="00295210" w:rsidP="00295210">
      <w:pPr>
        <w:ind w:right="142" w:firstLine="540"/>
        <w:jc w:val="right"/>
        <w:rPr>
          <w:b/>
          <w:bCs/>
        </w:rPr>
      </w:pPr>
    </w:p>
    <w:p w:rsidR="00295210" w:rsidRPr="0066495B" w:rsidRDefault="00295210" w:rsidP="00295210">
      <w:pPr>
        <w:ind w:right="142" w:firstLine="540"/>
        <w:jc w:val="right"/>
        <w:rPr>
          <w:b/>
          <w:bCs/>
        </w:rPr>
      </w:pPr>
    </w:p>
    <w:p w:rsidR="00295210" w:rsidRPr="0066495B" w:rsidRDefault="00295210" w:rsidP="00295210">
      <w:pPr>
        <w:ind w:right="142" w:firstLine="540"/>
        <w:jc w:val="right"/>
        <w:rPr>
          <w:b/>
          <w:bCs/>
        </w:rPr>
      </w:pPr>
    </w:p>
    <w:p w:rsidR="00295210" w:rsidRPr="0066495B" w:rsidRDefault="00295210" w:rsidP="00295210">
      <w:pPr>
        <w:ind w:right="142" w:firstLine="540"/>
        <w:jc w:val="right"/>
        <w:rPr>
          <w:b/>
          <w:bCs/>
          <w:i/>
        </w:rPr>
      </w:pPr>
      <w:r w:rsidRPr="0066495B">
        <w:rPr>
          <w:b/>
          <w:bCs/>
          <w:i/>
        </w:rPr>
        <w:t xml:space="preserve"> </w:t>
      </w:r>
    </w:p>
    <w:p w:rsidR="00295210" w:rsidRPr="0066495B" w:rsidRDefault="00295210" w:rsidP="00295210">
      <w:pPr>
        <w:ind w:right="142" w:firstLine="540"/>
        <w:jc w:val="right"/>
        <w:rPr>
          <w:b/>
          <w:bCs/>
          <w:i/>
        </w:rPr>
      </w:pPr>
      <w:r w:rsidRPr="0066495B">
        <w:rPr>
          <w:b/>
          <w:bCs/>
          <w:i/>
        </w:rPr>
        <w:br w:type="page"/>
      </w:r>
      <w:r w:rsidRPr="0066495B">
        <w:rPr>
          <w:b/>
          <w:bCs/>
          <w:i/>
        </w:rPr>
        <w:lastRenderedPageBreak/>
        <w:t>Образец № 4</w:t>
      </w:r>
    </w:p>
    <w:p w:rsidR="00295210" w:rsidRDefault="00295210" w:rsidP="00295210">
      <w:pPr>
        <w:ind w:right="142" w:firstLine="540"/>
        <w:jc w:val="center"/>
        <w:rPr>
          <w:b/>
          <w:bCs/>
        </w:rPr>
      </w:pPr>
    </w:p>
    <w:p w:rsidR="00295210" w:rsidRDefault="00295210" w:rsidP="00295210">
      <w:pPr>
        <w:ind w:right="142" w:firstLine="540"/>
        <w:jc w:val="center"/>
        <w:rPr>
          <w:b/>
          <w:bCs/>
        </w:rPr>
      </w:pPr>
      <w:r w:rsidRPr="0066495B">
        <w:rPr>
          <w:b/>
          <w:bCs/>
        </w:rPr>
        <w:t xml:space="preserve">Д Е К Л А Р А Ц И Я </w:t>
      </w:r>
    </w:p>
    <w:p w:rsidR="00295210" w:rsidRPr="0066495B" w:rsidRDefault="00295210" w:rsidP="00295210">
      <w:pPr>
        <w:ind w:right="142" w:firstLine="540"/>
        <w:jc w:val="center"/>
        <w:rPr>
          <w:b/>
          <w:bCs/>
        </w:rPr>
      </w:pPr>
    </w:p>
    <w:p w:rsidR="00295210" w:rsidRPr="0066495B" w:rsidRDefault="00295210" w:rsidP="00295210">
      <w:pPr>
        <w:tabs>
          <w:tab w:val="left" w:pos="709"/>
        </w:tabs>
        <w:ind w:right="142" w:firstLine="540"/>
        <w:jc w:val="center"/>
        <w:rPr>
          <w:b/>
          <w:bCs/>
          <w:lang w:eastAsia="pl-PL"/>
        </w:rPr>
      </w:pPr>
      <w:r w:rsidRPr="0066495B">
        <w:rPr>
          <w:b/>
          <w:bCs/>
          <w:lang w:eastAsia="pl-PL"/>
        </w:rPr>
        <w:t xml:space="preserve">по чл. </w:t>
      </w:r>
      <w:r w:rsidRPr="0066495B">
        <w:rPr>
          <w:b/>
        </w:rPr>
        <w:t>39, ал. 3, т. 1, б. „г“ от ППЗОП</w:t>
      </w:r>
      <w:r w:rsidRPr="0066495B">
        <w:rPr>
          <w:b/>
          <w:bCs/>
          <w:lang w:eastAsia="pl-PL"/>
        </w:rPr>
        <w:t xml:space="preserve"> </w:t>
      </w:r>
    </w:p>
    <w:p w:rsidR="00295210" w:rsidRPr="0066495B" w:rsidRDefault="00295210" w:rsidP="00295210">
      <w:pPr>
        <w:tabs>
          <w:tab w:val="left" w:pos="709"/>
        </w:tabs>
        <w:ind w:right="142" w:firstLine="540"/>
        <w:jc w:val="center"/>
        <w:rPr>
          <w:b/>
          <w:bCs/>
          <w:lang w:eastAsia="pl-PL"/>
        </w:rPr>
      </w:pPr>
      <w:r w:rsidRPr="0066495B">
        <w:rPr>
          <w:b/>
          <w:bCs/>
          <w:lang w:eastAsia="pl-PL"/>
        </w:rPr>
        <w:t>за срока на валидност на офертата</w:t>
      </w:r>
    </w:p>
    <w:p w:rsidR="00295210" w:rsidRPr="0066495B" w:rsidRDefault="00295210" w:rsidP="00295210">
      <w:pPr>
        <w:tabs>
          <w:tab w:val="left" w:pos="709"/>
        </w:tabs>
        <w:ind w:right="142" w:firstLine="540"/>
        <w:jc w:val="both"/>
        <w:rPr>
          <w:lang w:eastAsia="pl-PL"/>
        </w:rPr>
      </w:pPr>
      <w:r w:rsidRPr="0066495B">
        <w:rPr>
          <w:lang w:eastAsia="pl-PL"/>
        </w:rPr>
        <w:t>Подписаният /та/ […] с [лична карта/документ за самоличност] № […], издадена на […] от […], в качеството ми на [</w:t>
      </w:r>
      <w:r w:rsidRPr="0066495B">
        <w:rPr>
          <w:i/>
          <w:iCs/>
          <w:lang w:eastAsia="pl-PL"/>
        </w:rPr>
        <w:t>длъжност или друго качество</w:t>
      </w:r>
      <w:r w:rsidRPr="0066495B">
        <w:rPr>
          <w:lang w:eastAsia="pl-PL"/>
        </w:rPr>
        <w:t>], съгласно [</w:t>
      </w:r>
      <w:r w:rsidRPr="0066495B">
        <w:rPr>
          <w:i/>
          <w:iCs/>
          <w:lang w:eastAsia="pl-PL"/>
        </w:rPr>
        <w:t>документа, от който лицето черпи съответните права – учредителен акт, пълномощно и пр.</w:t>
      </w:r>
      <w:r w:rsidRPr="0066495B">
        <w:rPr>
          <w:lang w:eastAsia="pl-PL"/>
        </w:rPr>
        <w:t>],</w:t>
      </w:r>
      <w:r w:rsidRPr="0066495B">
        <w:rPr>
          <w:i/>
          <w:iCs/>
          <w:lang w:eastAsia="pl-PL"/>
        </w:rPr>
        <w:t xml:space="preserve"> </w:t>
      </w:r>
      <w:r w:rsidRPr="0066495B">
        <w:rPr>
          <w:lang w:eastAsia="pl-PL"/>
        </w:rPr>
        <w:t>на [</w:t>
      </w:r>
      <w:r w:rsidRPr="0066495B">
        <w:rPr>
          <w:i/>
          <w:iCs/>
          <w:lang w:eastAsia="pl-PL"/>
        </w:rPr>
        <w:t>наименование на участника/член на обединението</w:t>
      </w:r>
      <w:r w:rsidRPr="0066495B">
        <w:rPr>
          <w:lang w:eastAsia="pl-PL"/>
        </w:rPr>
        <w:t>]</w:t>
      </w:r>
      <w:r w:rsidRPr="0066495B">
        <w:rPr>
          <w:i/>
          <w:iCs/>
          <w:lang w:eastAsia="pl-PL"/>
        </w:rPr>
        <w:t xml:space="preserve"> с </w:t>
      </w:r>
      <w:r w:rsidRPr="0066495B">
        <w:rPr>
          <w:lang w:eastAsia="pl-PL"/>
        </w:rPr>
        <w:t xml:space="preserve">БУЛСТАТ/ЕИК […], регистрирано в […], със седалище […] и адрес на управление […],във връзка с обществена поръчка с предмет: </w:t>
      </w:r>
      <w:r w:rsidRPr="006231CA">
        <w:rPr>
          <w:rFonts w:eastAsia="Calibri"/>
          <w:b/>
        </w:rPr>
        <w:t>„Логистично и техническо обезпечаване и хотелско настаняване за обучителни дейности и други събития, провеждани от Националния институт на правосъдието”</w:t>
      </w:r>
    </w:p>
    <w:p w:rsidR="00295210" w:rsidRPr="0066495B" w:rsidRDefault="00295210" w:rsidP="00295210">
      <w:pPr>
        <w:tabs>
          <w:tab w:val="left" w:pos="709"/>
        </w:tabs>
        <w:ind w:right="142" w:firstLine="540"/>
        <w:jc w:val="both"/>
        <w:rPr>
          <w:lang w:eastAsia="pl-PL"/>
        </w:rPr>
      </w:pPr>
    </w:p>
    <w:p w:rsidR="00295210" w:rsidRDefault="00295210" w:rsidP="00295210">
      <w:pPr>
        <w:ind w:right="142" w:firstLine="540"/>
        <w:jc w:val="center"/>
        <w:rPr>
          <w:b/>
          <w:bCs/>
        </w:rPr>
      </w:pPr>
    </w:p>
    <w:p w:rsidR="00295210" w:rsidRDefault="00295210" w:rsidP="00295210">
      <w:pPr>
        <w:ind w:right="142" w:firstLine="540"/>
        <w:jc w:val="center"/>
        <w:rPr>
          <w:b/>
          <w:bCs/>
        </w:rPr>
      </w:pPr>
      <w:r w:rsidRPr="0066495B">
        <w:rPr>
          <w:b/>
          <w:bCs/>
        </w:rPr>
        <w:t>Д Е К Л А Р И Р А М, че:</w:t>
      </w:r>
    </w:p>
    <w:p w:rsidR="00295210" w:rsidRPr="0066495B" w:rsidRDefault="00295210" w:rsidP="00295210">
      <w:pPr>
        <w:ind w:right="142" w:firstLine="540"/>
        <w:jc w:val="center"/>
        <w:rPr>
          <w:b/>
          <w:bCs/>
        </w:rPr>
      </w:pPr>
    </w:p>
    <w:p w:rsidR="00295210" w:rsidRPr="0066495B" w:rsidRDefault="00295210" w:rsidP="00295210">
      <w:pPr>
        <w:ind w:right="142" w:firstLine="540"/>
        <w:jc w:val="both"/>
      </w:pPr>
      <w:r w:rsidRPr="0066495B">
        <w:t>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правно-валидно предложение за изпълнение на поръчката, обвързващо и ангажиращо отговорността на участника до изтичането на шест месеца</w:t>
      </w:r>
      <w:r>
        <w:t>,</w:t>
      </w:r>
      <w:r w:rsidRPr="0066495B">
        <w:t xml:space="preserve"> считано от датата, която е посочена в обявлението за краен срок за получаване на офертата.</w:t>
      </w:r>
    </w:p>
    <w:p w:rsidR="00295210" w:rsidRDefault="00295210" w:rsidP="00295210">
      <w:pPr>
        <w:ind w:right="142" w:firstLine="540"/>
        <w:jc w:val="both"/>
      </w:pPr>
    </w:p>
    <w:p w:rsidR="00295210" w:rsidRPr="0066495B" w:rsidRDefault="00295210" w:rsidP="00295210">
      <w:pPr>
        <w:ind w:right="142" w:firstLine="540"/>
        <w:jc w:val="both"/>
      </w:pPr>
    </w:p>
    <w:p w:rsidR="00295210" w:rsidRPr="0066495B" w:rsidRDefault="00295210" w:rsidP="00295210">
      <w:pPr>
        <w:ind w:right="142" w:firstLine="540"/>
        <w:jc w:val="both"/>
      </w:pPr>
      <w:r w:rsidRPr="0066495B">
        <w:t>Известна ми е отговорността по чл.313 от Наказателния кодекс.</w:t>
      </w:r>
    </w:p>
    <w:p w:rsidR="00295210" w:rsidRDefault="00295210" w:rsidP="00295210">
      <w:pPr>
        <w:ind w:right="142" w:firstLine="540"/>
        <w:jc w:val="both"/>
        <w:rPr>
          <w:b/>
          <w:bCs/>
          <w:u w:val="single"/>
        </w:rPr>
      </w:pPr>
    </w:p>
    <w:p w:rsidR="00295210" w:rsidRPr="0066495B" w:rsidRDefault="00295210" w:rsidP="00295210">
      <w:pPr>
        <w:ind w:right="142" w:firstLine="540"/>
        <w:jc w:val="both"/>
        <w:rPr>
          <w:b/>
          <w:bCs/>
          <w:u w:val="single"/>
        </w:rPr>
      </w:pPr>
    </w:p>
    <w:p w:rsidR="00295210" w:rsidRPr="0066495B" w:rsidRDefault="00295210" w:rsidP="00295210">
      <w:pPr>
        <w:ind w:right="142" w:firstLine="540"/>
        <w:jc w:val="both"/>
      </w:pPr>
      <w:r w:rsidRPr="0066495B">
        <w:t>[</w:t>
      </w:r>
      <w:r w:rsidRPr="0066495B">
        <w:rPr>
          <w:i/>
          <w:iCs/>
        </w:rPr>
        <w:t>дата на подписване</w:t>
      </w:r>
      <w:r w:rsidRPr="0066495B">
        <w:t>]</w:t>
      </w:r>
      <w:r w:rsidRPr="0066495B">
        <w:tab/>
      </w:r>
      <w:r w:rsidRPr="0066495B">
        <w:tab/>
      </w:r>
      <w:r w:rsidRPr="0066495B">
        <w:tab/>
      </w:r>
      <w:r w:rsidRPr="0066495B">
        <w:tab/>
      </w:r>
      <w:r w:rsidRPr="0066495B">
        <w:tab/>
        <w:t>Декларатор: [</w:t>
      </w:r>
      <w:r w:rsidRPr="0066495B">
        <w:rPr>
          <w:i/>
          <w:iCs/>
        </w:rPr>
        <w:t>подпис</w:t>
      </w:r>
      <w:r w:rsidRPr="0066495B">
        <w:t xml:space="preserve">]:  </w:t>
      </w:r>
    </w:p>
    <w:p w:rsidR="00295210" w:rsidRPr="0066495B" w:rsidRDefault="00295210" w:rsidP="00295210">
      <w:pPr>
        <w:ind w:right="142" w:firstLine="540"/>
        <w:jc w:val="both"/>
      </w:pPr>
      <w:r w:rsidRPr="0066495B">
        <w:tab/>
      </w:r>
      <w:r w:rsidRPr="0066495B">
        <w:tab/>
      </w:r>
      <w:r w:rsidRPr="0066495B">
        <w:tab/>
      </w:r>
      <w:r w:rsidRPr="0066495B">
        <w:tab/>
      </w:r>
      <w:r w:rsidRPr="0066495B">
        <w:tab/>
      </w:r>
      <w:r w:rsidRPr="0066495B">
        <w:tab/>
      </w:r>
      <w:r w:rsidRPr="0066495B">
        <w:tab/>
        <w:t>[</w:t>
      </w:r>
      <w:r w:rsidRPr="0066495B">
        <w:rPr>
          <w:i/>
          <w:iCs/>
        </w:rPr>
        <w:t>печат, когато е приложимо</w:t>
      </w:r>
      <w:r w:rsidRPr="0066495B">
        <w:t>]</w:t>
      </w:r>
    </w:p>
    <w:p w:rsidR="00295210" w:rsidRPr="0066495B" w:rsidRDefault="00295210" w:rsidP="00295210">
      <w:pPr>
        <w:ind w:right="142" w:firstLine="540"/>
        <w:jc w:val="both"/>
        <w:rPr>
          <w:b/>
          <w:bCs/>
          <w:color w:val="000000"/>
        </w:rPr>
      </w:pPr>
    </w:p>
    <w:p w:rsidR="00295210" w:rsidRPr="0066495B" w:rsidRDefault="00295210" w:rsidP="00295210">
      <w:pPr>
        <w:ind w:right="142" w:firstLine="540"/>
        <w:jc w:val="both"/>
        <w:rPr>
          <w:b/>
          <w:bCs/>
          <w:color w:val="000000"/>
        </w:rPr>
      </w:pPr>
    </w:p>
    <w:p w:rsidR="00295210" w:rsidRPr="0066495B" w:rsidRDefault="00295210" w:rsidP="00295210">
      <w:pPr>
        <w:ind w:right="142" w:firstLine="540"/>
        <w:jc w:val="right"/>
        <w:rPr>
          <w:b/>
        </w:rPr>
      </w:pPr>
    </w:p>
    <w:p w:rsidR="00295210" w:rsidRPr="0066495B" w:rsidRDefault="00295210" w:rsidP="00295210">
      <w:pPr>
        <w:ind w:right="142" w:firstLine="540"/>
        <w:jc w:val="right"/>
        <w:rPr>
          <w:b/>
        </w:rPr>
      </w:pPr>
    </w:p>
    <w:p w:rsidR="00295210" w:rsidRPr="0066495B" w:rsidRDefault="00295210" w:rsidP="00295210">
      <w:pPr>
        <w:ind w:right="142" w:firstLine="540"/>
        <w:jc w:val="right"/>
        <w:rPr>
          <w:b/>
        </w:rPr>
      </w:pPr>
    </w:p>
    <w:p w:rsidR="00295210" w:rsidRPr="0066495B" w:rsidRDefault="00295210" w:rsidP="00295210">
      <w:pPr>
        <w:ind w:right="142" w:firstLine="540"/>
        <w:jc w:val="right"/>
        <w:rPr>
          <w:b/>
        </w:rPr>
      </w:pPr>
    </w:p>
    <w:p w:rsidR="00295210" w:rsidRPr="0066495B" w:rsidRDefault="00295210" w:rsidP="00295210">
      <w:pPr>
        <w:ind w:right="142" w:firstLine="540"/>
        <w:jc w:val="right"/>
        <w:rPr>
          <w:b/>
        </w:rPr>
      </w:pPr>
    </w:p>
    <w:p w:rsidR="00295210" w:rsidRPr="0066495B" w:rsidRDefault="00295210" w:rsidP="00295210">
      <w:pPr>
        <w:ind w:right="142" w:firstLine="540"/>
        <w:jc w:val="right"/>
        <w:rPr>
          <w:b/>
        </w:rPr>
      </w:pPr>
    </w:p>
    <w:p w:rsidR="00295210" w:rsidRPr="0066495B" w:rsidRDefault="00295210" w:rsidP="00295210">
      <w:pPr>
        <w:ind w:right="142" w:firstLine="540"/>
        <w:jc w:val="right"/>
        <w:rPr>
          <w:b/>
        </w:rPr>
      </w:pPr>
    </w:p>
    <w:p w:rsidR="00295210" w:rsidRPr="0066495B" w:rsidRDefault="00295210" w:rsidP="00295210">
      <w:pPr>
        <w:ind w:right="142" w:firstLine="540"/>
        <w:jc w:val="right"/>
        <w:rPr>
          <w:b/>
        </w:rPr>
      </w:pPr>
    </w:p>
    <w:p w:rsidR="00295210" w:rsidRPr="0066495B" w:rsidRDefault="00295210" w:rsidP="00295210">
      <w:pPr>
        <w:ind w:right="142" w:firstLine="540"/>
        <w:jc w:val="right"/>
        <w:rPr>
          <w:b/>
        </w:rPr>
      </w:pPr>
    </w:p>
    <w:p w:rsidR="00295210" w:rsidRPr="0066495B" w:rsidRDefault="00295210" w:rsidP="00295210">
      <w:pPr>
        <w:ind w:right="142" w:firstLine="540"/>
        <w:jc w:val="right"/>
        <w:rPr>
          <w:b/>
        </w:rPr>
      </w:pPr>
    </w:p>
    <w:p w:rsidR="00295210" w:rsidRPr="0066495B" w:rsidRDefault="00295210" w:rsidP="00295210">
      <w:pPr>
        <w:ind w:right="142" w:firstLine="540"/>
        <w:jc w:val="right"/>
        <w:rPr>
          <w:b/>
        </w:rPr>
      </w:pPr>
    </w:p>
    <w:p w:rsidR="00295210" w:rsidRPr="0066495B" w:rsidRDefault="00295210" w:rsidP="00295210">
      <w:pPr>
        <w:ind w:right="142" w:firstLine="540"/>
        <w:jc w:val="right"/>
        <w:rPr>
          <w:b/>
        </w:rPr>
      </w:pPr>
    </w:p>
    <w:p w:rsidR="00295210" w:rsidRPr="0066495B" w:rsidRDefault="00295210" w:rsidP="00295210">
      <w:pPr>
        <w:ind w:right="142" w:firstLine="540"/>
        <w:jc w:val="right"/>
        <w:rPr>
          <w:b/>
        </w:rPr>
      </w:pPr>
    </w:p>
    <w:p w:rsidR="00295210" w:rsidRPr="0066495B" w:rsidRDefault="00295210" w:rsidP="00295210">
      <w:pPr>
        <w:ind w:right="142" w:firstLine="540"/>
        <w:jc w:val="right"/>
        <w:rPr>
          <w:b/>
        </w:rPr>
      </w:pPr>
    </w:p>
    <w:p w:rsidR="00295210" w:rsidRDefault="00295210" w:rsidP="00295210">
      <w:pPr>
        <w:ind w:right="142" w:firstLine="540"/>
        <w:jc w:val="right"/>
        <w:rPr>
          <w:b/>
          <w:i/>
        </w:rPr>
      </w:pPr>
      <w:r w:rsidRPr="0066495B">
        <w:rPr>
          <w:b/>
          <w:i/>
        </w:rPr>
        <w:br w:type="page"/>
      </w:r>
    </w:p>
    <w:p w:rsidR="00295210" w:rsidRPr="0066495B" w:rsidRDefault="00295210" w:rsidP="00295210">
      <w:pPr>
        <w:ind w:right="142" w:firstLine="540"/>
        <w:jc w:val="right"/>
        <w:rPr>
          <w:b/>
          <w:i/>
        </w:rPr>
      </w:pPr>
      <w:r w:rsidRPr="0066495B">
        <w:rPr>
          <w:b/>
          <w:i/>
        </w:rPr>
        <w:lastRenderedPageBreak/>
        <w:t>Образец № 5</w:t>
      </w:r>
    </w:p>
    <w:p w:rsidR="00295210" w:rsidRPr="0066495B" w:rsidRDefault="00295210" w:rsidP="00295210">
      <w:pPr>
        <w:ind w:right="142" w:firstLine="540"/>
        <w:jc w:val="both"/>
        <w:rPr>
          <w:b/>
          <w:i/>
          <w:color w:val="000000"/>
        </w:rPr>
      </w:pPr>
      <w:bookmarkStart w:id="65" w:name="_Toc411333492"/>
      <w:bookmarkEnd w:id="64"/>
    </w:p>
    <w:bookmarkEnd w:id="65"/>
    <w:p w:rsidR="00295210" w:rsidRPr="0066495B" w:rsidRDefault="00295210" w:rsidP="00295210">
      <w:pPr>
        <w:ind w:right="142" w:firstLine="540"/>
        <w:jc w:val="center"/>
        <w:outlineLvl w:val="1"/>
        <w:rPr>
          <w:b/>
          <w:color w:val="000000"/>
          <w:spacing w:val="40"/>
        </w:rPr>
      </w:pPr>
      <w:r w:rsidRPr="0066495B">
        <w:rPr>
          <w:b/>
          <w:color w:val="000000"/>
          <w:spacing w:val="40"/>
        </w:rPr>
        <w:t>ПРЕДЛОЖЕНИЕ ЗА ИЗПЪЛНЕНИЕ</w:t>
      </w:r>
      <w:r w:rsidRPr="0066495B">
        <w:rPr>
          <w:b/>
          <w:color w:val="000000"/>
          <w:spacing w:val="40"/>
        </w:rPr>
        <w:br/>
        <w:t>НА ПОРЪЧКАТА</w:t>
      </w:r>
    </w:p>
    <w:p w:rsidR="00295210" w:rsidRPr="0066495B" w:rsidRDefault="00295210" w:rsidP="00295210">
      <w:pPr>
        <w:ind w:right="142" w:firstLine="540"/>
        <w:jc w:val="center"/>
        <w:outlineLvl w:val="1"/>
        <w:rPr>
          <w:b/>
          <w:color w:val="000000"/>
          <w:spacing w:val="40"/>
        </w:rPr>
      </w:pPr>
    </w:p>
    <w:p w:rsidR="00295210" w:rsidRPr="0066495B" w:rsidRDefault="00295210" w:rsidP="00295210">
      <w:pPr>
        <w:ind w:right="142" w:firstLine="540"/>
        <w:jc w:val="both"/>
        <w:rPr>
          <w:color w:val="000000"/>
        </w:rPr>
      </w:pPr>
      <w:r w:rsidRPr="0066495B">
        <w:rPr>
          <w:color w:val="000000"/>
        </w:rPr>
        <w:t xml:space="preserve">От участник: .......…………………………...……............................................................ </w:t>
      </w:r>
    </w:p>
    <w:p w:rsidR="00295210" w:rsidRPr="0066495B" w:rsidRDefault="00295210" w:rsidP="00295210">
      <w:pPr>
        <w:ind w:right="142" w:firstLine="540"/>
        <w:jc w:val="both"/>
        <w:rPr>
          <w:color w:val="000000"/>
        </w:rPr>
      </w:pPr>
      <w:r w:rsidRPr="0066495B">
        <w:rPr>
          <w:color w:val="000000"/>
        </w:rPr>
        <w:t>Седалище и адрес на управление: ………………., ЕИК/БУЛСТАТ ……………...., представляван от............................................ в качеството си на ............................................</w:t>
      </w:r>
    </w:p>
    <w:p w:rsidR="00295210" w:rsidRDefault="00295210" w:rsidP="00295210">
      <w:pPr>
        <w:ind w:right="142" w:firstLine="540"/>
        <w:jc w:val="both"/>
        <w:rPr>
          <w:b/>
          <w:bCs/>
        </w:rPr>
      </w:pPr>
      <w:r w:rsidRPr="0066495B">
        <w:rPr>
          <w:color w:val="000000"/>
        </w:rPr>
        <w:t xml:space="preserve">Относно: процедура за възлагане на обществена поръчка </w:t>
      </w:r>
      <w:r>
        <w:rPr>
          <w:color w:val="000000"/>
        </w:rPr>
        <w:t xml:space="preserve">чрез пряко договаряне </w:t>
      </w:r>
      <w:r w:rsidRPr="0066495B">
        <w:rPr>
          <w:color w:val="000000"/>
        </w:rPr>
        <w:t>с предмет:</w:t>
      </w:r>
      <w:r w:rsidRPr="006231CA">
        <w:rPr>
          <w:rFonts w:eastAsia="Calibri"/>
          <w:b/>
        </w:rPr>
        <w:t>„Логистично и техническо обезпечаване и хотелско настаняване за обучителни дейности и други събития, провеждани от Националния институт на правосъдието”</w:t>
      </w:r>
    </w:p>
    <w:p w:rsidR="00295210" w:rsidRPr="0066495B" w:rsidRDefault="00295210" w:rsidP="00295210">
      <w:pPr>
        <w:ind w:right="142" w:firstLine="540"/>
        <w:jc w:val="both"/>
        <w:rPr>
          <w:b/>
          <w:bCs/>
        </w:rPr>
      </w:pPr>
    </w:p>
    <w:p w:rsidR="00295210" w:rsidRPr="0066495B" w:rsidRDefault="00295210" w:rsidP="00295210">
      <w:pPr>
        <w:ind w:right="142" w:firstLine="540"/>
        <w:rPr>
          <w:b/>
          <w:bCs/>
          <w:color w:val="000000"/>
        </w:rPr>
      </w:pPr>
      <w:r>
        <w:rPr>
          <w:b/>
          <w:bCs/>
          <w:color w:val="000000"/>
        </w:rPr>
        <w:tab/>
      </w:r>
      <w:r w:rsidRPr="0066495B">
        <w:rPr>
          <w:b/>
          <w:bCs/>
          <w:color w:val="000000"/>
        </w:rPr>
        <w:t>УВАЖАЕМИ ДАМИ И ГОСПОДА,</w:t>
      </w:r>
    </w:p>
    <w:p w:rsidR="00295210" w:rsidRPr="0066495B" w:rsidRDefault="00295210" w:rsidP="00295210">
      <w:pPr>
        <w:ind w:right="142" w:firstLine="540"/>
        <w:jc w:val="both"/>
      </w:pPr>
      <w:r w:rsidRPr="0066495B">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295210" w:rsidRPr="00977C59" w:rsidRDefault="00295210" w:rsidP="00295210">
      <w:pPr>
        <w:jc w:val="both"/>
      </w:pPr>
      <w:r w:rsidRPr="00977C59">
        <w:t>От името на ...................................................................................... (наименование на участника) Ви представям Техническо предложение за изпълнение на обявената от Вас обществена поръчка с предмет: "</w:t>
      </w:r>
      <w:r>
        <w:t>………………..</w:t>
      </w:r>
      <w:r w:rsidRPr="00977C59">
        <w:t>”</w:t>
      </w:r>
    </w:p>
    <w:p w:rsidR="00295210" w:rsidRPr="00977C59" w:rsidRDefault="00295210" w:rsidP="00295210">
      <w:pPr>
        <w:jc w:val="both"/>
      </w:pPr>
    </w:p>
    <w:p w:rsidR="00295210" w:rsidRPr="00977C59" w:rsidRDefault="00295210" w:rsidP="00295210">
      <w:pPr>
        <w:jc w:val="both"/>
      </w:pPr>
      <w:r w:rsidRPr="00977C59">
        <w:t>Гарантирам, че Участникът ............................................................................. (наименование на участника), когото представлявам, е в състояние да изпълни качествено поръчката в пълно съответствие с настоящото предложение и изискванията на Възложителя</w:t>
      </w:r>
      <w:r>
        <w:t>,</w:t>
      </w:r>
      <w:r w:rsidRPr="00977C59">
        <w:t xml:space="preserve"> определени с Техническата спецификация.</w:t>
      </w:r>
    </w:p>
    <w:p w:rsidR="00295210" w:rsidRPr="00977C59" w:rsidRDefault="00295210" w:rsidP="00295210">
      <w:pPr>
        <w:jc w:val="both"/>
      </w:pPr>
    </w:p>
    <w:p w:rsidR="00295210" w:rsidRPr="00977C59" w:rsidRDefault="00295210" w:rsidP="00295210">
      <w:pPr>
        <w:jc w:val="both"/>
      </w:pPr>
      <w:r w:rsidRPr="00977C59">
        <w:t>Предлагам Участникът ............................................................................. (наименование на участника) да изпълни предмета на поръчката при следните условия:</w:t>
      </w:r>
    </w:p>
    <w:p w:rsidR="00295210" w:rsidRPr="00977C59" w:rsidRDefault="00295210" w:rsidP="00295210">
      <w:pPr>
        <w:ind w:right="142"/>
        <w:jc w:val="both"/>
      </w:pPr>
    </w:p>
    <w:tbl>
      <w:tblPr>
        <w:tblW w:w="46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29"/>
        <w:gridCol w:w="1699"/>
      </w:tblGrid>
      <w:tr w:rsidR="00295210" w:rsidRPr="00373DF8" w:rsidTr="00356FEE">
        <w:tc>
          <w:tcPr>
            <w:tcW w:w="4038" w:type="pct"/>
            <w:tcBorders>
              <w:top w:val="single" w:sz="4" w:space="0" w:color="auto"/>
              <w:left w:val="single" w:sz="4" w:space="0" w:color="auto"/>
              <w:bottom w:val="single" w:sz="4" w:space="0" w:color="auto"/>
              <w:right w:val="single" w:sz="4" w:space="0" w:color="auto"/>
            </w:tcBorders>
            <w:shd w:val="clear" w:color="auto" w:fill="F2F2F2"/>
            <w:hideMark/>
          </w:tcPr>
          <w:p w:rsidR="00295210" w:rsidRPr="00373DF8" w:rsidRDefault="00295210" w:rsidP="00356FEE">
            <w:pPr>
              <w:spacing w:line="276" w:lineRule="auto"/>
              <w:ind w:right="142" w:firstLine="540"/>
              <w:jc w:val="both"/>
              <w:rPr>
                <w:b/>
                <w:lang w:eastAsia="en-GB"/>
              </w:rPr>
            </w:pPr>
            <w:r>
              <w:rPr>
                <w:b/>
                <w:lang w:eastAsia="en-GB"/>
              </w:rPr>
              <w:t>Подпоказател П2.</w:t>
            </w:r>
            <w:r w:rsidRPr="00373DF8">
              <w:rPr>
                <w:b/>
                <w:lang w:eastAsia="en-GB"/>
              </w:rPr>
              <w:t>1. Срок за подаване на заявка за провеждане на събитие от страна на Възложителя</w:t>
            </w:r>
          </w:p>
        </w:tc>
        <w:tc>
          <w:tcPr>
            <w:tcW w:w="962" w:type="pct"/>
            <w:tcBorders>
              <w:top w:val="single" w:sz="4" w:space="0" w:color="auto"/>
              <w:left w:val="single" w:sz="4" w:space="0" w:color="auto"/>
              <w:bottom w:val="single" w:sz="4" w:space="0" w:color="auto"/>
              <w:right w:val="single" w:sz="4" w:space="0" w:color="auto"/>
            </w:tcBorders>
            <w:shd w:val="clear" w:color="auto" w:fill="F2F2F2"/>
            <w:hideMark/>
          </w:tcPr>
          <w:p w:rsidR="00295210" w:rsidRPr="00373DF8" w:rsidRDefault="00295210" w:rsidP="00356FEE">
            <w:pPr>
              <w:spacing w:line="276" w:lineRule="auto"/>
              <w:ind w:right="142"/>
              <w:jc w:val="center"/>
              <w:rPr>
                <w:b/>
                <w:u w:val="single"/>
              </w:rPr>
            </w:pPr>
            <w:r>
              <w:rPr>
                <w:b/>
              </w:rPr>
              <w:t xml:space="preserve">Предложение в брой дни </w:t>
            </w:r>
          </w:p>
        </w:tc>
      </w:tr>
      <w:tr w:rsidR="00295210" w:rsidRPr="00373DF8" w:rsidTr="00356FEE">
        <w:tc>
          <w:tcPr>
            <w:tcW w:w="5000" w:type="pct"/>
            <w:gridSpan w:val="2"/>
            <w:tcBorders>
              <w:top w:val="single" w:sz="4" w:space="0" w:color="auto"/>
              <w:left w:val="single" w:sz="4" w:space="0" w:color="auto"/>
              <w:bottom w:val="single" w:sz="4" w:space="0" w:color="auto"/>
              <w:right w:val="single" w:sz="4" w:space="0" w:color="auto"/>
            </w:tcBorders>
            <w:hideMark/>
          </w:tcPr>
          <w:p w:rsidR="00295210" w:rsidRPr="00373DF8" w:rsidRDefault="00295210" w:rsidP="00356FEE">
            <w:pPr>
              <w:spacing w:line="276" w:lineRule="auto"/>
              <w:ind w:right="142" w:firstLine="540"/>
              <w:jc w:val="center"/>
              <w:rPr>
                <w:rFonts w:eastAsia="Calibri"/>
              </w:rPr>
            </w:pPr>
          </w:p>
        </w:tc>
      </w:tr>
      <w:tr w:rsidR="00295210" w:rsidRPr="00373DF8" w:rsidTr="00356FEE">
        <w:tc>
          <w:tcPr>
            <w:tcW w:w="4038" w:type="pct"/>
            <w:tcBorders>
              <w:top w:val="single" w:sz="4" w:space="0" w:color="auto"/>
              <w:left w:val="single" w:sz="4" w:space="0" w:color="auto"/>
              <w:bottom w:val="single" w:sz="4" w:space="0" w:color="auto"/>
              <w:right w:val="single" w:sz="4" w:space="0" w:color="auto"/>
            </w:tcBorders>
            <w:hideMark/>
          </w:tcPr>
          <w:p w:rsidR="00295210" w:rsidRPr="00373DF8" w:rsidRDefault="00295210" w:rsidP="00356FEE">
            <w:pPr>
              <w:tabs>
                <w:tab w:val="left" w:pos="5390"/>
                <w:tab w:val="left" w:pos="5560"/>
              </w:tabs>
              <w:spacing w:line="276" w:lineRule="auto"/>
              <w:ind w:right="142" w:firstLine="540"/>
              <w:jc w:val="both"/>
              <w:rPr>
                <w:i/>
                <w:lang w:eastAsia="en-GB"/>
              </w:rPr>
            </w:pPr>
            <w:r w:rsidRPr="00373DF8">
              <w:rPr>
                <w:lang w:eastAsia="en-GB"/>
              </w:rPr>
              <w:t>Възложителят може да подава заявка от 22 до 20 работни дни преди датата на планираното събитие</w:t>
            </w:r>
          </w:p>
        </w:tc>
        <w:tc>
          <w:tcPr>
            <w:tcW w:w="962" w:type="pct"/>
            <w:tcBorders>
              <w:top w:val="single" w:sz="4" w:space="0" w:color="auto"/>
              <w:left w:val="single" w:sz="4" w:space="0" w:color="auto"/>
              <w:bottom w:val="single" w:sz="4" w:space="0" w:color="auto"/>
              <w:right w:val="single" w:sz="4" w:space="0" w:color="auto"/>
            </w:tcBorders>
            <w:hideMark/>
          </w:tcPr>
          <w:p w:rsidR="00295210" w:rsidRPr="00A640C5" w:rsidRDefault="00A84CDB" w:rsidP="00356FEE">
            <w:pPr>
              <w:tabs>
                <w:tab w:val="left" w:pos="5390"/>
                <w:tab w:val="left" w:pos="5560"/>
              </w:tabs>
              <w:spacing w:line="276" w:lineRule="auto"/>
              <w:ind w:right="142" w:firstLine="131"/>
              <w:jc w:val="center"/>
              <w:rPr>
                <w:sz w:val="40"/>
                <w:szCs w:val="40"/>
                <w:highlight w:val="yellow"/>
              </w:rPr>
            </w:pPr>
            <w:r w:rsidRPr="00A640C5">
              <w:rPr>
                <w:color w:val="000000"/>
                <w:sz w:val="40"/>
                <w:szCs w:val="40"/>
              </w:rPr>
              <w:fldChar w:fldCharType="begin">
                <w:ffData>
                  <w:name w:val="Check1"/>
                  <w:enabled/>
                  <w:calcOnExit w:val="0"/>
                  <w:checkBox>
                    <w:sizeAuto/>
                    <w:default w:val="0"/>
                  </w:checkBox>
                </w:ffData>
              </w:fldChar>
            </w:r>
            <w:r w:rsidR="00295210" w:rsidRPr="00A640C5">
              <w:rPr>
                <w:color w:val="000000"/>
                <w:sz w:val="40"/>
                <w:szCs w:val="40"/>
              </w:rPr>
              <w:instrText xml:space="preserve"> FORMCHECKBOX </w:instrText>
            </w:r>
            <w:r w:rsidRPr="00A640C5">
              <w:rPr>
                <w:color w:val="000000"/>
                <w:sz w:val="40"/>
                <w:szCs w:val="40"/>
              </w:rPr>
            </w:r>
            <w:r w:rsidRPr="00A640C5">
              <w:rPr>
                <w:color w:val="000000"/>
                <w:sz w:val="40"/>
                <w:szCs w:val="40"/>
              </w:rPr>
              <w:fldChar w:fldCharType="end"/>
            </w:r>
          </w:p>
        </w:tc>
      </w:tr>
      <w:tr w:rsidR="00295210" w:rsidRPr="00373DF8" w:rsidTr="00356FEE">
        <w:tc>
          <w:tcPr>
            <w:tcW w:w="4038" w:type="pct"/>
            <w:tcBorders>
              <w:top w:val="single" w:sz="4" w:space="0" w:color="auto"/>
              <w:left w:val="single" w:sz="4" w:space="0" w:color="auto"/>
              <w:bottom w:val="single" w:sz="4" w:space="0" w:color="auto"/>
              <w:right w:val="single" w:sz="4" w:space="0" w:color="auto"/>
            </w:tcBorders>
            <w:hideMark/>
          </w:tcPr>
          <w:p w:rsidR="00295210" w:rsidRPr="00373DF8" w:rsidRDefault="00295210" w:rsidP="00356FEE">
            <w:pPr>
              <w:tabs>
                <w:tab w:val="left" w:pos="5390"/>
                <w:tab w:val="left" w:pos="5560"/>
              </w:tabs>
              <w:spacing w:line="276" w:lineRule="auto"/>
              <w:ind w:right="142" w:firstLine="540"/>
              <w:jc w:val="both"/>
              <w:rPr>
                <w:lang w:eastAsia="en-GB"/>
              </w:rPr>
            </w:pPr>
            <w:r w:rsidRPr="00373DF8">
              <w:rPr>
                <w:lang w:eastAsia="en-GB"/>
              </w:rPr>
              <w:t>Възложителят може да подава заявка от 25 до 23 работни дни преди датата на планираното събитие</w:t>
            </w:r>
          </w:p>
        </w:tc>
        <w:tc>
          <w:tcPr>
            <w:tcW w:w="962" w:type="pct"/>
            <w:tcBorders>
              <w:top w:val="single" w:sz="4" w:space="0" w:color="auto"/>
              <w:left w:val="single" w:sz="4" w:space="0" w:color="auto"/>
              <w:bottom w:val="single" w:sz="4" w:space="0" w:color="auto"/>
              <w:right w:val="single" w:sz="4" w:space="0" w:color="auto"/>
            </w:tcBorders>
            <w:hideMark/>
          </w:tcPr>
          <w:p w:rsidR="00295210" w:rsidRPr="00A640C5" w:rsidRDefault="00A84CDB" w:rsidP="00356FEE">
            <w:pPr>
              <w:spacing w:line="276" w:lineRule="auto"/>
              <w:ind w:right="142" w:firstLine="131"/>
              <w:jc w:val="center"/>
              <w:rPr>
                <w:sz w:val="40"/>
                <w:szCs w:val="40"/>
                <w:highlight w:val="yellow"/>
              </w:rPr>
            </w:pPr>
            <w:r w:rsidRPr="00A640C5">
              <w:rPr>
                <w:color w:val="000000"/>
                <w:sz w:val="40"/>
                <w:szCs w:val="40"/>
              </w:rPr>
              <w:fldChar w:fldCharType="begin">
                <w:ffData>
                  <w:name w:val="Check1"/>
                  <w:enabled/>
                  <w:calcOnExit w:val="0"/>
                  <w:checkBox>
                    <w:sizeAuto/>
                    <w:default w:val="0"/>
                  </w:checkBox>
                </w:ffData>
              </w:fldChar>
            </w:r>
            <w:r w:rsidR="00295210" w:rsidRPr="00A640C5">
              <w:rPr>
                <w:color w:val="000000"/>
                <w:sz w:val="40"/>
                <w:szCs w:val="40"/>
              </w:rPr>
              <w:instrText xml:space="preserve"> FORMCHECKBOX </w:instrText>
            </w:r>
            <w:r w:rsidRPr="00A640C5">
              <w:rPr>
                <w:color w:val="000000"/>
                <w:sz w:val="40"/>
                <w:szCs w:val="40"/>
              </w:rPr>
            </w:r>
            <w:r w:rsidRPr="00A640C5">
              <w:rPr>
                <w:color w:val="000000"/>
                <w:sz w:val="40"/>
                <w:szCs w:val="40"/>
              </w:rPr>
              <w:fldChar w:fldCharType="end"/>
            </w:r>
          </w:p>
        </w:tc>
      </w:tr>
      <w:tr w:rsidR="00295210" w:rsidRPr="00373DF8" w:rsidTr="00356FEE">
        <w:tc>
          <w:tcPr>
            <w:tcW w:w="4038" w:type="pct"/>
            <w:tcBorders>
              <w:top w:val="single" w:sz="4" w:space="0" w:color="auto"/>
              <w:left w:val="single" w:sz="4" w:space="0" w:color="auto"/>
              <w:bottom w:val="single" w:sz="4" w:space="0" w:color="auto"/>
              <w:right w:val="single" w:sz="4" w:space="0" w:color="auto"/>
            </w:tcBorders>
            <w:hideMark/>
          </w:tcPr>
          <w:p w:rsidR="00295210" w:rsidRPr="00373DF8" w:rsidRDefault="00295210" w:rsidP="001B557D">
            <w:pPr>
              <w:tabs>
                <w:tab w:val="left" w:pos="5390"/>
                <w:tab w:val="left" w:pos="5560"/>
              </w:tabs>
              <w:spacing w:line="276" w:lineRule="auto"/>
              <w:ind w:right="142" w:firstLine="540"/>
              <w:jc w:val="both"/>
              <w:rPr>
                <w:lang w:eastAsia="en-GB"/>
              </w:rPr>
            </w:pPr>
            <w:r w:rsidRPr="00373DF8">
              <w:rPr>
                <w:lang w:eastAsia="en-GB"/>
              </w:rPr>
              <w:t xml:space="preserve">Възложителят може да подава заявка от </w:t>
            </w:r>
            <w:r w:rsidR="001B557D">
              <w:rPr>
                <w:lang w:eastAsia="en-GB"/>
              </w:rPr>
              <w:t>30</w:t>
            </w:r>
            <w:r w:rsidR="001B557D" w:rsidRPr="00373DF8">
              <w:rPr>
                <w:lang w:eastAsia="en-GB"/>
              </w:rPr>
              <w:t xml:space="preserve"> </w:t>
            </w:r>
            <w:r w:rsidRPr="00373DF8">
              <w:rPr>
                <w:lang w:eastAsia="en-GB"/>
              </w:rPr>
              <w:t>до 26 работни дни преди датата на планираното събитие</w:t>
            </w:r>
          </w:p>
        </w:tc>
        <w:tc>
          <w:tcPr>
            <w:tcW w:w="962" w:type="pct"/>
            <w:tcBorders>
              <w:top w:val="single" w:sz="4" w:space="0" w:color="auto"/>
              <w:left w:val="single" w:sz="4" w:space="0" w:color="auto"/>
              <w:bottom w:val="single" w:sz="4" w:space="0" w:color="auto"/>
              <w:right w:val="single" w:sz="4" w:space="0" w:color="auto"/>
            </w:tcBorders>
            <w:hideMark/>
          </w:tcPr>
          <w:p w:rsidR="00295210" w:rsidRPr="00A640C5" w:rsidRDefault="00A84CDB" w:rsidP="00356FEE">
            <w:pPr>
              <w:spacing w:line="276" w:lineRule="auto"/>
              <w:ind w:right="142" w:firstLine="131"/>
              <w:jc w:val="center"/>
              <w:rPr>
                <w:sz w:val="40"/>
                <w:szCs w:val="40"/>
                <w:highlight w:val="yellow"/>
              </w:rPr>
            </w:pPr>
            <w:r w:rsidRPr="00A640C5">
              <w:rPr>
                <w:color w:val="000000"/>
                <w:sz w:val="40"/>
                <w:szCs w:val="40"/>
              </w:rPr>
              <w:fldChar w:fldCharType="begin">
                <w:ffData>
                  <w:name w:val="Check1"/>
                  <w:enabled/>
                  <w:calcOnExit w:val="0"/>
                  <w:checkBox>
                    <w:sizeAuto/>
                    <w:default w:val="0"/>
                  </w:checkBox>
                </w:ffData>
              </w:fldChar>
            </w:r>
            <w:r w:rsidR="00295210" w:rsidRPr="00A640C5">
              <w:rPr>
                <w:color w:val="000000"/>
                <w:sz w:val="40"/>
                <w:szCs w:val="40"/>
              </w:rPr>
              <w:instrText xml:space="preserve"> FORMCHECKBOX </w:instrText>
            </w:r>
            <w:r w:rsidRPr="00A640C5">
              <w:rPr>
                <w:color w:val="000000"/>
                <w:sz w:val="40"/>
                <w:szCs w:val="40"/>
              </w:rPr>
            </w:r>
            <w:r w:rsidRPr="00A640C5">
              <w:rPr>
                <w:color w:val="000000"/>
                <w:sz w:val="40"/>
                <w:szCs w:val="40"/>
              </w:rPr>
              <w:fldChar w:fldCharType="end"/>
            </w:r>
          </w:p>
        </w:tc>
      </w:tr>
    </w:tbl>
    <w:p w:rsidR="00295210" w:rsidRPr="00373DF8" w:rsidRDefault="00295210" w:rsidP="00295210">
      <w:pPr>
        <w:widowControl w:val="0"/>
        <w:spacing w:after="120"/>
        <w:ind w:right="142" w:firstLine="539"/>
        <w:jc w:val="both"/>
        <w:rPr>
          <w:color w:val="000000"/>
        </w:rPr>
      </w:pPr>
    </w:p>
    <w:tbl>
      <w:tblPr>
        <w:tblW w:w="46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29"/>
        <w:gridCol w:w="1699"/>
      </w:tblGrid>
      <w:tr w:rsidR="00295210" w:rsidRPr="00373DF8" w:rsidTr="00356FEE">
        <w:tc>
          <w:tcPr>
            <w:tcW w:w="4038" w:type="pct"/>
            <w:tcBorders>
              <w:top w:val="single" w:sz="4" w:space="0" w:color="auto"/>
              <w:left w:val="single" w:sz="4" w:space="0" w:color="auto"/>
              <w:bottom w:val="single" w:sz="4" w:space="0" w:color="auto"/>
              <w:right w:val="single" w:sz="4" w:space="0" w:color="auto"/>
            </w:tcBorders>
            <w:shd w:val="clear" w:color="auto" w:fill="F2F2F2"/>
            <w:hideMark/>
          </w:tcPr>
          <w:p w:rsidR="00295210" w:rsidRPr="00373DF8" w:rsidRDefault="00295210" w:rsidP="00356FEE">
            <w:pPr>
              <w:spacing w:line="276" w:lineRule="auto"/>
              <w:ind w:right="142" w:firstLine="540"/>
              <w:jc w:val="both"/>
              <w:rPr>
                <w:b/>
                <w:lang w:eastAsia="en-GB"/>
              </w:rPr>
            </w:pPr>
            <w:r>
              <w:rPr>
                <w:b/>
                <w:lang w:eastAsia="en-GB"/>
              </w:rPr>
              <w:t>Подпоказател П2.</w:t>
            </w:r>
            <w:r w:rsidRPr="00373DF8">
              <w:rPr>
                <w:b/>
                <w:lang w:eastAsia="en-GB"/>
              </w:rPr>
              <w:t>2. Срок за подаване на заявка за провеждане на събитие от страна на Възложителя при непредвидени обстоятелства</w:t>
            </w:r>
          </w:p>
        </w:tc>
        <w:tc>
          <w:tcPr>
            <w:tcW w:w="962" w:type="pct"/>
            <w:tcBorders>
              <w:top w:val="single" w:sz="4" w:space="0" w:color="auto"/>
              <w:left w:val="single" w:sz="4" w:space="0" w:color="auto"/>
              <w:bottom w:val="single" w:sz="4" w:space="0" w:color="auto"/>
              <w:right w:val="single" w:sz="4" w:space="0" w:color="auto"/>
            </w:tcBorders>
            <w:shd w:val="clear" w:color="auto" w:fill="F2F2F2"/>
            <w:hideMark/>
          </w:tcPr>
          <w:p w:rsidR="00295210" w:rsidRPr="00373DF8" w:rsidRDefault="00295210" w:rsidP="00356FEE">
            <w:pPr>
              <w:spacing w:line="276" w:lineRule="auto"/>
              <w:ind w:right="142"/>
              <w:jc w:val="center"/>
              <w:rPr>
                <w:b/>
                <w:u w:val="single"/>
              </w:rPr>
            </w:pPr>
            <w:r>
              <w:rPr>
                <w:b/>
              </w:rPr>
              <w:t>Предложение в брой дни</w:t>
            </w:r>
          </w:p>
        </w:tc>
      </w:tr>
      <w:tr w:rsidR="00295210" w:rsidRPr="00373DF8" w:rsidTr="00356FEE">
        <w:tc>
          <w:tcPr>
            <w:tcW w:w="4038" w:type="pct"/>
            <w:tcBorders>
              <w:top w:val="single" w:sz="4" w:space="0" w:color="auto"/>
              <w:left w:val="single" w:sz="4" w:space="0" w:color="auto"/>
              <w:bottom w:val="single" w:sz="4" w:space="0" w:color="auto"/>
              <w:right w:val="single" w:sz="4" w:space="0" w:color="auto"/>
            </w:tcBorders>
            <w:hideMark/>
          </w:tcPr>
          <w:p w:rsidR="00295210" w:rsidRPr="00373DF8" w:rsidRDefault="00295210" w:rsidP="00356FEE">
            <w:pPr>
              <w:tabs>
                <w:tab w:val="left" w:pos="5390"/>
                <w:tab w:val="left" w:pos="5560"/>
              </w:tabs>
              <w:spacing w:line="276" w:lineRule="auto"/>
              <w:ind w:right="142" w:firstLine="540"/>
              <w:jc w:val="both"/>
              <w:rPr>
                <w:i/>
                <w:lang w:eastAsia="en-GB"/>
              </w:rPr>
            </w:pPr>
            <w:r w:rsidRPr="00373DF8">
              <w:rPr>
                <w:lang w:eastAsia="en-GB"/>
              </w:rPr>
              <w:t>Възложителят може да подава заявка от 15 до 14 работни дни преди датата на планираното събитие</w:t>
            </w:r>
          </w:p>
        </w:tc>
        <w:tc>
          <w:tcPr>
            <w:tcW w:w="962" w:type="pct"/>
            <w:tcBorders>
              <w:top w:val="single" w:sz="4" w:space="0" w:color="auto"/>
              <w:left w:val="single" w:sz="4" w:space="0" w:color="auto"/>
              <w:bottom w:val="single" w:sz="4" w:space="0" w:color="auto"/>
              <w:right w:val="single" w:sz="4" w:space="0" w:color="auto"/>
            </w:tcBorders>
            <w:hideMark/>
          </w:tcPr>
          <w:p w:rsidR="00295210" w:rsidRPr="00A640C5" w:rsidRDefault="00A84CDB" w:rsidP="00356FEE">
            <w:pPr>
              <w:tabs>
                <w:tab w:val="left" w:pos="5390"/>
                <w:tab w:val="left" w:pos="5560"/>
              </w:tabs>
              <w:spacing w:line="276" w:lineRule="auto"/>
              <w:ind w:right="142" w:firstLine="540"/>
              <w:jc w:val="center"/>
              <w:rPr>
                <w:sz w:val="40"/>
                <w:szCs w:val="40"/>
                <w:highlight w:val="yellow"/>
              </w:rPr>
            </w:pPr>
            <w:r w:rsidRPr="00A640C5">
              <w:rPr>
                <w:color w:val="000000"/>
                <w:sz w:val="40"/>
                <w:szCs w:val="40"/>
              </w:rPr>
              <w:fldChar w:fldCharType="begin">
                <w:ffData>
                  <w:name w:val="Check1"/>
                  <w:enabled/>
                  <w:calcOnExit w:val="0"/>
                  <w:checkBox>
                    <w:sizeAuto/>
                    <w:default w:val="0"/>
                  </w:checkBox>
                </w:ffData>
              </w:fldChar>
            </w:r>
            <w:r w:rsidR="00295210" w:rsidRPr="00A640C5">
              <w:rPr>
                <w:color w:val="000000"/>
                <w:sz w:val="40"/>
                <w:szCs w:val="40"/>
              </w:rPr>
              <w:instrText xml:space="preserve"> FORMCHECKBOX </w:instrText>
            </w:r>
            <w:r w:rsidRPr="00A640C5">
              <w:rPr>
                <w:color w:val="000000"/>
                <w:sz w:val="40"/>
                <w:szCs w:val="40"/>
              </w:rPr>
            </w:r>
            <w:r w:rsidRPr="00A640C5">
              <w:rPr>
                <w:color w:val="000000"/>
                <w:sz w:val="40"/>
                <w:szCs w:val="40"/>
              </w:rPr>
              <w:fldChar w:fldCharType="end"/>
            </w:r>
          </w:p>
        </w:tc>
      </w:tr>
      <w:tr w:rsidR="00295210" w:rsidRPr="00373DF8" w:rsidTr="00356FEE">
        <w:tc>
          <w:tcPr>
            <w:tcW w:w="4038" w:type="pct"/>
            <w:tcBorders>
              <w:top w:val="single" w:sz="4" w:space="0" w:color="auto"/>
              <w:left w:val="single" w:sz="4" w:space="0" w:color="auto"/>
              <w:bottom w:val="single" w:sz="4" w:space="0" w:color="auto"/>
              <w:right w:val="single" w:sz="4" w:space="0" w:color="auto"/>
            </w:tcBorders>
            <w:hideMark/>
          </w:tcPr>
          <w:p w:rsidR="00295210" w:rsidRPr="00373DF8" w:rsidRDefault="00295210" w:rsidP="00356FEE">
            <w:pPr>
              <w:tabs>
                <w:tab w:val="left" w:pos="5390"/>
                <w:tab w:val="left" w:pos="5560"/>
              </w:tabs>
              <w:spacing w:line="276" w:lineRule="auto"/>
              <w:ind w:right="142" w:firstLine="540"/>
              <w:jc w:val="both"/>
              <w:rPr>
                <w:lang w:eastAsia="en-GB"/>
              </w:rPr>
            </w:pPr>
            <w:r w:rsidRPr="00373DF8">
              <w:rPr>
                <w:lang w:eastAsia="en-GB"/>
              </w:rPr>
              <w:t>Възложителят може да подава заявка от 17 до 16 работни дни преди датата на планираното събитие</w:t>
            </w:r>
          </w:p>
        </w:tc>
        <w:tc>
          <w:tcPr>
            <w:tcW w:w="962" w:type="pct"/>
            <w:tcBorders>
              <w:top w:val="single" w:sz="4" w:space="0" w:color="auto"/>
              <w:left w:val="single" w:sz="4" w:space="0" w:color="auto"/>
              <w:bottom w:val="single" w:sz="4" w:space="0" w:color="auto"/>
              <w:right w:val="single" w:sz="4" w:space="0" w:color="auto"/>
            </w:tcBorders>
            <w:hideMark/>
          </w:tcPr>
          <w:p w:rsidR="00295210" w:rsidRPr="00A640C5" w:rsidRDefault="00A84CDB" w:rsidP="00356FEE">
            <w:pPr>
              <w:spacing w:line="276" w:lineRule="auto"/>
              <w:ind w:right="142" w:firstLine="540"/>
              <w:jc w:val="center"/>
              <w:rPr>
                <w:sz w:val="40"/>
                <w:szCs w:val="40"/>
                <w:highlight w:val="yellow"/>
              </w:rPr>
            </w:pPr>
            <w:r w:rsidRPr="00A640C5">
              <w:rPr>
                <w:color w:val="000000"/>
                <w:sz w:val="40"/>
                <w:szCs w:val="40"/>
              </w:rPr>
              <w:fldChar w:fldCharType="begin">
                <w:ffData>
                  <w:name w:val="Check1"/>
                  <w:enabled/>
                  <w:calcOnExit w:val="0"/>
                  <w:checkBox>
                    <w:sizeAuto/>
                    <w:default w:val="0"/>
                  </w:checkBox>
                </w:ffData>
              </w:fldChar>
            </w:r>
            <w:r w:rsidR="00295210" w:rsidRPr="00A640C5">
              <w:rPr>
                <w:color w:val="000000"/>
                <w:sz w:val="40"/>
                <w:szCs w:val="40"/>
              </w:rPr>
              <w:instrText xml:space="preserve"> FORMCHECKBOX </w:instrText>
            </w:r>
            <w:r w:rsidRPr="00A640C5">
              <w:rPr>
                <w:color w:val="000000"/>
                <w:sz w:val="40"/>
                <w:szCs w:val="40"/>
              </w:rPr>
            </w:r>
            <w:r w:rsidRPr="00A640C5">
              <w:rPr>
                <w:color w:val="000000"/>
                <w:sz w:val="40"/>
                <w:szCs w:val="40"/>
              </w:rPr>
              <w:fldChar w:fldCharType="end"/>
            </w:r>
          </w:p>
        </w:tc>
      </w:tr>
      <w:tr w:rsidR="00295210" w:rsidRPr="00373DF8" w:rsidTr="00356FEE">
        <w:tc>
          <w:tcPr>
            <w:tcW w:w="4038" w:type="pct"/>
            <w:tcBorders>
              <w:top w:val="single" w:sz="4" w:space="0" w:color="auto"/>
              <w:left w:val="single" w:sz="4" w:space="0" w:color="auto"/>
              <w:bottom w:val="single" w:sz="4" w:space="0" w:color="auto"/>
              <w:right w:val="single" w:sz="4" w:space="0" w:color="auto"/>
            </w:tcBorders>
            <w:hideMark/>
          </w:tcPr>
          <w:p w:rsidR="00295210" w:rsidRPr="00373DF8" w:rsidRDefault="00295210" w:rsidP="00420D13">
            <w:pPr>
              <w:tabs>
                <w:tab w:val="left" w:pos="5390"/>
                <w:tab w:val="left" w:pos="5560"/>
              </w:tabs>
              <w:spacing w:line="276" w:lineRule="auto"/>
              <w:ind w:right="142" w:firstLine="540"/>
              <w:jc w:val="both"/>
              <w:rPr>
                <w:lang w:eastAsia="en-GB"/>
              </w:rPr>
            </w:pPr>
            <w:r w:rsidRPr="00373DF8">
              <w:rPr>
                <w:lang w:eastAsia="en-GB"/>
              </w:rPr>
              <w:t xml:space="preserve">Възложителят може да подава заявка от </w:t>
            </w:r>
            <w:r w:rsidR="00420D13">
              <w:rPr>
                <w:lang w:eastAsia="en-GB"/>
              </w:rPr>
              <w:t>20</w:t>
            </w:r>
            <w:r w:rsidR="00420D13" w:rsidRPr="00373DF8">
              <w:rPr>
                <w:lang w:eastAsia="en-GB"/>
              </w:rPr>
              <w:t xml:space="preserve"> </w:t>
            </w:r>
            <w:r w:rsidRPr="00373DF8">
              <w:rPr>
                <w:lang w:eastAsia="en-GB"/>
              </w:rPr>
              <w:t>до 18 работни дни преди датата на планираното събитие</w:t>
            </w:r>
          </w:p>
        </w:tc>
        <w:tc>
          <w:tcPr>
            <w:tcW w:w="962" w:type="pct"/>
            <w:tcBorders>
              <w:top w:val="single" w:sz="4" w:space="0" w:color="auto"/>
              <w:left w:val="single" w:sz="4" w:space="0" w:color="auto"/>
              <w:bottom w:val="single" w:sz="4" w:space="0" w:color="auto"/>
              <w:right w:val="single" w:sz="4" w:space="0" w:color="auto"/>
            </w:tcBorders>
            <w:hideMark/>
          </w:tcPr>
          <w:p w:rsidR="00295210" w:rsidRPr="00A640C5" w:rsidRDefault="00A84CDB" w:rsidP="00356FEE">
            <w:pPr>
              <w:spacing w:line="276" w:lineRule="auto"/>
              <w:ind w:right="142" w:firstLine="540"/>
              <w:jc w:val="center"/>
              <w:rPr>
                <w:sz w:val="40"/>
                <w:szCs w:val="40"/>
                <w:highlight w:val="yellow"/>
              </w:rPr>
            </w:pPr>
            <w:r w:rsidRPr="00A640C5">
              <w:rPr>
                <w:color w:val="000000"/>
                <w:sz w:val="40"/>
                <w:szCs w:val="40"/>
              </w:rPr>
              <w:fldChar w:fldCharType="begin">
                <w:ffData>
                  <w:name w:val="Check1"/>
                  <w:enabled/>
                  <w:calcOnExit w:val="0"/>
                  <w:checkBox>
                    <w:sizeAuto/>
                    <w:default w:val="0"/>
                  </w:checkBox>
                </w:ffData>
              </w:fldChar>
            </w:r>
            <w:r w:rsidR="00295210" w:rsidRPr="00A640C5">
              <w:rPr>
                <w:color w:val="000000"/>
                <w:sz w:val="40"/>
                <w:szCs w:val="40"/>
              </w:rPr>
              <w:instrText xml:space="preserve"> FORMCHECKBOX </w:instrText>
            </w:r>
            <w:r w:rsidRPr="00A640C5">
              <w:rPr>
                <w:color w:val="000000"/>
                <w:sz w:val="40"/>
                <w:szCs w:val="40"/>
              </w:rPr>
            </w:r>
            <w:r w:rsidRPr="00A640C5">
              <w:rPr>
                <w:color w:val="000000"/>
                <w:sz w:val="40"/>
                <w:szCs w:val="40"/>
              </w:rPr>
              <w:fldChar w:fldCharType="end"/>
            </w:r>
          </w:p>
        </w:tc>
      </w:tr>
    </w:tbl>
    <w:p w:rsidR="00295210" w:rsidRPr="00373DF8" w:rsidRDefault="00295210" w:rsidP="00295210">
      <w:pPr>
        <w:widowControl w:val="0"/>
        <w:spacing w:after="120"/>
        <w:ind w:right="142" w:firstLine="539"/>
        <w:jc w:val="both"/>
        <w:rPr>
          <w:color w:val="000000"/>
        </w:rPr>
      </w:pPr>
    </w:p>
    <w:tbl>
      <w:tblPr>
        <w:tblW w:w="46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31"/>
        <w:gridCol w:w="1697"/>
      </w:tblGrid>
      <w:tr w:rsidR="00295210" w:rsidRPr="00373DF8" w:rsidTr="00356FEE">
        <w:tc>
          <w:tcPr>
            <w:tcW w:w="4039" w:type="pct"/>
            <w:tcBorders>
              <w:top w:val="single" w:sz="4" w:space="0" w:color="auto"/>
              <w:left w:val="single" w:sz="4" w:space="0" w:color="auto"/>
              <w:bottom w:val="single" w:sz="4" w:space="0" w:color="auto"/>
              <w:right w:val="single" w:sz="4" w:space="0" w:color="auto"/>
            </w:tcBorders>
            <w:shd w:val="clear" w:color="auto" w:fill="F2F2F2"/>
            <w:hideMark/>
          </w:tcPr>
          <w:p w:rsidR="00295210" w:rsidRPr="00373DF8" w:rsidRDefault="00295210" w:rsidP="00356FEE">
            <w:pPr>
              <w:spacing w:line="276" w:lineRule="auto"/>
              <w:ind w:right="142" w:firstLine="540"/>
              <w:jc w:val="both"/>
              <w:rPr>
                <w:b/>
              </w:rPr>
            </w:pPr>
            <w:r>
              <w:rPr>
                <w:b/>
              </w:rPr>
              <w:lastRenderedPageBreak/>
              <w:t>Подпоказател П2.</w:t>
            </w:r>
            <w:r w:rsidRPr="00373DF8">
              <w:rPr>
                <w:b/>
              </w:rPr>
              <w:t>3</w:t>
            </w:r>
            <w:r>
              <w:rPr>
                <w:b/>
              </w:rPr>
              <w:t>.</w:t>
            </w:r>
            <w:r w:rsidRPr="00373DF8">
              <w:rPr>
                <w:b/>
              </w:rPr>
              <w:t xml:space="preserve"> Срок за извършване на промени в броя на участниците при направена резервация без да се дължи неустойка, такса или друго обезщетение</w:t>
            </w:r>
          </w:p>
        </w:tc>
        <w:tc>
          <w:tcPr>
            <w:tcW w:w="961" w:type="pct"/>
            <w:tcBorders>
              <w:top w:val="single" w:sz="4" w:space="0" w:color="auto"/>
              <w:left w:val="single" w:sz="4" w:space="0" w:color="auto"/>
              <w:bottom w:val="single" w:sz="4" w:space="0" w:color="auto"/>
              <w:right w:val="single" w:sz="4" w:space="0" w:color="auto"/>
            </w:tcBorders>
            <w:shd w:val="clear" w:color="auto" w:fill="F2F2F2"/>
            <w:hideMark/>
          </w:tcPr>
          <w:p w:rsidR="00295210" w:rsidRPr="00373DF8" w:rsidRDefault="00295210" w:rsidP="00356FEE">
            <w:pPr>
              <w:spacing w:line="276" w:lineRule="auto"/>
              <w:ind w:right="142"/>
              <w:jc w:val="center"/>
              <w:rPr>
                <w:b/>
                <w:u w:val="single"/>
              </w:rPr>
            </w:pPr>
            <w:r>
              <w:rPr>
                <w:b/>
              </w:rPr>
              <w:t xml:space="preserve">Предложение в бой дни </w:t>
            </w:r>
            <w:r w:rsidRPr="00373DF8">
              <w:rPr>
                <w:b/>
              </w:rPr>
              <w:t xml:space="preserve"> </w:t>
            </w:r>
          </w:p>
        </w:tc>
      </w:tr>
      <w:tr w:rsidR="00295210" w:rsidRPr="00373DF8" w:rsidTr="00356FEE">
        <w:tc>
          <w:tcPr>
            <w:tcW w:w="4039" w:type="pct"/>
            <w:tcBorders>
              <w:top w:val="single" w:sz="4" w:space="0" w:color="auto"/>
              <w:left w:val="single" w:sz="4" w:space="0" w:color="auto"/>
              <w:bottom w:val="single" w:sz="4" w:space="0" w:color="auto"/>
              <w:right w:val="single" w:sz="4" w:space="0" w:color="auto"/>
            </w:tcBorders>
            <w:hideMark/>
          </w:tcPr>
          <w:p w:rsidR="00295210" w:rsidRPr="00373DF8" w:rsidRDefault="00295210" w:rsidP="00356FEE">
            <w:pPr>
              <w:tabs>
                <w:tab w:val="left" w:pos="5390"/>
                <w:tab w:val="left" w:pos="5560"/>
              </w:tabs>
              <w:spacing w:line="276" w:lineRule="auto"/>
              <w:ind w:right="142" w:firstLine="540"/>
              <w:jc w:val="both"/>
              <w:rPr>
                <w:i/>
                <w:lang w:eastAsia="en-GB"/>
              </w:rPr>
            </w:pPr>
            <w:r w:rsidRPr="00373DF8">
              <w:rPr>
                <w:lang w:eastAsia="en-GB"/>
              </w:rPr>
              <w:t>Възложителят може да прави промени 1 работен ден преди самото събитие</w:t>
            </w:r>
          </w:p>
        </w:tc>
        <w:tc>
          <w:tcPr>
            <w:tcW w:w="961" w:type="pct"/>
            <w:tcBorders>
              <w:top w:val="single" w:sz="4" w:space="0" w:color="auto"/>
              <w:left w:val="single" w:sz="4" w:space="0" w:color="auto"/>
              <w:bottom w:val="single" w:sz="4" w:space="0" w:color="auto"/>
              <w:right w:val="single" w:sz="4" w:space="0" w:color="auto"/>
            </w:tcBorders>
            <w:hideMark/>
          </w:tcPr>
          <w:p w:rsidR="00295210" w:rsidRPr="00A640C5" w:rsidRDefault="00A84CDB" w:rsidP="00356FEE">
            <w:pPr>
              <w:tabs>
                <w:tab w:val="left" w:pos="5390"/>
                <w:tab w:val="left" w:pos="5560"/>
              </w:tabs>
              <w:spacing w:line="276" w:lineRule="auto"/>
              <w:ind w:right="142" w:firstLine="540"/>
              <w:jc w:val="center"/>
              <w:rPr>
                <w:sz w:val="40"/>
                <w:szCs w:val="40"/>
                <w:highlight w:val="yellow"/>
              </w:rPr>
            </w:pPr>
            <w:r w:rsidRPr="00A640C5">
              <w:rPr>
                <w:color w:val="000000"/>
                <w:sz w:val="40"/>
                <w:szCs w:val="40"/>
              </w:rPr>
              <w:fldChar w:fldCharType="begin">
                <w:ffData>
                  <w:name w:val="Check1"/>
                  <w:enabled/>
                  <w:calcOnExit w:val="0"/>
                  <w:checkBox>
                    <w:sizeAuto/>
                    <w:default w:val="0"/>
                  </w:checkBox>
                </w:ffData>
              </w:fldChar>
            </w:r>
            <w:r w:rsidR="00295210" w:rsidRPr="00A640C5">
              <w:rPr>
                <w:color w:val="000000"/>
                <w:sz w:val="40"/>
                <w:szCs w:val="40"/>
              </w:rPr>
              <w:instrText xml:space="preserve"> FORMCHECKBOX </w:instrText>
            </w:r>
            <w:r w:rsidRPr="00A640C5">
              <w:rPr>
                <w:color w:val="000000"/>
                <w:sz w:val="40"/>
                <w:szCs w:val="40"/>
              </w:rPr>
            </w:r>
            <w:r w:rsidRPr="00A640C5">
              <w:rPr>
                <w:color w:val="000000"/>
                <w:sz w:val="40"/>
                <w:szCs w:val="40"/>
              </w:rPr>
              <w:fldChar w:fldCharType="end"/>
            </w:r>
          </w:p>
        </w:tc>
      </w:tr>
      <w:tr w:rsidR="00295210" w:rsidRPr="00373DF8" w:rsidTr="00356FEE">
        <w:tc>
          <w:tcPr>
            <w:tcW w:w="4039" w:type="pct"/>
            <w:tcBorders>
              <w:top w:val="single" w:sz="4" w:space="0" w:color="auto"/>
              <w:left w:val="single" w:sz="4" w:space="0" w:color="auto"/>
              <w:bottom w:val="single" w:sz="4" w:space="0" w:color="auto"/>
              <w:right w:val="single" w:sz="4" w:space="0" w:color="auto"/>
            </w:tcBorders>
            <w:hideMark/>
          </w:tcPr>
          <w:p w:rsidR="00295210" w:rsidRPr="00373DF8" w:rsidRDefault="00295210" w:rsidP="00356FEE">
            <w:pPr>
              <w:spacing w:after="200" w:line="276" w:lineRule="auto"/>
              <w:ind w:right="142" w:firstLine="540"/>
              <w:contextualSpacing/>
              <w:jc w:val="both"/>
              <w:rPr>
                <w:lang w:eastAsia="en-GB"/>
              </w:rPr>
            </w:pPr>
            <w:r w:rsidRPr="00373DF8">
              <w:rPr>
                <w:rFonts w:eastAsia="Calibri"/>
                <w:lang w:eastAsia="en-GB"/>
              </w:rPr>
              <w:t>Възложителят може да прави промени от 3 до 2 работни дни включително преди самото събитие</w:t>
            </w:r>
          </w:p>
        </w:tc>
        <w:tc>
          <w:tcPr>
            <w:tcW w:w="961" w:type="pct"/>
            <w:tcBorders>
              <w:top w:val="single" w:sz="4" w:space="0" w:color="auto"/>
              <w:left w:val="single" w:sz="4" w:space="0" w:color="auto"/>
              <w:bottom w:val="single" w:sz="4" w:space="0" w:color="auto"/>
              <w:right w:val="single" w:sz="4" w:space="0" w:color="auto"/>
            </w:tcBorders>
            <w:hideMark/>
          </w:tcPr>
          <w:p w:rsidR="00295210" w:rsidRPr="00A640C5" w:rsidRDefault="00A84CDB" w:rsidP="00356FEE">
            <w:pPr>
              <w:spacing w:line="276" w:lineRule="auto"/>
              <w:ind w:right="142" w:firstLine="540"/>
              <w:jc w:val="center"/>
              <w:rPr>
                <w:sz w:val="40"/>
                <w:szCs w:val="40"/>
                <w:highlight w:val="yellow"/>
              </w:rPr>
            </w:pPr>
            <w:r w:rsidRPr="00A640C5">
              <w:rPr>
                <w:color w:val="000000"/>
                <w:sz w:val="40"/>
                <w:szCs w:val="40"/>
              </w:rPr>
              <w:fldChar w:fldCharType="begin">
                <w:ffData>
                  <w:name w:val="Check1"/>
                  <w:enabled/>
                  <w:calcOnExit w:val="0"/>
                  <w:checkBox>
                    <w:sizeAuto/>
                    <w:default w:val="0"/>
                  </w:checkBox>
                </w:ffData>
              </w:fldChar>
            </w:r>
            <w:r w:rsidR="00295210" w:rsidRPr="00A640C5">
              <w:rPr>
                <w:color w:val="000000"/>
                <w:sz w:val="40"/>
                <w:szCs w:val="40"/>
              </w:rPr>
              <w:instrText xml:space="preserve"> FORMCHECKBOX </w:instrText>
            </w:r>
            <w:r w:rsidRPr="00A640C5">
              <w:rPr>
                <w:color w:val="000000"/>
                <w:sz w:val="40"/>
                <w:szCs w:val="40"/>
              </w:rPr>
            </w:r>
            <w:r w:rsidRPr="00A640C5">
              <w:rPr>
                <w:color w:val="000000"/>
                <w:sz w:val="40"/>
                <w:szCs w:val="40"/>
              </w:rPr>
              <w:fldChar w:fldCharType="end"/>
            </w:r>
          </w:p>
        </w:tc>
      </w:tr>
      <w:tr w:rsidR="00295210" w:rsidRPr="00373DF8" w:rsidTr="00356FEE">
        <w:tc>
          <w:tcPr>
            <w:tcW w:w="4039" w:type="pct"/>
            <w:tcBorders>
              <w:top w:val="single" w:sz="4" w:space="0" w:color="auto"/>
              <w:left w:val="single" w:sz="4" w:space="0" w:color="auto"/>
              <w:bottom w:val="single" w:sz="4" w:space="0" w:color="auto"/>
              <w:right w:val="single" w:sz="4" w:space="0" w:color="auto"/>
            </w:tcBorders>
            <w:hideMark/>
          </w:tcPr>
          <w:p w:rsidR="00295210" w:rsidRPr="00373DF8" w:rsidRDefault="00295210" w:rsidP="00420D13">
            <w:pPr>
              <w:spacing w:after="200" w:line="276" w:lineRule="auto"/>
              <w:ind w:right="142" w:firstLine="540"/>
              <w:contextualSpacing/>
              <w:jc w:val="both"/>
              <w:rPr>
                <w:lang w:eastAsia="en-GB"/>
              </w:rPr>
            </w:pPr>
            <w:r w:rsidRPr="00373DF8">
              <w:rPr>
                <w:rFonts w:eastAsia="Calibri"/>
                <w:lang w:eastAsia="en-GB"/>
              </w:rPr>
              <w:t xml:space="preserve">Възложителят може да прави промени от </w:t>
            </w:r>
            <w:r w:rsidR="00420D13">
              <w:rPr>
                <w:rFonts w:eastAsia="Calibri"/>
                <w:lang w:eastAsia="en-GB"/>
              </w:rPr>
              <w:t>7</w:t>
            </w:r>
            <w:r w:rsidRPr="00373DF8">
              <w:rPr>
                <w:rFonts w:eastAsia="Calibri"/>
                <w:lang w:eastAsia="en-GB"/>
              </w:rPr>
              <w:t xml:space="preserve"> до 4 работни дни включително преди самото събитие</w:t>
            </w:r>
          </w:p>
        </w:tc>
        <w:tc>
          <w:tcPr>
            <w:tcW w:w="961" w:type="pct"/>
            <w:tcBorders>
              <w:top w:val="single" w:sz="4" w:space="0" w:color="auto"/>
              <w:left w:val="single" w:sz="4" w:space="0" w:color="auto"/>
              <w:bottom w:val="single" w:sz="4" w:space="0" w:color="auto"/>
              <w:right w:val="single" w:sz="4" w:space="0" w:color="auto"/>
            </w:tcBorders>
            <w:hideMark/>
          </w:tcPr>
          <w:p w:rsidR="00295210" w:rsidRPr="00A640C5" w:rsidRDefault="00A84CDB" w:rsidP="00356FEE">
            <w:pPr>
              <w:spacing w:line="276" w:lineRule="auto"/>
              <w:ind w:right="142" w:firstLine="540"/>
              <w:jc w:val="center"/>
              <w:rPr>
                <w:sz w:val="40"/>
                <w:szCs w:val="40"/>
                <w:highlight w:val="yellow"/>
              </w:rPr>
            </w:pPr>
            <w:r w:rsidRPr="00A640C5">
              <w:rPr>
                <w:color w:val="000000"/>
                <w:sz w:val="40"/>
                <w:szCs w:val="40"/>
              </w:rPr>
              <w:fldChar w:fldCharType="begin">
                <w:ffData>
                  <w:name w:val="Check1"/>
                  <w:enabled/>
                  <w:calcOnExit w:val="0"/>
                  <w:checkBox>
                    <w:sizeAuto/>
                    <w:default w:val="0"/>
                  </w:checkBox>
                </w:ffData>
              </w:fldChar>
            </w:r>
            <w:r w:rsidR="00295210" w:rsidRPr="00A640C5">
              <w:rPr>
                <w:color w:val="000000"/>
                <w:sz w:val="40"/>
                <w:szCs w:val="40"/>
              </w:rPr>
              <w:instrText xml:space="preserve"> FORMCHECKBOX </w:instrText>
            </w:r>
            <w:r w:rsidRPr="00A640C5">
              <w:rPr>
                <w:color w:val="000000"/>
                <w:sz w:val="40"/>
                <w:szCs w:val="40"/>
              </w:rPr>
            </w:r>
            <w:r w:rsidRPr="00A640C5">
              <w:rPr>
                <w:color w:val="000000"/>
                <w:sz w:val="40"/>
                <w:szCs w:val="40"/>
              </w:rPr>
              <w:fldChar w:fldCharType="end"/>
            </w:r>
          </w:p>
        </w:tc>
      </w:tr>
    </w:tbl>
    <w:p w:rsidR="00295210" w:rsidRPr="00373DF8" w:rsidRDefault="00295210" w:rsidP="00295210">
      <w:pPr>
        <w:ind w:right="142" w:firstLine="540"/>
        <w:jc w:val="both"/>
        <w:rPr>
          <w:b/>
        </w:rPr>
      </w:pPr>
    </w:p>
    <w:tbl>
      <w:tblPr>
        <w:tblW w:w="46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29"/>
        <w:gridCol w:w="1699"/>
      </w:tblGrid>
      <w:tr w:rsidR="00295210" w:rsidRPr="00373DF8" w:rsidTr="00356FEE">
        <w:tc>
          <w:tcPr>
            <w:tcW w:w="4038" w:type="pct"/>
            <w:tcBorders>
              <w:top w:val="single" w:sz="4" w:space="0" w:color="auto"/>
              <w:left w:val="single" w:sz="4" w:space="0" w:color="auto"/>
              <w:bottom w:val="single" w:sz="4" w:space="0" w:color="auto"/>
              <w:right w:val="single" w:sz="4" w:space="0" w:color="auto"/>
            </w:tcBorders>
            <w:shd w:val="clear" w:color="auto" w:fill="F2F2F2"/>
            <w:hideMark/>
          </w:tcPr>
          <w:p w:rsidR="00295210" w:rsidRPr="00373DF8" w:rsidRDefault="00295210" w:rsidP="00356FEE">
            <w:pPr>
              <w:spacing w:line="276" w:lineRule="auto"/>
              <w:ind w:right="142" w:firstLine="540"/>
              <w:jc w:val="both"/>
              <w:rPr>
                <w:b/>
                <w:lang w:eastAsia="en-GB"/>
              </w:rPr>
            </w:pPr>
            <w:r>
              <w:rPr>
                <w:b/>
                <w:lang w:eastAsia="en-GB"/>
              </w:rPr>
              <w:t>Подпоказател П2.</w:t>
            </w:r>
            <w:r w:rsidRPr="00373DF8">
              <w:rPr>
                <w:b/>
                <w:lang w:eastAsia="en-GB"/>
              </w:rPr>
              <w:t>4. Срок за анулиране на събитие при направена резервация без да се дължи неустойка, такса или друго обезщетение</w:t>
            </w:r>
          </w:p>
        </w:tc>
        <w:tc>
          <w:tcPr>
            <w:tcW w:w="962" w:type="pct"/>
            <w:tcBorders>
              <w:top w:val="single" w:sz="4" w:space="0" w:color="auto"/>
              <w:left w:val="single" w:sz="4" w:space="0" w:color="auto"/>
              <w:bottom w:val="single" w:sz="4" w:space="0" w:color="auto"/>
              <w:right w:val="single" w:sz="4" w:space="0" w:color="auto"/>
            </w:tcBorders>
            <w:shd w:val="clear" w:color="auto" w:fill="F2F2F2"/>
            <w:hideMark/>
          </w:tcPr>
          <w:p w:rsidR="00295210" w:rsidRPr="00373DF8" w:rsidRDefault="00295210" w:rsidP="00356FEE">
            <w:pPr>
              <w:spacing w:line="276" w:lineRule="auto"/>
              <w:ind w:right="142"/>
              <w:jc w:val="center"/>
              <w:rPr>
                <w:b/>
                <w:u w:val="single"/>
              </w:rPr>
            </w:pPr>
            <w:r>
              <w:rPr>
                <w:b/>
              </w:rPr>
              <w:t xml:space="preserve">Предложение в брой дни </w:t>
            </w:r>
          </w:p>
        </w:tc>
      </w:tr>
      <w:tr w:rsidR="00295210" w:rsidRPr="00373DF8" w:rsidTr="00356FEE">
        <w:tc>
          <w:tcPr>
            <w:tcW w:w="4038" w:type="pct"/>
            <w:tcBorders>
              <w:top w:val="single" w:sz="4" w:space="0" w:color="auto"/>
              <w:left w:val="single" w:sz="4" w:space="0" w:color="auto"/>
              <w:bottom w:val="single" w:sz="4" w:space="0" w:color="auto"/>
              <w:right w:val="single" w:sz="4" w:space="0" w:color="auto"/>
            </w:tcBorders>
            <w:hideMark/>
          </w:tcPr>
          <w:p w:rsidR="00295210" w:rsidRPr="00373DF8" w:rsidRDefault="00295210" w:rsidP="00356FEE">
            <w:pPr>
              <w:tabs>
                <w:tab w:val="left" w:pos="5390"/>
                <w:tab w:val="left" w:pos="5560"/>
              </w:tabs>
              <w:spacing w:line="276" w:lineRule="auto"/>
              <w:ind w:right="142" w:firstLine="540"/>
              <w:jc w:val="both"/>
              <w:rPr>
                <w:i/>
                <w:lang w:eastAsia="en-GB"/>
              </w:rPr>
            </w:pPr>
            <w:r w:rsidRPr="00373DF8">
              <w:rPr>
                <w:lang w:eastAsia="en-GB"/>
              </w:rPr>
              <w:t xml:space="preserve">Възложителят може да прави анулация </w:t>
            </w:r>
            <w:r>
              <w:rPr>
                <w:lang w:eastAsia="en-GB"/>
              </w:rPr>
              <w:t>4 работни дни</w:t>
            </w:r>
            <w:r w:rsidRPr="00373DF8">
              <w:rPr>
                <w:lang w:eastAsia="en-GB"/>
              </w:rPr>
              <w:t xml:space="preserve"> преди  самото събитие</w:t>
            </w:r>
          </w:p>
        </w:tc>
        <w:tc>
          <w:tcPr>
            <w:tcW w:w="962" w:type="pct"/>
            <w:tcBorders>
              <w:top w:val="single" w:sz="4" w:space="0" w:color="auto"/>
              <w:left w:val="single" w:sz="4" w:space="0" w:color="auto"/>
              <w:bottom w:val="single" w:sz="4" w:space="0" w:color="auto"/>
              <w:right w:val="single" w:sz="4" w:space="0" w:color="auto"/>
            </w:tcBorders>
            <w:hideMark/>
          </w:tcPr>
          <w:p w:rsidR="00295210" w:rsidRPr="00A640C5" w:rsidRDefault="00A84CDB" w:rsidP="00356FEE">
            <w:pPr>
              <w:tabs>
                <w:tab w:val="left" w:pos="5390"/>
                <w:tab w:val="left" w:pos="5560"/>
              </w:tabs>
              <w:spacing w:line="276" w:lineRule="auto"/>
              <w:ind w:right="142" w:firstLine="540"/>
              <w:jc w:val="center"/>
              <w:rPr>
                <w:sz w:val="40"/>
                <w:szCs w:val="40"/>
                <w:highlight w:val="yellow"/>
              </w:rPr>
            </w:pPr>
            <w:r w:rsidRPr="00A640C5">
              <w:rPr>
                <w:color w:val="000000"/>
                <w:sz w:val="40"/>
                <w:szCs w:val="40"/>
              </w:rPr>
              <w:fldChar w:fldCharType="begin">
                <w:ffData>
                  <w:name w:val="Check1"/>
                  <w:enabled/>
                  <w:calcOnExit w:val="0"/>
                  <w:checkBox>
                    <w:sizeAuto/>
                    <w:default w:val="0"/>
                  </w:checkBox>
                </w:ffData>
              </w:fldChar>
            </w:r>
            <w:r w:rsidR="00295210" w:rsidRPr="00A640C5">
              <w:rPr>
                <w:color w:val="000000"/>
                <w:sz w:val="40"/>
                <w:szCs w:val="40"/>
              </w:rPr>
              <w:instrText xml:space="preserve"> FORMCHECKBOX </w:instrText>
            </w:r>
            <w:r w:rsidRPr="00A640C5">
              <w:rPr>
                <w:color w:val="000000"/>
                <w:sz w:val="40"/>
                <w:szCs w:val="40"/>
              </w:rPr>
            </w:r>
            <w:r w:rsidRPr="00A640C5">
              <w:rPr>
                <w:color w:val="000000"/>
                <w:sz w:val="40"/>
                <w:szCs w:val="40"/>
              </w:rPr>
              <w:fldChar w:fldCharType="end"/>
            </w:r>
          </w:p>
        </w:tc>
      </w:tr>
      <w:tr w:rsidR="00295210" w:rsidRPr="00373DF8" w:rsidTr="00356FEE">
        <w:tc>
          <w:tcPr>
            <w:tcW w:w="4038" w:type="pct"/>
            <w:tcBorders>
              <w:top w:val="single" w:sz="4" w:space="0" w:color="auto"/>
              <w:left w:val="single" w:sz="4" w:space="0" w:color="auto"/>
              <w:bottom w:val="single" w:sz="4" w:space="0" w:color="auto"/>
              <w:right w:val="single" w:sz="4" w:space="0" w:color="auto"/>
            </w:tcBorders>
            <w:hideMark/>
          </w:tcPr>
          <w:p w:rsidR="00295210" w:rsidRPr="00373DF8" w:rsidRDefault="00295210" w:rsidP="00356FEE">
            <w:pPr>
              <w:spacing w:after="200" w:line="276" w:lineRule="auto"/>
              <w:ind w:right="142" w:firstLine="540"/>
              <w:contextualSpacing/>
              <w:jc w:val="both"/>
              <w:rPr>
                <w:lang w:eastAsia="en-GB"/>
              </w:rPr>
            </w:pPr>
            <w:r w:rsidRPr="00373DF8">
              <w:rPr>
                <w:rFonts w:eastAsia="Calibri"/>
                <w:lang w:eastAsia="en-GB"/>
              </w:rPr>
              <w:t xml:space="preserve">Възложителят може да прави анулация от </w:t>
            </w:r>
            <w:r>
              <w:rPr>
                <w:rFonts w:eastAsia="Calibri"/>
                <w:lang w:eastAsia="en-GB"/>
              </w:rPr>
              <w:t>6</w:t>
            </w:r>
            <w:r w:rsidRPr="00373DF8">
              <w:rPr>
                <w:rFonts w:eastAsia="Calibri"/>
                <w:lang w:eastAsia="en-GB"/>
              </w:rPr>
              <w:t xml:space="preserve"> до </w:t>
            </w:r>
            <w:r>
              <w:rPr>
                <w:rFonts w:eastAsia="Calibri"/>
                <w:lang w:eastAsia="en-GB"/>
              </w:rPr>
              <w:t>5</w:t>
            </w:r>
            <w:r w:rsidRPr="00373DF8">
              <w:rPr>
                <w:rFonts w:eastAsia="Calibri"/>
                <w:lang w:eastAsia="en-GB"/>
              </w:rPr>
              <w:t xml:space="preserve"> работни дни включително преди самото събитие</w:t>
            </w:r>
          </w:p>
        </w:tc>
        <w:tc>
          <w:tcPr>
            <w:tcW w:w="962" w:type="pct"/>
            <w:tcBorders>
              <w:top w:val="single" w:sz="4" w:space="0" w:color="auto"/>
              <w:left w:val="single" w:sz="4" w:space="0" w:color="auto"/>
              <w:bottom w:val="single" w:sz="4" w:space="0" w:color="auto"/>
              <w:right w:val="single" w:sz="4" w:space="0" w:color="auto"/>
            </w:tcBorders>
            <w:hideMark/>
          </w:tcPr>
          <w:p w:rsidR="00295210" w:rsidRPr="00A640C5" w:rsidRDefault="00A84CDB" w:rsidP="00356FEE">
            <w:pPr>
              <w:spacing w:line="276" w:lineRule="auto"/>
              <w:ind w:right="142" w:firstLine="540"/>
              <w:jc w:val="center"/>
              <w:rPr>
                <w:sz w:val="40"/>
                <w:szCs w:val="40"/>
                <w:highlight w:val="yellow"/>
              </w:rPr>
            </w:pPr>
            <w:r w:rsidRPr="00A640C5">
              <w:rPr>
                <w:color w:val="000000"/>
                <w:sz w:val="40"/>
                <w:szCs w:val="40"/>
              </w:rPr>
              <w:fldChar w:fldCharType="begin">
                <w:ffData>
                  <w:name w:val="Check1"/>
                  <w:enabled/>
                  <w:calcOnExit w:val="0"/>
                  <w:checkBox>
                    <w:sizeAuto/>
                    <w:default w:val="0"/>
                  </w:checkBox>
                </w:ffData>
              </w:fldChar>
            </w:r>
            <w:r w:rsidR="00295210" w:rsidRPr="00A640C5">
              <w:rPr>
                <w:color w:val="000000"/>
                <w:sz w:val="40"/>
                <w:szCs w:val="40"/>
              </w:rPr>
              <w:instrText xml:space="preserve"> FORMCHECKBOX </w:instrText>
            </w:r>
            <w:r w:rsidRPr="00A640C5">
              <w:rPr>
                <w:color w:val="000000"/>
                <w:sz w:val="40"/>
                <w:szCs w:val="40"/>
              </w:rPr>
            </w:r>
            <w:r w:rsidRPr="00A640C5">
              <w:rPr>
                <w:color w:val="000000"/>
                <w:sz w:val="40"/>
                <w:szCs w:val="40"/>
              </w:rPr>
              <w:fldChar w:fldCharType="end"/>
            </w:r>
          </w:p>
        </w:tc>
      </w:tr>
      <w:tr w:rsidR="00295210" w:rsidRPr="00373DF8" w:rsidTr="00356FEE">
        <w:tc>
          <w:tcPr>
            <w:tcW w:w="4038" w:type="pct"/>
            <w:tcBorders>
              <w:top w:val="single" w:sz="4" w:space="0" w:color="auto"/>
              <w:left w:val="single" w:sz="4" w:space="0" w:color="auto"/>
              <w:bottom w:val="single" w:sz="4" w:space="0" w:color="auto"/>
              <w:right w:val="single" w:sz="4" w:space="0" w:color="auto"/>
            </w:tcBorders>
            <w:hideMark/>
          </w:tcPr>
          <w:p w:rsidR="00295210" w:rsidRPr="00373DF8" w:rsidRDefault="00295210" w:rsidP="00356FEE">
            <w:pPr>
              <w:spacing w:after="200" w:line="276" w:lineRule="auto"/>
              <w:ind w:right="142" w:firstLine="540"/>
              <w:contextualSpacing/>
              <w:jc w:val="both"/>
              <w:rPr>
                <w:lang w:eastAsia="en-GB"/>
              </w:rPr>
            </w:pPr>
            <w:r w:rsidRPr="00373DF8">
              <w:rPr>
                <w:rFonts w:eastAsia="Calibri"/>
                <w:lang w:eastAsia="en-GB"/>
              </w:rPr>
              <w:t xml:space="preserve">Възложителят може да прави анулация от </w:t>
            </w:r>
            <w:r w:rsidR="00420D13">
              <w:rPr>
                <w:rFonts w:eastAsia="Calibri"/>
                <w:lang w:eastAsia="en-GB"/>
              </w:rPr>
              <w:t>10</w:t>
            </w:r>
            <w:r w:rsidRPr="00373DF8">
              <w:rPr>
                <w:rFonts w:eastAsia="Calibri"/>
                <w:lang w:eastAsia="en-GB"/>
              </w:rPr>
              <w:t xml:space="preserve"> до </w:t>
            </w:r>
            <w:r>
              <w:rPr>
                <w:rFonts w:eastAsia="Calibri"/>
                <w:lang w:eastAsia="en-GB"/>
              </w:rPr>
              <w:t>7</w:t>
            </w:r>
            <w:r w:rsidRPr="00373DF8">
              <w:rPr>
                <w:rFonts w:eastAsia="Calibri"/>
                <w:lang w:eastAsia="en-GB"/>
              </w:rPr>
              <w:t xml:space="preserve"> работни дни включително преди самото събитие</w:t>
            </w:r>
          </w:p>
        </w:tc>
        <w:tc>
          <w:tcPr>
            <w:tcW w:w="962" w:type="pct"/>
            <w:tcBorders>
              <w:top w:val="single" w:sz="4" w:space="0" w:color="auto"/>
              <w:left w:val="single" w:sz="4" w:space="0" w:color="auto"/>
              <w:bottom w:val="single" w:sz="4" w:space="0" w:color="auto"/>
              <w:right w:val="single" w:sz="4" w:space="0" w:color="auto"/>
            </w:tcBorders>
            <w:hideMark/>
          </w:tcPr>
          <w:p w:rsidR="00295210" w:rsidRPr="00A640C5" w:rsidRDefault="00A84CDB" w:rsidP="00356FEE">
            <w:pPr>
              <w:spacing w:line="276" w:lineRule="auto"/>
              <w:ind w:right="142" w:firstLine="540"/>
              <w:jc w:val="center"/>
              <w:rPr>
                <w:sz w:val="40"/>
                <w:szCs w:val="40"/>
                <w:highlight w:val="yellow"/>
              </w:rPr>
            </w:pPr>
            <w:r w:rsidRPr="00A640C5">
              <w:rPr>
                <w:color w:val="000000"/>
                <w:sz w:val="40"/>
                <w:szCs w:val="40"/>
              </w:rPr>
              <w:fldChar w:fldCharType="begin">
                <w:ffData>
                  <w:name w:val="Check1"/>
                  <w:enabled/>
                  <w:calcOnExit w:val="0"/>
                  <w:checkBox>
                    <w:sizeAuto/>
                    <w:default w:val="0"/>
                  </w:checkBox>
                </w:ffData>
              </w:fldChar>
            </w:r>
            <w:r w:rsidR="00295210" w:rsidRPr="00A640C5">
              <w:rPr>
                <w:color w:val="000000"/>
                <w:sz w:val="40"/>
                <w:szCs w:val="40"/>
              </w:rPr>
              <w:instrText xml:space="preserve"> FORMCHECKBOX </w:instrText>
            </w:r>
            <w:r w:rsidRPr="00A640C5">
              <w:rPr>
                <w:color w:val="000000"/>
                <w:sz w:val="40"/>
                <w:szCs w:val="40"/>
              </w:rPr>
            </w:r>
            <w:r w:rsidRPr="00A640C5">
              <w:rPr>
                <w:color w:val="000000"/>
                <w:sz w:val="40"/>
                <w:szCs w:val="40"/>
              </w:rPr>
              <w:fldChar w:fldCharType="end"/>
            </w:r>
          </w:p>
        </w:tc>
      </w:tr>
    </w:tbl>
    <w:p w:rsidR="00295210" w:rsidRPr="00373DF8" w:rsidRDefault="00295210" w:rsidP="00295210">
      <w:pPr>
        <w:ind w:right="142" w:firstLine="540"/>
        <w:jc w:val="both"/>
        <w:rPr>
          <w:b/>
          <w:u w:val="single"/>
        </w:rPr>
      </w:pPr>
    </w:p>
    <w:p w:rsidR="00295210" w:rsidRDefault="00295210" w:rsidP="00295210">
      <w:pPr>
        <w:tabs>
          <w:tab w:val="left" w:pos="360"/>
          <w:tab w:val="left" w:pos="720"/>
        </w:tabs>
        <w:ind w:right="142" w:firstLine="540"/>
        <w:jc w:val="both"/>
        <w:rPr>
          <w:b/>
          <w:color w:val="000000"/>
          <w:u w:val="single"/>
        </w:rPr>
      </w:pPr>
      <w:r>
        <w:rPr>
          <w:b/>
          <w:color w:val="000000"/>
          <w:u w:val="single"/>
        </w:rPr>
        <w:t xml:space="preserve">Указания: </w:t>
      </w:r>
    </w:p>
    <w:p w:rsidR="00295210" w:rsidRPr="00B85A0C" w:rsidRDefault="00295210" w:rsidP="00D478B1">
      <w:pPr>
        <w:tabs>
          <w:tab w:val="left" w:pos="360"/>
          <w:tab w:val="left" w:pos="720"/>
        </w:tabs>
        <w:ind w:right="142" w:firstLine="540"/>
        <w:jc w:val="both"/>
        <w:rPr>
          <w:i/>
          <w:color w:val="000000"/>
          <w:sz w:val="20"/>
          <w:highlight w:val="yellow"/>
        </w:rPr>
      </w:pPr>
      <w:r w:rsidRPr="00B85A0C">
        <w:rPr>
          <w:i/>
          <w:color w:val="000000"/>
          <w:sz w:val="18"/>
          <w:szCs w:val="18"/>
        </w:rPr>
        <w:t xml:space="preserve"> Всеки участник трябва да посочи само един ден от съответния ред на всяка  от четирите таблици. При </w:t>
      </w:r>
      <w:r w:rsidRPr="00B85A0C">
        <w:rPr>
          <w:i/>
          <w:color w:val="000000"/>
          <w:sz w:val="20"/>
        </w:rPr>
        <w:t>попълване на повече от един ред, участник</w:t>
      </w:r>
      <w:r>
        <w:rPr>
          <w:i/>
          <w:color w:val="000000"/>
          <w:sz w:val="20"/>
        </w:rPr>
        <w:t>ът</w:t>
      </w:r>
      <w:r w:rsidRPr="00B85A0C">
        <w:rPr>
          <w:i/>
          <w:color w:val="000000"/>
          <w:sz w:val="20"/>
        </w:rPr>
        <w:t xml:space="preserve"> се отстранява от участие. </w:t>
      </w:r>
    </w:p>
    <w:p w:rsidR="00295210" w:rsidRPr="00B85A0C" w:rsidRDefault="00295210" w:rsidP="00D478B1">
      <w:pPr>
        <w:ind w:right="142" w:firstLine="540"/>
        <w:jc w:val="both"/>
        <w:rPr>
          <w:rFonts w:eastAsia="Calibri"/>
          <w:i/>
          <w:sz w:val="20"/>
        </w:rPr>
      </w:pPr>
      <w:r w:rsidRPr="00B85A0C">
        <w:rPr>
          <w:rFonts w:eastAsia="Calibri"/>
          <w:i/>
          <w:sz w:val="20"/>
        </w:rPr>
        <w:t xml:space="preserve">Предложеният от участника срок, следва да бъде в цели работни дни (предложения от типа на ½ работен ден или часове няма да бъдат разглеждани и съответният участник ще бъде предложен за отстраняване от участие в процедурата). </w:t>
      </w:r>
      <w:r>
        <w:rPr>
          <w:rFonts w:eastAsia="Calibri"/>
          <w:i/>
          <w:sz w:val="20"/>
        </w:rPr>
        <w:t xml:space="preserve">Посочва се </w:t>
      </w:r>
      <w:r w:rsidRPr="00B85A0C">
        <w:rPr>
          <w:rFonts w:eastAsia="Calibri"/>
          <w:i/>
          <w:sz w:val="20"/>
        </w:rPr>
        <w:t>например 20 дни и в съответната таблица и ред, съобразявайки се с описаните по-горе параметри и граници. Ако периодът не е изписан, съгласно посочените в таблиците дни, участникът се отстранява от участие в процедурата (напр. участникът посочи период от 1 до 6 дни)</w:t>
      </w:r>
    </w:p>
    <w:p w:rsidR="00D478B1" w:rsidRDefault="00295210" w:rsidP="00D478B1">
      <w:pPr>
        <w:ind w:right="142" w:firstLine="539"/>
        <w:jc w:val="both"/>
        <w:rPr>
          <w:rFonts w:eastAsia="Calibri"/>
          <w:i/>
          <w:sz w:val="20"/>
          <w:lang w:val="en-US"/>
        </w:rPr>
      </w:pPr>
      <w:r w:rsidRPr="00B85A0C">
        <w:rPr>
          <w:rFonts w:eastAsia="Calibri"/>
          <w:i/>
          <w:sz w:val="20"/>
        </w:rPr>
        <w:t xml:space="preserve"> Участниците не са длъжни да посочват по-благоприятни предложения по подпоказатели 1-4, но са длъжни да се съобразят с минималните изисквания на </w:t>
      </w:r>
      <w:r>
        <w:rPr>
          <w:rFonts w:eastAsia="Calibri"/>
          <w:i/>
          <w:sz w:val="20"/>
        </w:rPr>
        <w:t>Възложител</w:t>
      </w:r>
      <w:r w:rsidRPr="00B85A0C">
        <w:rPr>
          <w:rFonts w:eastAsia="Calibri"/>
          <w:i/>
          <w:sz w:val="20"/>
        </w:rPr>
        <w:t>я.</w:t>
      </w:r>
      <w:r w:rsidR="00D478B1">
        <w:rPr>
          <w:rFonts w:eastAsia="Calibri"/>
          <w:i/>
          <w:sz w:val="20"/>
          <w:lang w:val="en-US"/>
        </w:rPr>
        <w:t xml:space="preserve"> </w:t>
      </w:r>
    </w:p>
    <w:p w:rsidR="00D478B1" w:rsidRPr="00D478B1" w:rsidRDefault="00D478B1" w:rsidP="00D478B1">
      <w:pPr>
        <w:ind w:right="142" w:firstLine="539"/>
        <w:jc w:val="both"/>
        <w:rPr>
          <w:rFonts w:eastAsia="Calibri"/>
          <w:i/>
          <w:sz w:val="20"/>
          <w:lang w:val="en-US"/>
        </w:rPr>
      </w:pPr>
      <w:r w:rsidRPr="00D478B1">
        <w:rPr>
          <w:rFonts w:eastAsia="Calibri"/>
          <w:i/>
          <w:sz w:val="20"/>
          <w:lang w:val="en-US"/>
        </w:rPr>
        <w:t>Точките по всеки един подпоказател се присъждат в зависимост от конкретното предложение, като предложения най-кратък срок получава най-много точки, а за останалите предложения точките се присъждат по низходящ ред.</w:t>
      </w:r>
    </w:p>
    <w:p w:rsidR="00D478B1" w:rsidRDefault="00D478B1" w:rsidP="00295210">
      <w:pPr>
        <w:tabs>
          <w:tab w:val="left" w:pos="567"/>
        </w:tabs>
        <w:ind w:firstLine="540"/>
        <w:jc w:val="both"/>
        <w:rPr>
          <w:color w:val="000000"/>
          <w:lang w:val="en-US"/>
        </w:rPr>
      </w:pPr>
    </w:p>
    <w:p w:rsidR="00295210" w:rsidRPr="0066495B" w:rsidRDefault="00295210" w:rsidP="00295210">
      <w:pPr>
        <w:tabs>
          <w:tab w:val="left" w:pos="567"/>
        </w:tabs>
        <w:ind w:firstLine="540"/>
        <w:jc w:val="both"/>
        <w:rPr>
          <w:color w:val="000000"/>
        </w:rPr>
      </w:pPr>
      <w:r w:rsidRPr="0066495B">
        <w:rPr>
          <w:color w:val="000000"/>
        </w:rPr>
        <w:t xml:space="preserve">Приемаме и се съгласяваме, че </w:t>
      </w:r>
      <w:r>
        <w:rPr>
          <w:color w:val="000000"/>
        </w:rPr>
        <w:t>В</w:t>
      </w:r>
      <w:r w:rsidRPr="0066495B">
        <w:rPr>
          <w:color w:val="000000"/>
        </w:rPr>
        <w:t xml:space="preserve">ъзложителят има право да възлага логистичното и техническо обезпечаване на по-малко от прогнозния брой </w:t>
      </w:r>
      <w:r>
        <w:rPr>
          <w:color w:val="000000"/>
        </w:rPr>
        <w:t>лица</w:t>
      </w:r>
      <w:r w:rsidRPr="0066495B">
        <w:rPr>
          <w:color w:val="000000"/>
        </w:rPr>
        <w:t>, посочен в Техническата спецификация.</w:t>
      </w:r>
    </w:p>
    <w:p w:rsidR="00295210" w:rsidRPr="00915D56" w:rsidRDefault="00295210" w:rsidP="00295210">
      <w:pPr>
        <w:ind w:firstLine="540"/>
        <w:jc w:val="both"/>
      </w:pPr>
      <w:r w:rsidRPr="00977C59">
        <w:t xml:space="preserve">В случай, че нашето предложение бъде избрано, ние поемаме ангажимента да представим гаранция за изпълнение на договор в размер и срок на валидност, съгласно указанията на Възложителя.  </w:t>
      </w:r>
    </w:p>
    <w:p w:rsidR="00295210" w:rsidRPr="009B1F54" w:rsidRDefault="00295210" w:rsidP="00295210">
      <w:pPr>
        <w:tabs>
          <w:tab w:val="left" w:pos="360"/>
          <w:tab w:val="left" w:pos="720"/>
        </w:tabs>
        <w:ind w:right="142" w:firstLine="540"/>
        <w:jc w:val="both"/>
        <w:rPr>
          <w:color w:val="000000"/>
          <w:highlight w:val="yellow"/>
        </w:rPr>
      </w:pPr>
    </w:p>
    <w:p w:rsidR="00295210" w:rsidRPr="009B1F54" w:rsidRDefault="00295210" w:rsidP="00295210">
      <w:pPr>
        <w:ind w:right="142"/>
        <w:jc w:val="both"/>
        <w:rPr>
          <w:highlight w:val="yellow"/>
        </w:rPr>
      </w:pPr>
    </w:p>
    <w:p w:rsidR="00295210" w:rsidRPr="009B1F54" w:rsidRDefault="00295210" w:rsidP="00295210">
      <w:pPr>
        <w:ind w:right="142" w:firstLine="540"/>
        <w:jc w:val="both"/>
        <w:rPr>
          <w:b/>
          <w:color w:val="FF0000"/>
          <w:highlight w:val="yellow"/>
        </w:rPr>
      </w:pPr>
    </w:p>
    <w:p w:rsidR="00295210" w:rsidRPr="009B1F54" w:rsidRDefault="00295210" w:rsidP="00295210">
      <w:pPr>
        <w:ind w:right="142" w:firstLine="540"/>
        <w:jc w:val="both"/>
        <w:rPr>
          <w:b/>
          <w:color w:val="000000"/>
          <w:highlight w:val="yellow"/>
        </w:rPr>
      </w:pPr>
    </w:p>
    <w:p w:rsidR="00295210" w:rsidRPr="00915D56" w:rsidRDefault="00295210" w:rsidP="00295210">
      <w:pPr>
        <w:ind w:right="142" w:firstLine="540"/>
        <w:jc w:val="both"/>
        <w:rPr>
          <w:b/>
          <w:bCs/>
          <w:color w:val="000000"/>
        </w:rPr>
      </w:pPr>
      <w:r w:rsidRPr="00915D56">
        <w:rPr>
          <w:b/>
          <w:color w:val="000000"/>
        </w:rPr>
        <w:t xml:space="preserve">Дата: ............      </w:t>
      </w:r>
      <w:r w:rsidRPr="00915D56">
        <w:rPr>
          <w:b/>
          <w:color w:val="000000"/>
        </w:rPr>
        <w:tab/>
      </w:r>
      <w:r w:rsidRPr="00915D56">
        <w:rPr>
          <w:b/>
          <w:color w:val="000000"/>
        </w:rPr>
        <w:tab/>
      </w:r>
      <w:r w:rsidRPr="00915D56">
        <w:rPr>
          <w:b/>
          <w:color w:val="000000"/>
        </w:rPr>
        <w:tab/>
      </w:r>
      <w:r w:rsidRPr="00915D56">
        <w:rPr>
          <w:b/>
          <w:color w:val="000000"/>
        </w:rPr>
        <w:tab/>
      </w:r>
      <w:r w:rsidRPr="00915D56">
        <w:rPr>
          <w:b/>
          <w:color w:val="000000"/>
        </w:rPr>
        <w:tab/>
      </w:r>
      <w:r w:rsidRPr="00915D56">
        <w:rPr>
          <w:b/>
          <w:color w:val="000000"/>
        </w:rPr>
        <w:tab/>
      </w:r>
      <w:r w:rsidRPr="00915D56">
        <w:rPr>
          <w:b/>
          <w:color w:val="000000"/>
        </w:rPr>
        <w:tab/>
      </w:r>
      <w:r w:rsidRPr="00915D56">
        <w:rPr>
          <w:b/>
          <w:color w:val="000000"/>
        </w:rPr>
        <w:tab/>
      </w:r>
      <w:r w:rsidRPr="00915D56">
        <w:rPr>
          <w:b/>
          <w:color w:val="000000"/>
        </w:rPr>
        <w:tab/>
      </w:r>
      <w:r w:rsidRPr="00915D56">
        <w:rPr>
          <w:b/>
          <w:color w:val="000000"/>
        </w:rPr>
        <w:tab/>
      </w:r>
      <w:r w:rsidRPr="00915D56">
        <w:rPr>
          <w:b/>
          <w:bCs/>
          <w:color w:val="000000"/>
        </w:rPr>
        <w:t>ПОДПИС:.................................</w:t>
      </w:r>
    </w:p>
    <w:p w:rsidR="00295210" w:rsidRPr="00915D56" w:rsidRDefault="00295210" w:rsidP="00295210">
      <w:pPr>
        <w:tabs>
          <w:tab w:val="left" w:pos="4950"/>
        </w:tabs>
        <w:ind w:right="142" w:firstLine="540"/>
        <w:rPr>
          <w:i/>
          <w:color w:val="000000"/>
        </w:rPr>
      </w:pPr>
    </w:p>
    <w:p w:rsidR="00295210" w:rsidRPr="00915D56" w:rsidRDefault="00295210" w:rsidP="00295210">
      <w:pPr>
        <w:tabs>
          <w:tab w:val="left" w:pos="4950"/>
        </w:tabs>
        <w:ind w:left="4896" w:right="142"/>
        <w:rPr>
          <w:i/>
          <w:color w:val="000000"/>
          <w:u w:val="single"/>
        </w:rPr>
      </w:pPr>
      <w:r w:rsidRPr="00915D56">
        <w:rPr>
          <w:i/>
          <w:color w:val="000000"/>
        </w:rPr>
        <w:tab/>
        <w:t xml:space="preserve">(трите имена, длъжност и подпис на декларатора-представляващ </w:t>
      </w:r>
    </w:p>
    <w:p w:rsidR="00295210" w:rsidRDefault="00295210" w:rsidP="00295210">
      <w:pPr>
        <w:tabs>
          <w:tab w:val="left" w:pos="4950"/>
        </w:tabs>
        <w:ind w:left="4896" w:right="142"/>
        <w:rPr>
          <w:b/>
          <w:i/>
          <w:color w:val="000000"/>
        </w:rPr>
      </w:pPr>
      <w:r w:rsidRPr="00915D56">
        <w:rPr>
          <w:i/>
          <w:color w:val="000000"/>
        </w:rPr>
        <w:tab/>
        <w:t>участника/лице, включено в обединението-участник)</w:t>
      </w:r>
      <w:r w:rsidRPr="0066495B">
        <w:rPr>
          <w:i/>
          <w:color w:val="000000"/>
        </w:rPr>
        <w:br w:type="page"/>
      </w:r>
      <w:bookmarkStart w:id="66" w:name="_Toc411333494"/>
      <w:r w:rsidRPr="0066495B">
        <w:rPr>
          <w:b/>
          <w:i/>
          <w:color w:val="000000"/>
        </w:rPr>
        <w:lastRenderedPageBreak/>
        <w:t xml:space="preserve"> </w:t>
      </w:r>
    </w:p>
    <w:bookmarkEnd w:id="66"/>
    <w:p w:rsidR="00295210" w:rsidRPr="0066495B" w:rsidRDefault="00295210" w:rsidP="00295210">
      <w:pPr>
        <w:ind w:right="142" w:firstLine="540"/>
        <w:jc w:val="right"/>
        <w:rPr>
          <w:rFonts w:eastAsia="Verdana-Bold"/>
          <w:b/>
          <w:bCs/>
          <w:i/>
        </w:rPr>
      </w:pPr>
    </w:p>
    <w:p w:rsidR="00295210" w:rsidRPr="0066495B" w:rsidRDefault="00295210" w:rsidP="00295210">
      <w:pPr>
        <w:ind w:right="142" w:firstLine="540"/>
        <w:jc w:val="right"/>
        <w:rPr>
          <w:rFonts w:eastAsia="Verdana-Bold"/>
          <w:b/>
          <w:bCs/>
          <w:i/>
        </w:rPr>
      </w:pPr>
    </w:p>
    <w:p w:rsidR="00295210" w:rsidRPr="0066495B" w:rsidRDefault="00295210" w:rsidP="00295210">
      <w:pPr>
        <w:ind w:right="142" w:firstLine="540"/>
        <w:jc w:val="right"/>
        <w:outlineLvl w:val="1"/>
        <w:rPr>
          <w:b/>
          <w:i/>
          <w:color w:val="000000"/>
        </w:rPr>
      </w:pPr>
      <w:r w:rsidRPr="0066495B">
        <w:rPr>
          <w:b/>
          <w:i/>
          <w:color w:val="000000"/>
        </w:rPr>
        <w:t>Образец № 6</w:t>
      </w:r>
    </w:p>
    <w:p w:rsidR="00295210" w:rsidRDefault="00295210" w:rsidP="00295210">
      <w:pPr>
        <w:tabs>
          <w:tab w:val="left" w:pos="7836"/>
        </w:tabs>
        <w:ind w:right="142" w:firstLine="540"/>
        <w:outlineLvl w:val="1"/>
        <w:rPr>
          <w:b/>
          <w:color w:val="000000"/>
          <w:spacing w:val="40"/>
        </w:rPr>
      </w:pPr>
      <w:r>
        <w:rPr>
          <w:b/>
          <w:color w:val="000000"/>
          <w:spacing w:val="40"/>
        </w:rPr>
        <w:tab/>
      </w:r>
    </w:p>
    <w:p w:rsidR="00295210" w:rsidRDefault="00295210" w:rsidP="00295210">
      <w:pPr>
        <w:ind w:right="142" w:firstLine="540"/>
        <w:jc w:val="center"/>
        <w:outlineLvl w:val="1"/>
        <w:rPr>
          <w:b/>
          <w:color w:val="000000"/>
          <w:spacing w:val="40"/>
        </w:rPr>
      </w:pPr>
      <w:r w:rsidRPr="0066495B">
        <w:rPr>
          <w:b/>
          <w:color w:val="000000"/>
          <w:spacing w:val="40"/>
        </w:rPr>
        <w:t>ЦЕНОВО ПРЕДЛОЖЕНИЕ</w:t>
      </w:r>
    </w:p>
    <w:p w:rsidR="00295210" w:rsidRPr="0066495B" w:rsidRDefault="00295210" w:rsidP="00295210">
      <w:pPr>
        <w:ind w:right="142" w:firstLine="540"/>
        <w:jc w:val="both"/>
        <w:rPr>
          <w:color w:val="000000"/>
          <w:highlight w:val="yellow"/>
        </w:rPr>
      </w:pPr>
    </w:p>
    <w:p w:rsidR="00295210" w:rsidRPr="0066495B" w:rsidRDefault="00295210" w:rsidP="00295210">
      <w:pPr>
        <w:ind w:right="142" w:firstLine="540"/>
        <w:jc w:val="both"/>
        <w:rPr>
          <w:color w:val="000000"/>
        </w:rPr>
      </w:pPr>
      <w:r w:rsidRPr="0066495B">
        <w:rPr>
          <w:color w:val="000000"/>
        </w:rPr>
        <w:t>От</w:t>
      </w:r>
      <w:r>
        <w:rPr>
          <w:color w:val="000000"/>
        </w:rPr>
        <w:t xml:space="preserve"> </w:t>
      </w:r>
      <w:r w:rsidRPr="0066495B">
        <w:rPr>
          <w:color w:val="000000"/>
        </w:rPr>
        <w:t xml:space="preserve">Участник: ...............……………………………….................................................... </w:t>
      </w:r>
    </w:p>
    <w:p w:rsidR="00295210" w:rsidRPr="0066495B" w:rsidRDefault="00295210" w:rsidP="00295210">
      <w:pPr>
        <w:ind w:right="142" w:firstLine="540"/>
        <w:jc w:val="both"/>
        <w:rPr>
          <w:color w:val="000000"/>
        </w:rPr>
      </w:pPr>
      <w:r w:rsidRPr="0066495B">
        <w:rPr>
          <w:color w:val="000000"/>
        </w:rPr>
        <w:t xml:space="preserve">Седалище и адрес на управление: ……………............., ЕИК/БУЛСТАТ ……………...., </w:t>
      </w:r>
    </w:p>
    <w:p w:rsidR="00295210" w:rsidRPr="0066495B" w:rsidRDefault="00295210" w:rsidP="00295210">
      <w:pPr>
        <w:ind w:right="142" w:firstLine="540"/>
        <w:jc w:val="both"/>
        <w:rPr>
          <w:color w:val="000000"/>
        </w:rPr>
      </w:pPr>
      <w:r w:rsidRPr="0066495B">
        <w:rPr>
          <w:color w:val="000000"/>
        </w:rPr>
        <w:t>представляван от....................................... в качеството си на ............................................</w:t>
      </w:r>
    </w:p>
    <w:p w:rsidR="00295210" w:rsidRPr="0066495B" w:rsidRDefault="00295210" w:rsidP="00295210">
      <w:pPr>
        <w:ind w:right="142" w:firstLine="540"/>
        <w:jc w:val="both"/>
        <w:rPr>
          <w:b/>
          <w:bCs/>
        </w:rPr>
      </w:pPr>
      <w:r w:rsidRPr="0066495B">
        <w:rPr>
          <w:color w:val="000000"/>
        </w:rPr>
        <w:t xml:space="preserve">Относно: процедура за възлагане на обществена поръчка </w:t>
      </w:r>
      <w:r>
        <w:rPr>
          <w:color w:val="000000"/>
        </w:rPr>
        <w:t xml:space="preserve">чрез пряко договаряне </w:t>
      </w:r>
      <w:r w:rsidRPr="0066495B">
        <w:rPr>
          <w:color w:val="000000"/>
        </w:rPr>
        <w:t xml:space="preserve">с предмет: </w:t>
      </w:r>
      <w:r w:rsidRPr="0066495B">
        <w:rPr>
          <w:b/>
        </w:rPr>
        <w:t>“………</w:t>
      </w:r>
      <w:r>
        <w:rPr>
          <w:b/>
        </w:rPr>
        <w:t>………………………………………..</w:t>
      </w:r>
      <w:r w:rsidRPr="0066495B">
        <w:rPr>
          <w:b/>
        </w:rPr>
        <w:t>…..”.</w:t>
      </w:r>
    </w:p>
    <w:p w:rsidR="00295210" w:rsidRPr="0066495B" w:rsidRDefault="00295210" w:rsidP="00295210">
      <w:pPr>
        <w:ind w:right="142" w:firstLine="540"/>
        <w:jc w:val="both"/>
        <w:rPr>
          <w:b/>
          <w:bCs/>
        </w:rPr>
      </w:pPr>
    </w:p>
    <w:p w:rsidR="00295210" w:rsidRDefault="00295210" w:rsidP="00295210">
      <w:pPr>
        <w:ind w:right="142" w:firstLine="540"/>
        <w:jc w:val="both"/>
        <w:rPr>
          <w:b/>
          <w:bCs/>
        </w:rPr>
      </w:pPr>
    </w:p>
    <w:p w:rsidR="00295210" w:rsidRPr="0066495B" w:rsidRDefault="00295210" w:rsidP="00295210">
      <w:pPr>
        <w:ind w:right="142" w:firstLine="540"/>
        <w:jc w:val="both"/>
        <w:rPr>
          <w:b/>
          <w:bCs/>
        </w:rPr>
      </w:pPr>
      <w:r w:rsidRPr="0066495B">
        <w:rPr>
          <w:b/>
          <w:bCs/>
        </w:rPr>
        <w:t>УВАЖАЕМИ ДАМИ И ГОСПОДА,</w:t>
      </w:r>
    </w:p>
    <w:p w:rsidR="00295210" w:rsidRPr="0066495B" w:rsidRDefault="00295210" w:rsidP="00295210">
      <w:pPr>
        <w:suppressAutoHyphens/>
        <w:autoSpaceDN w:val="0"/>
        <w:ind w:right="142" w:firstLine="540"/>
        <w:jc w:val="both"/>
      </w:pPr>
    </w:p>
    <w:p w:rsidR="00295210" w:rsidRDefault="00295210" w:rsidP="00295210">
      <w:pPr>
        <w:ind w:right="142" w:firstLine="540"/>
        <w:jc w:val="both"/>
        <w:rPr>
          <w:rFonts w:eastAsia="Calibri"/>
          <w:b/>
        </w:rPr>
      </w:pPr>
      <w:r w:rsidRPr="0066495B">
        <w:t>С настоящото</w:t>
      </w:r>
      <w:r>
        <w:t xml:space="preserve"> </w:t>
      </w:r>
      <w:r w:rsidRPr="0066495B">
        <w:t xml:space="preserve">Ви представяме нашата ценова оферта за участие в обявената от Вас обществена поръчка с предмет: </w:t>
      </w:r>
      <w:r w:rsidRPr="006231CA">
        <w:rPr>
          <w:rFonts w:eastAsia="Calibri"/>
          <w:b/>
        </w:rPr>
        <w:t>„Логистично и техническо обезпечаване и хотелско настаняване за обучителни дейности и други събития, провеждани от Националния институт на правосъдието”</w:t>
      </w:r>
      <w:r>
        <w:rPr>
          <w:rFonts w:eastAsia="Calibri"/>
          <w:b/>
        </w:rPr>
        <w:t xml:space="preserve">. </w:t>
      </w:r>
    </w:p>
    <w:p w:rsidR="00295210" w:rsidRDefault="00295210" w:rsidP="00295210">
      <w:pPr>
        <w:ind w:right="142" w:firstLine="540"/>
        <w:jc w:val="both"/>
      </w:pPr>
      <w:r w:rsidRPr="0066495B">
        <w:t>Предлагаме да изпълним предмета на обществената поръчка съобразно условията на документацията за участие, и при следните ценови условия:</w:t>
      </w:r>
    </w:p>
    <w:p w:rsidR="00295210" w:rsidRDefault="00295210" w:rsidP="00295210">
      <w:pPr>
        <w:ind w:right="142"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2708"/>
        <w:gridCol w:w="2026"/>
        <w:gridCol w:w="2217"/>
        <w:gridCol w:w="1761"/>
      </w:tblGrid>
      <w:tr w:rsidR="00295210" w:rsidRPr="00381F7B" w:rsidTr="00356FEE">
        <w:tc>
          <w:tcPr>
            <w:tcW w:w="576" w:type="dxa"/>
            <w:shd w:val="clear" w:color="auto" w:fill="D9D9D9"/>
          </w:tcPr>
          <w:p w:rsidR="00295210" w:rsidRPr="00381F7B" w:rsidRDefault="00295210" w:rsidP="00356FEE">
            <w:pPr>
              <w:spacing w:before="240"/>
              <w:ind w:right="142"/>
              <w:jc w:val="both"/>
            </w:pPr>
            <w:r w:rsidRPr="00EB1C45">
              <w:rPr>
                <w:b/>
                <w:bCs/>
                <w:i/>
                <w:iCs/>
                <w:color w:val="000000"/>
              </w:rPr>
              <w:t>№</w:t>
            </w:r>
          </w:p>
        </w:tc>
        <w:tc>
          <w:tcPr>
            <w:tcW w:w="3218" w:type="dxa"/>
            <w:shd w:val="clear" w:color="auto" w:fill="D9D9D9"/>
          </w:tcPr>
          <w:p w:rsidR="00295210" w:rsidRPr="00381F7B" w:rsidRDefault="00295210" w:rsidP="00356FEE">
            <w:pPr>
              <w:spacing w:before="240"/>
              <w:ind w:right="142"/>
              <w:jc w:val="center"/>
              <w:rPr>
                <w:b/>
                <w:i/>
              </w:rPr>
            </w:pPr>
            <w:r w:rsidRPr="00381F7B">
              <w:rPr>
                <w:b/>
                <w:i/>
              </w:rPr>
              <w:t>Логистична услуга, предоставяна както следва:</w:t>
            </w:r>
          </w:p>
        </w:tc>
        <w:tc>
          <w:tcPr>
            <w:tcW w:w="1843" w:type="dxa"/>
            <w:shd w:val="clear" w:color="auto" w:fill="D9D9D9"/>
          </w:tcPr>
          <w:p w:rsidR="00295210" w:rsidRPr="00381F7B" w:rsidRDefault="00295210" w:rsidP="00356FEE">
            <w:pPr>
              <w:spacing w:before="240"/>
              <w:ind w:right="142"/>
            </w:pPr>
            <w:r w:rsidRPr="00381F7B">
              <w:rPr>
                <w:b/>
                <w:bCs/>
                <w:i/>
                <w:iCs/>
                <w:color w:val="000000"/>
              </w:rPr>
              <w:t>Описание / Количество</w:t>
            </w:r>
          </w:p>
        </w:tc>
        <w:tc>
          <w:tcPr>
            <w:tcW w:w="2571" w:type="dxa"/>
            <w:shd w:val="clear" w:color="auto" w:fill="D9D9D9"/>
          </w:tcPr>
          <w:p w:rsidR="00295210" w:rsidRPr="00B37F2B" w:rsidRDefault="00295210" w:rsidP="00356FEE">
            <w:pPr>
              <w:spacing w:before="240"/>
              <w:ind w:right="142"/>
              <w:jc w:val="center"/>
            </w:pPr>
            <w:r w:rsidRPr="00B37F2B">
              <w:rPr>
                <w:b/>
                <w:bCs/>
                <w:i/>
                <w:iCs/>
                <w:color w:val="000000"/>
              </w:rPr>
              <w:t xml:space="preserve">Максимално  допустима ед. цена в лева </w:t>
            </w:r>
            <w:r>
              <w:rPr>
                <w:b/>
                <w:bCs/>
                <w:i/>
                <w:iCs/>
                <w:color w:val="000000"/>
              </w:rPr>
              <w:t xml:space="preserve">без вкл. ДДС </w:t>
            </w:r>
          </w:p>
        </w:tc>
        <w:tc>
          <w:tcPr>
            <w:tcW w:w="1789" w:type="dxa"/>
            <w:shd w:val="clear" w:color="auto" w:fill="D9D9D9"/>
          </w:tcPr>
          <w:p w:rsidR="00295210" w:rsidRPr="00B37F2B" w:rsidRDefault="00295210" w:rsidP="00356FEE">
            <w:pPr>
              <w:spacing w:before="240"/>
              <w:ind w:right="142"/>
              <w:jc w:val="center"/>
            </w:pPr>
            <w:r w:rsidRPr="00B37F2B">
              <w:rPr>
                <w:b/>
                <w:bCs/>
                <w:i/>
                <w:iCs/>
                <w:color w:val="000000"/>
              </w:rPr>
              <w:t>Предложена единична цена</w:t>
            </w:r>
            <w:r>
              <w:rPr>
                <w:b/>
                <w:bCs/>
                <w:i/>
                <w:iCs/>
                <w:color w:val="000000"/>
              </w:rPr>
              <w:t xml:space="preserve"> в лева</w:t>
            </w:r>
            <w:r w:rsidRPr="00B37F2B">
              <w:rPr>
                <w:b/>
                <w:bCs/>
                <w:i/>
                <w:iCs/>
                <w:color w:val="000000"/>
              </w:rPr>
              <w:t xml:space="preserve"> без вкл. ДДС</w:t>
            </w:r>
          </w:p>
        </w:tc>
      </w:tr>
      <w:tr w:rsidR="00295210" w:rsidRPr="00381F7B" w:rsidTr="00356FEE">
        <w:tc>
          <w:tcPr>
            <w:tcW w:w="576" w:type="dxa"/>
            <w:shd w:val="clear" w:color="auto" w:fill="auto"/>
          </w:tcPr>
          <w:p w:rsidR="00295210" w:rsidRPr="00381F7B" w:rsidRDefault="00295210" w:rsidP="00356FEE">
            <w:pPr>
              <w:ind w:right="142"/>
              <w:jc w:val="center"/>
              <w:rPr>
                <w:i/>
              </w:rPr>
            </w:pPr>
            <w:r w:rsidRPr="00381F7B">
              <w:rPr>
                <w:i/>
              </w:rPr>
              <w:t>1.</w:t>
            </w:r>
          </w:p>
        </w:tc>
        <w:tc>
          <w:tcPr>
            <w:tcW w:w="3218" w:type="dxa"/>
            <w:shd w:val="clear" w:color="auto" w:fill="auto"/>
            <w:vAlign w:val="bottom"/>
          </w:tcPr>
          <w:p w:rsidR="00295210" w:rsidRPr="00381F7B" w:rsidRDefault="00295210" w:rsidP="00356FEE">
            <w:pPr>
              <w:ind w:right="142"/>
              <w:jc w:val="center"/>
              <w:rPr>
                <w:b/>
                <w:bCs/>
                <w:i/>
                <w:color w:val="000000"/>
                <w:sz w:val="22"/>
                <w:szCs w:val="22"/>
              </w:rPr>
            </w:pPr>
            <w:r w:rsidRPr="00381F7B">
              <w:rPr>
                <w:b/>
                <w:bCs/>
                <w:i/>
                <w:color w:val="000000"/>
                <w:sz w:val="22"/>
                <w:szCs w:val="22"/>
              </w:rPr>
              <w:t>Настаняване</w:t>
            </w:r>
          </w:p>
          <w:p w:rsidR="00295210" w:rsidRPr="00381F7B" w:rsidRDefault="00295210" w:rsidP="00356FEE">
            <w:pPr>
              <w:ind w:right="142"/>
              <w:jc w:val="center"/>
              <w:rPr>
                <w:b/>
                <w:bCs/>
                <w:i/>
                <w:color w:val="000000"/>
                <w:sz w:val="22"/>
                <w:szCs w:val="22"/>
              </w:rPr>
            </w:pPr>
          </w:p>
          <w:p w:rsidR="00295210" w:rsidRPr="00381F7B" w:rsidRDefault="00295210" w:rsidP="00356FEE">
            <w:pPr>
              <w:ind w:right="142"/>
              <w:jc w:val="center"/>
              <w:rPr>
                <w:b/>
                <w:bCs/>
                <w:i/>
                <w:color w:val="000000"/>
                <w:sz w:val="22"/>
                <w:szCs w:val="22"/>
              </w:rPr>
            </w:pPr>
          </w:p>
          <w:p w:rsidR="00295210" w:rsidRPr="00381F7B" w:rsidRDefault="00295210" w:rsidP="00356FEE">
            <w:pPr>
              <w:ind w:right="142"/>
              <w:jc w:val="center"/>
              <w:rPr>
                <w:b/>
                <w:bCs/>
                <w:i/>
                <w:color w:val="000000"/>
                <w:sz w:val="22"/>
                <w:szCs w:val="22"/>
              </w:rPr>
            </w:pPr>
          </w:p>
        </w:tc>
        <w:tc>
          <w:tcPr>
            <w:tcW w:w="1843" w:type="dxa"/>
            <w:shd w:val="clear" w:color="auto" w:fill="auto"/>
            <w:vAlign w:val="bottom"/>
          </w:tcPr>
          <w:p w:rsidR="00295210" w:rsidRPr="00554A50" w:rsidRDefault="00295210" w:rsidP="00356FEE">
            <w:pPr>
              <w:ind w:right="142"/>
              <w:jc w:val="center"/>
              <w:rPr>
                <w:b/>
                <w:bCs/>
                <w:i/>
                <w:sz w:val="22"/>
                <w:szCs w:val="22"/>
              </w:rPr>
            </w:pPr>
            <w:r w:rsidRPr="00554A50">
              <w:rPr>
                <w:i/>
              </w:rPr>
              <w:t>нощувка/1човек, с вкл. закуска</w:t>
            </w:r>
          </w:p>
          <w:p w:rsidR="00295210" w:rsidRPr="00554A50" w:rsidRDefault="00295210" w:rsidP="00356FEE">
            <w:pPr>
              <w:ind w:right="142"/>
              <w:jc w:val="center"/>
              <w:rPr>
                <w:b/>
                <w:bCs/>
                <w:i/>
                <w:sz w:val="22"/>
                <w:szCs w:val="22"/>
              </w:rPr>
            </w:pPr>
          </w:p>
        </w:tc>
        <w:tc>
          <w:tcPr>
            <w:tcW w:w="2571" w:type="dxa"/>
            <w:shd w:val="clear" w:color="auto" w:fill="auto"/>
          </w:tcPr>
          <w:p w:rsidR="00295210" w:rsidRPr="00381F7B" w:rsidRDefault="00295210" w:rsidP="00356FEE">
            <w:pPr>
              <w:ind w:right="142"/>
              <w:jc w:val="center"/>
              <w:rPr>
                <w:i/>
              </w:rPr>
            </w:pPr>
            <w:r w:rsidRPr="00381F7B">
              <w:rPr>
                <w:i/>
              </w:rPr>
              <w:t>-</w:t>
            </w:r>
          </w:p>
        </w:tc>
        <w:tc>
          <w:tcPr>
            <w:tcW w:w="1789" w:type="dxa"/>
            <w:shd w:val="clear" w:color="auto" w:fill="auto"/>
          </w:tcPr>
          <w:p w:rsidR="00295210" w:rsidRPr="00381F7B" w:rsidRDefault="00295210" w:rsidP="00356FEE">
            <w:pPr>
              <w:ind w:right="142"/>
              <w:jc w:val="center"/>
              <w:rPr>
                <w:i/>
              </w:rPr>
            </w:pPr>
            <w:r w:rsidRPr="00381F7B">
              <w:rPr>
                <w:i/>
              </w:rPr>
              <w:t>-</w:t>
            </w:r>
          </w:p>
        </w:tc>
      </w:tr>
      <w:tr w:rsidR="00295210" w:rsidRPr="00381F7B" w:rsidTr="00356FEE">
        <w:tc>
          <w:tcPr>
            <w:tcW w:w="576" w:type="dxa"/>
            <w:shd w:val="clear" w:color="auto" w:fill="auto"/>
          </w:tcPr>
          <w:p w:rsidR="00295210" w:rsidRPr="00381F7B" w:rsidRDefault="00295210" w:rsidP="00356FEE">
            <w:pPr>
              <w:ind w:right="142"/>
              <w:jc w:val="center"/>
            </w:pPr>
            <w:r w:rsidRPr="00381F7B">
              <w:t>1.1.</w:t>
            </w:r>
          </w:p>
        </w:tc>
        <w:tc>
          <w:tcPr>
            <w:tcW w:w="3218" w:type="dxa"/>
            <w:shd w:val="clear" w:color="auto" w:fill="auto"/>
            <w:vAlign w:val="bottom"/>
          </w:tcPr>
          <w:p w:rsidR="00295210" w:rsidRPr="00381F7B" w:rsidRDefault="00295210" w:rsidP="00356FEE">
            <w:pPr>
              <w:ind w:right="142"/>
              <w:rPr>
                <w:bCs/>
                <w:color w:val="000000"/>
                <w:sz w:val="22"/>
                <w:szCs w:val="22"/>
              </w:rPr>
            </w:pPr>
            <w:r w:rsidRPr="00381F7B">
              <w:rPr>
                <w:bCs/>
                <w:color w:val="000000"/>
                <w:sz w:val="22"/>
                <w:szCs w:val="22"/>
              </w:rPr>
              <w:t xml:space="preserve">Цена за настаняване в </w:t>
            </w:r>
            <w:r>
              <w:rPr>
                <w:bCs/>
                <w:color w:val="000000"/>
                <w:sz w:val="22"/>
                <w:szCs w:val="22"/>
              </w:rPr>
              <w:t xml:space="preserve">единична </w:t>
            </w:r>
            <w:r w:rsidRPr="00381F7B">
              <w:rPr>
                <w:bCs/>
                <w:color w:val="000000"/>
                <w:sz w:val="22"/>
                <w:szCs w:val="22"/>
              </w:rPr>
              <w:t xml:space="preserve">стая с включена закуска за един човек в хотел 4 звезди за гр. София  и националните курорти. </w:t>
            </w:r>
          </w:p>
        </w:tc>
        <w:tc>
          <w:tcPr>
            <w:tcW w:w="1843" w:type="dxa"/>
            <w:shd w:val="clear" w:color="auto" w:fill="auto"/>
            <w:vAlign w:val="bottom"/>
          </w:tcPr>
          <w:p w:rsidR="00295210" w:rsidRPr="00554A50" w:rsidRDefault="00295210" w:rsidP="00356FEE">
            <w:pPr>
              <w:ind w:right="142"/>
              <w:jc w:val="center"/>
              <w:rPr>
                <w:b/>
                <w:bCs/>
                <w:sz w:val="22"/>
                <w:szCs w:val="22"/>
              </w:rPr>
            </w:pPr>
            <w:r w:rsidRPr="00554A50">
              <w:t>нощувка/човек, с вкл. закуска</w:t>
            </w:r>
          </w:p>
          <w:p w:rsidR="00295210" w:rsidRPr="00554A50" w:rsidRDefault="00295210" w:rsidP="00356FEE">
            <w:pPr>
              <w:ind w:right="142"/>
              <w:jc w:val="center"/>
            </w:pPr>
          </w:p>
        </w:tc>
        <w:tc>
          <w:tcPr>
            <w:tcW w:w="2571" w:type="dxa"/>
            <w:shd w:val="clear" w:color="auto" w:fill="auto"/>
          </w:tcPr>
          <w:p w:rsidR="00295210" w:rsidRPr="00381F7B" w:rsidRDefault="00295210" w:rsidP="00356FEE">
            <w:pPr>
              <w:ind w:right="142"/>
              <w:jc w:val="center"/>
            </w:pPr>
          </w:p>
          <w:p w:rsidR="00295210" w:rsidRPr="00381F7B" w:rsidRDefault="00295210" w:rsidP="00356FEE">
            <w:pPr>
              <w:ind w:right="142"/>
              <w:jc w:val="center"/>
            </w:pPr>
          </w:p>
          <w:p w:rsidR="00295210" w:rsidRPr="00381F7B" w:rsidRDefault="00295210" w:rsidP="00356FEE">
            <w:pPr>
              <w:ind w:right="142"/>
              <w:jc w:val="center"/>
            </w:pPr>
            <w:r w:rsidRPr="00381F7B">
              <w:t>1</w:t>
            </w:r>
            <w:r>
              <w:t>0</w:t>
            </w:r>
            <w:r w:rsidRPr="00381F7B">
              <w:t xml:space="preserve">0.00 </w:t>
            </w:r>
          </w:p>
        </w:tc>
        <w:tc>
          <w:tcPr>
            <w:tcW w:w="1789" w:type="dxa"/>
            <w:shd w:val="clear" w:color="auto" w:fill="auto"/>
          </w:tcPr>
          <w:p w:rsidR="00295210" w:rsidRPr="00381F7B" w:rsidRDefault="00295210" w:rsidP="00356FEE">
            <w:pPr>
              <w:ind w:right="142"/>
              <w:jc w:val="center"/>
            </w:pPr>
          </w:p>
        </w:tc>
      </w:tr>
      <w:tr w:rsidR="00295210" w:rsidRPr="00381F7B" w:rsidTr="00356FEE">
        <w:tc>
          <w:tcPr>
            <w:tcW w:w="576" w:type="dxa"/>
            <w:shd w:val="clear" w:color="auto" w:fill="auto"/>
          </w:tcPr>
          <w:p w:rsidR="00295210" w:rsidRPr="00381F7B" w:rsidRDefault="00295210" w:rsidP="00356FEE">
            <w:pPr>
              <w:ind w:right="142"/>
              <w:jc w:val="center"/>
            </w:pPr>
            <w:r w:rsidRPr="00381F7B">
              <w:t>1.2.</w:t>
            </w:r>
          </w:p>
        </w:tc>
        <w:tc>
          <w:tcPr>
            <w:tcW w:w="3218" w:type="dxa"/>
            <w:shd w:val="clear" w:color="auto" w:fill="auto"/>
            <w:vAlign w:val="bottom"/>
          </w:tcPr>
          <w:p w:rsidR="00295210" w:rsidRPr="00381F7B" w:rsidRDefault="00295210" w:rsidP="00356FEE">
            <w:pPr>
              <w:ind w:right="142"/>
              <w:rPr>
                <w:bCs/>
                <w:color w:val="000000"/>
                <w:sz w:val="22"/>
                <w:szCs w:val="22"/>
              </w:rPr>
            </w:pPr>
            <w:r w:rsidRPr="00381F7B">
              <w:rPr>
                <w:bCs/>
                <w:color w:val="000000"/>
                <w:sz w:val="22"/>
                <w:szCs w:val="22"/>
              </w:rPr>
              <w:t>Цена за настаняване в единична стая с включена закуска за един човек в хотел 4 звезди в областните градове</w:t>
            </w:r>
          </w:p>
        </w:tc>
        <w:tc>
          <w:tcPr>
            <w:tcW w:w="1843" w:type="dxa"/>
            <w:shd w:val="clear" w:color="auto" w:fill="auto"/>
            <w:vAlign w:val="bottom"/>
          </w:tcPr>
          <w:p w:rsidR="00295210" w:rsidRPr="00554A50" w:rsidRDefault="00295210" w:rsidP="00356FEE">
            <w:pPr>
              <w:ind w:right="142"/>
              <w:jc w:val="center"/>
              <w:rPr>
                <w:b/>
                <w:bCs/>
                <w:sz w:val="22"/>
                <w:szCs w:val="22"/>
              </w:rPr>
            </w:pPr>
            <w:r w:rsidRPr="00554A50">
              <w:t>нощувка/човек, с вкл. закуска</w:t>
            </w:r>
          </w:p>
          <w:p w:rsidR="00295210" w:rsidRPr="00554A50" w:rsidRDefault="00295210" w:rsidP="00356FEE">
            <w:pPr>
              <w:ind w:right="142"/>
              <w:jc w:val="center"/>
            </w:pPr>
          </w:p>
        </w:tc>
        <w:tc>
          <w:tcPr>
            <w:tcW w:w="2571" w:type="dxa"/>
            <w:shd w:val="clear" w:color="auto" w:fill="auto"/>
          </w:tcPr>
          <w:p w:rsidR="00295210" w:rsidRPr="00381F7B" w:rsidRDefault="00295210" w:rsidP="00356FEE">
            <w:pPr>
              <w:ind w:right="142"/>
              <w:jc w:val="center"/>
              <w:rPr>
                <w:rFonts w:eastAsia="Calibri"/>
              </w:rPr>
            </w:pPr>
          </w:p>
          <w:p w:rsidR="00295210" w:rsidRPr="00381F7B" w:rsidRDefault="00295210" w:rsidP="00356FEE">
            <w:pPr>
              <w:ind w:right="142"/>
              <w:jc w:val="center"/>
            </w:pPr>
            <w:r>
              <w:rPr>
                <w:rFonts w:eastAsia="Calibri"/>
              </w:rPr>
              <w:t>70.83</w:t>
            </w:r>
            <w:r w:rsidRPr="00381F7B">
              <w:rPr>
                <w:rFonts w:eastAsia="Calibri"/>
              </w:rPr>
              <w:t xml:space="preserve"> </w:t>
            </w:r>
          </w:p>
        </w:tc>
        <w:tc>
          <w:tcPr>
            <w:tcW w:w="1789" w:type="dxa"/>
            <w:shd w:val="clear" w:color="auto" w:fill="auto"/>
          </w:tcPr>
          <w:p w:rsidR="00295210" w:rsidRPr="00381F7B" w:rsidRDefault="00295210" w:rsidP="00356FEE">
            <w:pPr>
              <w:ind w:right="142"/>
              <w:jc w:val="center"/>
            </w:pPr>
          </w:p>
        </w:tc>
      </w:tr>
      <w:tr w:rsidR="00295210" w:rsidRPr="00381F7B" w:rsidTr="00356FEE">
        <w:tc>
          <w:tcPr>
            <w:tcW w:w="576" w:type="dxa"/>
            <w:shd w:val="clear" w:color="auto" w:fill="auto"/>
          </w:tcPr>
          <w:p w:rsidR="00295210" w:rsidRPr="00381F7B" w:rsidRDefault="00295210" w:rsidP="00356FEE">
            <w:pPr>
              <w:ind w:right="142"/>
              <w:jc w:val="center"/>
            </w:pPr>
            <w:r w:rsidRPr="00381F7B">
              <w:t>1.3.</w:t>
            </w:r>
          </w:p>
        </w:tc>
        <w:tc>
          <w:tcPr>
            <w:tcW w:w="3218" w:type="dxa"/>
            <w:shd w:val="clear" w:color="auto" w:fill="auto"/>
            <w:vAlign w:val="bottom"/>
          </w:tcPr>
          <w:p w:rsidR="00295210" w:rsidRPr="00381F7B" w:rsidRDefault="00295210" w:rsidP="00356FEE">
            <w:pPr>
              <w:ind w:right="142"/>
              <w:rPr>
                <w:bCs/>
                <w:color w:val="000000"/>
                <w:sz w:val="22"/>
                <w:szCs w:val="22"/>
              </w:rPr>
            </w:pPr>
            <w:r w:rsidRPr="00381F7B">
              <w:rPr>
                <w:rFonts w:eastAsia="Calibri"/>
                <w:sz w:val="22"/>
                <w:szCs w:val="22"/>
              </w:rPr>
              <w:t xml:space="preserve">Цена за настаняване в </w:t>
            </w:r>
            <w:r>
              <w:rPr>
                <w:rFonts w:eastAsia="Calibri"/>
                <w:sz w:val="22"/>
                <w:szCs w:val="22"/>
              </w:rPr>
              <w:t xml:space="preserve">единична </w:t>
            </w:r>
            <w:r w:rsidRPr="00381F7B">
              <w:rPr>
                <w:rFonts w:eastAsia="Calibri"/>
                <w:sz w:val="22"/>
                <w:szCs w:val="22"/>
              </w:rPr>
              <w:t>стая с включена закуска за един човек в хотел 4 звезди за всички останали населени места</w:t>
            </w:r>
          </w:p>
        </w:tc>
        <w:tc>
          <w:tcPr>
            <w:tcW w:w="1843" w:type="dxa"/>
            <w:shd w:val="clear" w:color="auto" w:fill="auto"/>
            <w:vAlign w:val="bottom"/>
          </w:tcPr>
          <w:p w:rsidR="00295210" w:rsidRPr="00554A50" w:rsidRDefault="00295210" w:rsidP="00356FEE">
            <w:pPr>
              <w:ind w:right="142"/>
              <w:jc w:val="center"/>
              <w:rPr>
                <w:b/>
                <w:bCs/>
                <w:sz w:val="22"/>
                <w:szCs w:val="22"/>
              </w:rPr>
            </w:pPr>
            <w:r w:rsidRPr="00554A50">
              <w:t>нощувка/човек, с вкл. закуска</w:t>
            </w:r>
          </w:p>
          <w:p w:rsidR="00295210" w:rsidRPr="00554A50" w:rsidRDefault="00295210" w:rsidP="00356FEE">
            <w:pPr>
              <w:ind w:right="142"/>
              <w:jc w:val="center"/>
            </w:pPr>
          </w:p>
        </w:tc>
        <w:tc>
          <w:tcPr>
            <w:tcW w:w="2571" w:type="dxa"/>
            <w:shd w:val="clear" w:color="auto" w:fill="auto"/>
          </w:tcPr>
          <w:p w:rsidR="00295210" w:rsidRPr="00381F7B" w:rsidRDefault="00295210" w:rsidP="00356FEE">
            <w:pPr>
              <w:ind w:right="142"/>
              <w:jc w:val="center"/>
              <w:rPr>
                <w:rFonts w:eastAsia="Calibri"/>
              </w:rPr>
            </w:pPr>
          </w:p>
          <w:p w:rsidR="00295210" w:rsidRPr="00381F7B" w:rsidRDefault="00295210" w:rsidP="00356FEE">
            <w:pPr>
              <w:ind w:right="142"/>
              <w:jc w:val="center"/>
              <w:rPr>
                <w:rFonts w:eastAsia="Calibri"/>
              </w:rPr>
            </w:pPr>
            <w:r>
              <w:rPr>
                <w:rFonts w:eastAsia="Calibri"/>
              </w:rPr>
              <w:t>62.50</w:t>
            </w:r>
            <w:r w:rsidRPr="00381F7B">
              <w:rPr>
                <w:rFonts w:eastAsia="Calibri"/>
              </w:rPr>
              <w:t xml:space="preserve"> </w:t>
            </w:r>
          </w:p>
        </w:tc>
        <w:tc>
          <w:tcPr>
            <w:tcW w:w="1789" w:type="dxa"/>
            <w:shd w:val="clear" w:color="auto" w:fill="auto"/>
          </w:tcPr>
          <w:p w:rsidR="00295210" w:rsidRPr="00381F7B" w:rsidRDefault="00295210" w:rsidP="00356FEE">
            <w:pPr>
              <w:ind w:right="142"/>
              <w:jc w:val="center"/>
            </w:pPr>
          </w:p>
        </w:tc>
      </w:tr>
      <w:tr w:rsidR="00295210" w:rsidRPr="00381F7B" w:rsidTr="00356FEE">
        <w:tc>
          <w:tcPr>
            <w:tcW w:w="576" w:type="dxa"/>
            <w:shd w:val="clear" w:color="auto" w:fill="auto"/>
          </w:tcPr>
          <w:p w:rsidR="00295210" w:rsidRPr="00381F7B" w:rsidRDefault="00295210" w:rsidP="00356FEE">
            <w:pPr>
              <w:ind w:right="142"/>
              <w:jc w:val="both"/>
              <w:rPr>
                <w:i/>
              </w:rPr>
            </w:pPr>
            <w:r w:rsidRPr="00381F7B">
              <w:rPr>
                <w:i/>
              </w:rPr>
              <w:t>2</w:t>
            </w:r>
          </w:p>
        </w:tc>
        <w:tc>
          <w:tcPr>
            <w:tcW w:w="3218" w:type="dxa"/>
            <w:shd w:val="clear" w:color="auto" w:fill="auto"/>
          </w:tcPr>
          <w:p w:rsidR="00295210" w:rsidRPr="00381F7B" w:rsidRDefault="00295210" w:rsidP="00356FEE">
            <w:pPr>
              <w:ind w:right="142"/>
              <w:jc w:val="center"/>
              <w:rPr>
                <w:i/>
              </w:rPr>
            </w:pPr>
            <w:r w:rsidRPr="00381F7B">
              <w:rPr>
                <w:b/>
                <w:bCs/>
                <w:i/>
                <w:color w:val="000000"/>
                <w:sz w:val="22"/>
                <w:szCs w:val="22"/>
                <w:lang w:val="en-US"/>
              </w:rPr>
              <w:t>Наем зала/помещение</w:t>
            </w:r>
            <w:r w:rsidRPr="00381F7B">
              <w:rPr>
                <w:b/>
                <w:bCs/>
                <w:i/>
                <w:color w:val="000000"/>
                <w:sz w:val="22"/>
                <w:szCs w:val="22"/>
              </w:rPr>
              <w:t xml:space="preserve"> </w:t>
            </w:r>
            <w:r w:rsidRPr="00381F7B">
              <w:rPr>
                <w:b/>
                <w:bCs/>
                <w:i/>
                <w:color w:val="000000"/>
                <w:sz w:val="22"/>
                <w:szCs w:val="22"/>
                <w:lang w:val="en-US"/>
              </w:rPr>
              <w:t xml:space="preserve">с включена аранжировка и </w:t>
            </w:r>
            <w:r>
              <w:rPr>
                <w:b/>
                <w:bCs/>
                <w:i/>
                <w:color w:val="000000"/>
                <w:sz w:val="22"/>
                <w:szCs w:val="22"/>
              </w:rPr>
              <w:t xml:space="preserve">техническо и </w:t>
            </w:r>
            <w:r w:rsidRPr="00381F7B">
              <w:rPr>
                <w:b/>
                <w:bCs/>
                <w:i/>
                <w:color w:val="000000"/>
                <w:sz w:val="22"/>
                <w:szCs w:val="22"/>
              </w:rPr>
              <w:t xml:space="preserve">презентационно </w:t>
            </w:r>
            <w:r w:rsidRPr="00381F7B">
              <w:rPr>
                <w:b/>
                <w:bCs/>
                <w:i/>
                <w:color w:val="000000"/>
                <w:sz w:val="22"/>
                <w:szCs w:val="22"/>
              </w:rPr>
              <w:lastRenderedPageBreak/>
              <w:t>оборудване</w:t>
            </w:r>
            <w:r w:rsidRPr="00381F7B">
              <w:rPr>
                <w:b/>
                <w:bCs/>
                <w:i/>
                <w:color w:val="000000"/>
                <w:sz w:val="22"/>
                <w:szCs w:val="22"/>
                <w:lang w:val="en-US"/>
              </w:rPr>
              <w:t xml:space="preserve"> </w:t>
            </w:r>
          </w:p>
        </w:tc>
        <w:tc>
          <w:tcPr>
            <w:tcW w:w="1843" w:type="dxa"/>
            <w:shd w:val="clear" w:color="auto" w:fill="auto"/>
          </w:tcPr>
          <w:p w:rsidR="00295210" w:rsidRPr="00381F7B" w:rsidRDefault="00295210" w:rsidP="00356FEE">
            <w:pPr>
              <w:ind w:right="142"/>
              <w:jc w:val="both"/>
              <w:rPr>
                <w:i/>
              </w:rPr>
            </w:pPr>
            <w:r w:rsidRPr="00381F7B">
              <w:rPr>
                <w:i/>
              </w:rPr>
              <w:lastRenderedPageBreak/>
              <w:t xml:space="preserve">       На ден </w:t>
            </w:r>
          </w:p>
        </w:tc>
        <w:tc>
          <w:tcPr>
            <w:tcW w:w="2571" w:type="dxa"/>
            <w:shd w:val="clear" w:color="auto" w:fill="auto"/>
          </w:tcPr>
          <w:p w:rsidR="00295210" w:rsidRPr="00381F7B" w:rsidRDefault="00295210" w:rsidP="00356FEE">
            <w:pPr>
              <w:ind w:right="142"/>
              <w:jc w:val="both"/>
              <w:rPr>
                <w:i/>
              </w:rPr>
            </w:pPr>
          </w:p>
        </w:tc>
        <w:tc>
          <w:tcPr>
            <w:tcW w:w="1789" w:type="dxa"/>
            <w:shd w:val="clear" w:color="auto" w:fill="auto"/>
          </w:tcPr>
          <w:p w:rsidR="00295210" w:rsidRPr="00381F7B" w:rsidRDefault="00295210" w:rsidP="00356FEE">
            <w:pPr>
              <w:ind w:right="142"/>
              <w:jc w:val="both"/>
              <w:rPr>
                <w:i/>
              </w:rPr>
            </w:pPr>
          </w:p>
        </w:tc>
      </w:tr>
      <w:tr w:rsidR="00295210" w:rsidRPr="00381F7B" w:rsidTr="00356FEE">
        <w:tc>
          <w:tcPr>
            <w:tcW w:w="576" w:type="dxa"/>
            <w:shd w:val="clear" w:color="auto" w:fill="auto"/>
          </w:tcPr>
          <w:p w:rsidR="00295210" w:rsidRPr="00381F7B" w:rsidRDefault="00295210" w:rsidP="00356FEE">
            <w:pPr>
              <w:ind w:right="142"/>
              <w:jc w:val="both"/>
            </w:pPr>
            <w:r w:rsidRPr="00381F7B">
              <w:lastRenderedPageBreak/>
              <w:t>2.1.</w:t>
            </w:r>
          </w:p>
        </w:tc>
        <w:tc>
          <w:tcPr>
            <w:tcW w:w="3218" w:type="dxa"/>
            <w:shd w:val="clear" w:color="auto" w:fill="auto"/>
          </w:tcPr>
          <w:p w:rsidR="00295210" w:rsidRPr="00381F7B" w:rsidRDefault="00295210" w:rsidP="00D478B1">
            <w:pPr>
              <w:ind w:right="142"/>
              <w:jc w:val="both"/>
              <w:rPr>
                <w:sz w:val="22"/>
                <w:szCs w:val="22"/>
              </w:rPr>
            </w:pPr>
            <w:r w:rsidRPr="00381F7B">
              <w:rPr>
                <w:rFonts w:eastAsia="Calibri"/>
                <w:sz w:val="22"/>
                <w:szCs w:val="22"/>
              </w:rPr>
              <w:t xml:space="preserve">Цена за дневен наем на зала с капацитет до </w:t>
            </w:r>
            <w:r w:rsidR="00D478B1">
              <w:rPr>
                <w:rFonts w:eastAsia="Calibri"/>
                <w:sz w:val="22"/>
                <w:szCs w:val="22"/>
                <w:lang w:val="en-US"/>
              </w:rPr>
              <w:t>40</w:t>
            </w:r>
            <w:r w:rsidRPr="00381F7B">
              <w:rPr>
                <w:rFonts w:eastAsia="Calibri"/>
                <w:sz w:val="22"/>
                <w:szCs w:val="22"/>
              </w:rPr>
              <w:t xml:space="preserve"> участни</w:t>
            </w:r>
            <w:r>
              <w:rPr>
                <w:rFonts w:eastAsia="Calibri"/>
                <w:sz w:val="22"/>
                <w:szCs w:val="22"/>
              </w:rPr>
              <w:t>ци</w:t>
            </w:r>
            <w:r w:rsidRPr="00381F7B">
              <w:rPr>
                <w:rFonts w:eastAsia="Calibri"/>
                <w:sz w:val="22"/>
                <w:szCs w:val="22"/>
              </w:rPr>
              <w:t>, с необходимото техническо и презентационно оборудване за хотели категория четири звезди за София</w:t>
            </w:r>
          </w:p>
        </w:tc>
        <w:tc>
          <w:tcPr>
            <w:tcW w:w="1843" w:type="dxa"/>
            <w:shd w:val="clear" w:color="auto" w:fill="auto"/>
          </w:tcPr>
          <w:p w:rsidR="00295210" w:rsidRPr="00381F7B" w:rsidRDefault="00295210" w:rsidP="00356FEE">
            <w:pPr>
              <w:ind w:right="142"/>
              <w:jc w:val="both"/>
            </w:pPr>
            <w:r w:rsidRPr="00381F7B">
              <w:t xml:space="preserve"> </w:t>
            </w:r>
          </w:p>
          <w:p w:rsidR="00295210" w:rsidRPr="00381F7B" w:rsidRDefault="00295210" w:rsidP="00356FEE">
            <w:pPr>
              <w:ind w:right="142"/>
              <w:jc w:val="both"/>
            </w:pPr>
            <w:r w:rsidRPr="00381F7B">
              <w:t xml:space="preserve">      На ден</w:t>
            </w:r>
          </w:p>
        </w:tc>
        <w:tc>
          <w:tcPr>
            <w:tcW w:w="2571" w:type="dxa"/>
            <w:shd w:val="clear" w:color="auto" w:fill="auto"/>
          </w:tcPr>
          <w:p w:rsidR="00295210" w:rsidRPr="00381F7B" w:rsidRDefault="00295210" w:rsidP="00356FEE">
            <w:pPr>
              <w:ind w:right="142" w:firstLine="14"/>
              <w:jc w:val="both"/>
              <w:rPr>
                <w:rFonts w:eastAsia="Calibri"/>
              </w:rPr>
            </w:pPr>
          </w:p>
          <w:p w:rsidR="00295210" w:rsidRPr="00381F7B" w:rsidRDefault="00295210" w:rsidP="00356FEE">
            <w:pPr>
              <w:ind w:right="142" w:firstLine="14"/>
              <w:jc w:val="center"/>
            </w:pPr>
            <w:r w:rsidRPr="00381F7B">
              <w:rPr>
                <w:rFonts w:eastAsia="Calibri"/>
              </w:rPr>
              <w:t xml:space="preserve">400.00 </w:t>
            </w:r>
          </w:p>
        </w:tc>
        <w:tc>
          <w:tcPr>
            <w:tcW w:w="1789" w:type="dxa"/>
            <w:shd w:val="clear" w:color="auto" w:fill="auto"/>
          </w:tcPr>
          <w:p w:rsidR="00295210" w:rsidRPr="00381F7B" w:rsidRDefault="00295210" w:rsidP="00356FEE">
            <w:pPr>
              <w:ind w:right="142"/>
              <w:jc w:val="both"/>
            </w:pPr>
          </w:p>
        </w:tc>
      </w:tr>
      <w:tr w:rsidR="00295210" w:rsidRPr="00381F7B" w:rsidTr="00356FEE">
        <w:tc>
          <w:tcPr>
            <w:tcW w:w="576" w:type="dxa"/>
            <w:shd w:val="clear" w:color="auto" w:fill="auto"/>
          </w:tcPr>
          <w:p w:rsidR="00295210" w:rsidRPr="00381F7B" w:rsidRDefault="00295210" w:rsidP="00356FEE">
            <w:pPr>
              <w:ind w:right="142"/>
              <w:jc w:val="both"/>
            </w:pPr>
            <w:r w:rsidRPr="00381F7B">
              <w:t>2.2.</w:t>
            </w:r>
          </w:p>
        </w:tc>
        <w:tc>
          <w:tcPr>
            <w:tcW w:w="3218" w:type="dxa"/>
            <w:shd w:val="clear" w:color="auto" w:fill="auto"/>
          </w:tcPr>
          <w:p w:rsidR="00295210" w:rsidRPr="00381F7B" w:rsidRDefault="00295210" w:rsidP="00D478B1">
            <w:pPr>
              <w:ind w:right="142" w:hanging="9"/>
              <w:jc w:val="both"/>
              <w:rPr>
                <w:sz w:val="22"/>
                <w:szCs w:val="22"/>
              </w:rPr>
            </w:pPr>
            <w:r w:rsidRPr="00381F7B">
              <w:rPr>
                <w:rFonts w:eastAsia="Calibri"/>
                <w:sz w:val="22"/>
                <w:szCs w:val="22"/>
              </w:rPr>
              <w:t xml:space="preserve">Цена за дневен наем на зала с капацитет до </w:t>
            </w:r>
            <w:r w:rsidR="00D478B1">
              <w:rPr>
                <w:rFonts w:eastAsia="Calibri"/>
                <w:sz w:val="22"/>
                <w:szCs w:val="22"/>
                <w:lang w:val="en-US"/>
              </w:rPr>
              <w:t>40</w:t>
            </w:r>
            <w:r w:rsidRPr="00381F7B">
              <w:rPr>
                <w:rFonts w:eastAsia="Calibri"/>
                <w:sz w:val="22"/>
                <w:szCs w:val="22"/>
              </w:rPr>
              <w:t xml:space="preserve"> участни</w:t>
            </w:r>
            <w:r>
              <w:rPr>
                <w:rFonts w:eastAsia="Calibri"/>
                <w:sz w:val="22"/>
                <w:szCs w:val="22"/>
              </w:rPr>
              <w:t>ци</w:t>
            </w:r>
            <w:r w:rsidRPr="00381F7B">
              <w:rPr>
                <w:rFonts w:eastAsia="Calibri"/>
                <w:sz w:val="22"/>
                <w:szCs w:val="22"/>
              </w:rPr>
              <w:t>, с необходимото техническо и презентационно оборудване за хотели категория четири звезди за страната</w:t>
            </w:r>
          </w:p>
        </w:tc>
        <w:tc>
          <w:tcPr>
            <w:tcW w:w="1843" w:type="dxa"/>
            <w:shd w:val="clear" w:color="auto" w:fill="auto"/>
          </w:tcPr>
          <w:p w:rsidR="00295210" w:rsidRPr="00381F7B" w:rsidRDefault="00295210" w:rsidP="00356FEE">
            <w:pPr>
              <w:ind w:right="142"/>
              <w:jc w:val="both"/>
            </w:pPr>
          </w:p>
          <w:p w:rsidR="00295210" w:rsidRPr="00381F7B" w:rsidRDefault="00295210" w:rsidP="00356FEE">
            <w:pPr>
              <w:ind w:right="142"/>
              <w:jc w:val="both"/>
            </w:pPr>
            <w:r w:rsidRPr="00381F7B">
              <w:t xml:space="preserve">      На ден</w:t>
            </w:r>
          </w:p>
        </w:tc>
        <w:tc>
          <w:tcPr>
            <w:tcW w:w="2571" w:type="dxa"/>
            <w:shd w:val="clear" w:color="auto" w:fill="auto"/>
          </w:tcPr>
          <w:p w:rsidR="00295210" w:rsidRPr="00381F7B" w:rsidRDefault="00295210" w:rsidP="00356FEE">
            <w:pPr>
              <w:ind w:right="142"/>
              <w:jc w:val="center"/>
              <w:rPr>
                <w:rFonts w:eastAsia="Calibri"/>
              </w:rPr>
            </w:pPr>
          </w:p>
          <w:p w:rsidR="00295210" w:rsidRPr="00381F7B" w:rsidRDefault="00295210" w:rsidP="00356FEE">
            <w:pPr>
              <w:ind w:right="142"/>
              <w:jc w:val="center"/>
            </w:pPr>
            <w:r w:rsidRPr="00381F7B">
              <w:rPr>
                <w:rFonts w:eastAsia="Calibri"/>
              </w:rPr>
              <w:t xml:space="preserve">350.00 </w:t>
            </w:r>
          </w:p>
        </w:tc>
        <w:tc>
          <w:tcPr>
            <w:tcW w:w="1789" w:type="dxa"/>
            <w:shd w:val="clear" w:color="auto" w:fill="auto"/>
          </w:tcPr>
          <w:p w:rsidR="00295210" w:rsidRPr="00381F7B" w:rsidRDefault="00295210" w:rsidP="00356FEE">
            <w:pPr>
              <w:ind w:right="142"/>
              <w:jc w:val="both"/>
            </w:pPr>
          </w:p>
        </w:tc>
      </w:tr>
      <w:tr w:rsidR="00703CA6" w:rsidRPr="00381F7B" w:rsidTr="00356FEE">
        <w:tc>
          <w:tcPr>
            <w:tcW w:w="576" w:type="dxa"/>
            <w:shd w:val="clear" w:color="auto" w:fill="auto"/>
          </w:tcPr>
          <w:p w:rsidR="00703CA6" w:rsidRPr="00381F7B" w:rsidRDefault="00703CA6" w:rsidP="00356FEE">
            <w:pPr>
              <w:ind w:right="142"/>
              <w:jc w:val="both"/>
            </w:pPr>
            <w:r>
              <w:t xml:space="preserve">2.3. </w:t>
            </w:r>
          </w:p>
        </w:tc>
        <w:tc>
          <w:tcPr>
            <w:tcW w:w="3218" w:type="dxa"/>
            <w:shd w:val="clear" w:color="auto" w:fill="auto"/>
          </w:tcPr>
          <w:p w:rsidR="00703CA6" w:rsidRPr="00381F7B" w:rsidRDefault="00703CA6" w:rsidP="00703CA6">
            <w:pPr>
              <w:ind w:right="142" w:hanging="9"/>
              <w:jc w:val="both"/>
              <w:rPr>
                <w:rFonts w:eastAsia="Calibri"/>
                <w:sz w:val="22"/>
                <w:szCs w:val="22"/>
              </w:rPr>
            </w:pPr>
            <w:r w:rsidRPr="00703CA6">
              <w:rPr>
                <w:rFonts w:eastAsia="Calibri"/>
                <w:sz w:val="22"/>
                <w:szCs w:val="22"/>
              </w:rPr>
              <w:t xml:space="preserve">Цена за дневен наем на зала с капацитет до 60 участници, с необходимото техническо и презентационно оборудване за хотели категория четири звезди </w:t>
            </w:r>
          </w:p>
        </w:tc>
        <w:tc>
          <w:tcPr>
            <w:tcW w:w="1843" w:type="dxa"/>
            <w:shd w:val="clear" w:color="auto" w:fill="auto"/>
          </w:tcPr>
          <w:p w:rsidR="00703CA6" w:rsidRPr="00381F7B" w:rsidRDefault="00703CA6" w:rsidP="00703CA6">
            <w:pPr>
              <w:ind w:right="142"/>
              <w:jc w:val="center"/>
            </w:pPr>
            <w:r>
              <w:t>На ден</w:t>
            </w:r>
          </w:p>
        </w:tc>
        <w:tc>
          <w:tcPr>
            <w:tcW w:w="2571" w:type="dxa"/>
            <w:shd w:val="clear" w:color="auto" w:fill="auto"/>
          </w:tcPr>
          <w:p w:rsidR="00703CA6" w:rsidRPr="00381F7B" w:rsidRDefault="00703CA6" w:rsidP="00356FEE">
            <w:pPr>
              <w:ind w:right="142"/>
              <w:jc w:val="center"/>
              <w:rPr>
                <w:rFonts w:eastAsia="Calibri"/>
              </w:rPr>
            </w:pPr>
            <w:r>
              <w:rPr>
                <w:rFonts w:eastAsia="Calibri"/>
              </w:rPr>
              <w:t xml:space="preserve">600.00 </w:t>
            </w:r>
          </w:p>
        </w:tc>
        <w:tc>
          <w:tcPr>
            <w:tcW w:w="1789" w:type="dxa"/>
            <w:shd w:val="clear" w:color="auto" w:fill="auto"/>
          </w:tcPr>
          <w:p w:rsidR="00703CA6" w:rsidRPr="00381F7B" w:rsidRDefault="00703CA6" w:rsidP="00356FEE">
            <w:pPr>
              <w:ind w:right="142"/>
              <w:jc w:val="both"/>
            </w:pPr>
          </w:p>
        </w:tc>
      </w:tr>
      <w:tr w:rsidR="00295210" w:rsidRPr="00381F7B" w:rsidTr="00356FEE">
        <w:tc>
          <w:tcPr>
            <w:tcW w:w="576" w:type="dxa"/>
            <w:shd w:val="clear" w:color="auto" w:fill="auto"/>
          </w:tcPr>
          <w:p w:rsidR="00295210" w:rsidRPr="00D478B1" w:rsidRDefault="00295210" w:rsidP="00703CA6">
            <w:pPr>
              <w:ind w:right="142"/>
              <w:jc w:val="both"/>
            </w:pPr>
            <w:r w:rsidRPr="00D478B1">
              <w:t>2.</w:t>
            </w:r>
            <w:r w:rsidR="00703CA6">
              <w:t>4</w:t>
            </w:r>
            <w:r w:rsidRPr="00D478B1">
              <w:t>.</w:t>
            </w:r>
          </w:p>
        </w:tc>
        <w:tc>
          <w:tcPr>
            <w:tcW w:w="3218" w:type="dxa"/>
            <w:shd w:val="clear" w:color="auto" w:fill="auto"/>
          </w:tcPr>
          <w:p w:rsidR="00295210" w:rsidRPr="00D478B1" w:rsidRDefault="00295210" w:rsidP="00356FEE">
            <w:pPr>
              <w:ind w:right="142" w:hanging="9"/>
              <w:jc w:val="both"/>
              <w:rPr>
                <w:rFonts w:eastAsia="Calibri"/>
                <w:sz w:val="22"/>
                <w:szCs w:val="22"/>
              </w:rPr>
            </w:pPr>
            <w:r w:rsidRPr="00D478B1">
              <w:rPr>
                <w:rFonts w:eastAsia="Calibri"/>
                <w:sz w:val="22"/>
                <w:szCs w:val="22"/>
              </w:rPr>
              <w:t>Цена за дневен наем на преводаческа техника за симултанен превод</w:t>
            </w:r>
          </w:p>
        </w:tc>
        <w:tc>
          <w:tcPr>
            <w:tcW w:w="1843" w:type="dxa"/>
            <w:shd w:val="clear" w:color="auto" w:fill="auto"/>
          </w:tcPr>
          <w:p w:rsidR="00295210" w:rsidRPr="00D478B1" w:rsidRDefault="00295210" w:rsidP="00356FEE">
            <w:pPr>
              <w:ind w:right="142"/>
              <w:jc w:val="center"/>
            </w:pPr>
            <w:r w:rsidRPr="00D478B1">
              <w:t>На ден</w:t>
            </w:r>
          </w:p>
        </w:tc>
        <w:tc>
          <w:tcPr>
            <w:tcW w:w="2571" w:type="dxa"/>
            <w:shd w:val="clear" w:color="auto" w:fill="auto"/>
          </w:tcPr>
          <w:p w:rsidR="00295210" w:rsidRPr="00D478B1" w:rsidRDefault="00295210" w:rsidP="00356FEE">
            <w:pPr>
              <w:ind w:right="142"/>
              <w:jc w:val="center"/>
              <w:rPr>
                <w:rFonts w:eastAsia="Calibri"/>
              </w:rPr>
            </w:pPr>
            <w:r w:rsidRPr="00D478B1">
              <w:rPr>
                <w:rFonts w:eastAsia="Calibri"/>
              </w:rPr>
              <w:t>1300.00</w:t>
            </w:r>
          </w:p>
        </w:tc>
        <w:tc>
          <w:tcPr>
            <w:tcW w:w="1789" w:type="dxa"/>
            <w:shd w:val="clear" w:color="auto" w:fill="auto"/>
          </w:tcPr>
          <w:p w:rsidR="00295210" w:rsidRPr="00381F7B" w:rsidRDefault="00295210" w:rsidP="00356FEE">
            <w:pPr>
              <w:ind w:right="142"/>
              <w:jc w:val="both"/>
            </w:pPr>
          </w:p>
        </w:tc>
      </w:tr>
      <w:tr w:rsidR="00420D13" w:rsidRPr="00381F7B" w:rsidTr="00356FEE">
        <w:tc>
          <w:tcPr>
            <w:tcW w:w="576" w:type="dxa"/>
            <w:shd w:val="clear" w:color="auto" w:fill="auto"/>
          </w:tcPr>
          <w:p w:rsidR="00420D13" w:rsidRPr="00D478B1" w:rsidRDefault="00420D13" w:rsidP="00703CA6">
            <w:pPr>
              <w:ind w:right="142"/>
              <w:jc w:val="both"/>
            </w:pPr>
            <w:r>
              <w:t>2.</w:t>
            </w:r>
            <w:r w:rsidR="00703CA6">
              <w:t>5</w:t>
            </w:r>
            <w:r>
              <w:t xml:space="preserve">. </w:t>
            </w:r>
          </w:p>
        </w:tc>
        <w:tc>
          <w:tcPr>
            <w:tcW w:w="3218" w:type="dxa"/>
            <w:shd w:val="clear" w:color="auto" w:fill="auto"/>
          </w:tcPr>
          <w:p w:rsidR="00420D13" w:rsidRPr="00D478B1" w:rsidRDefault="00420D13" w:rsidP="00420D13">
            <w:pPr>
              <w:jc w:val="both"/>
              <w:rPr>
                <w:rFonts w:eastAsia="Calibri"/>
                <w:sz w:val="22"/>
                <w:szCs w:val="22"/>
              </w:rPr>
            </w:pPr>
            <w:r w:rsidRPr="00E33565">
              <w:t xml:space="preserve">Цена за дневен наем на </w:t>
            </w:r>
            <w:r>
              <w:t>допълнителна преводаческа кабина</w:t>
            </w:r>
            <w:r w:rsidRPr="00D478B1">
              <w:rPr>
                <w:rFonts w:eastAsia="Calibri"/>
                <w:sz w:val="22"/>
                <w:szCs w:val="22"/>
              </w:rPr>
              <w:t xml:space="preserve"> за симултанен превод</w:t>
            </w:r>
            <w:r>
              <w:t>, ведно с необходимото оборудване за нея</w:t>
            </w:r>
          </w:p>
        </w:tc>
        <w:tc>
          <w:tcPr>
            <w:tcW w:w="1843" w:type="dxa"/>
            <w:shd w:val="clear" w:color="auto" w:fill="auto"/>
          </w:tcPr>
          <w:p w:rsidR="00420D13" w:rsidRPr="00D478B1" w:rsidRDefault="00420D13" w:rsidP="00356FEE">
            <w:pPr>
              <w:ind w:right="142"/>
              <w:jc w:val="center"/>
            </w:pPr>
            <w:r>
              <w:t xml:space="preserve">На ден </w:t>
            </w:r>
          </w:p>
        </w:tc>
        <w:tc>
          <w:tcPr>
            <w:tcW w:w="2571" w:type="dxa"/>
            <w:shd w:val="clear" w:color="auto" w:fill="auto"/>
          </w:tcPr>
          <w:p w:rsidR="00420D13" w:rsidRPr="00D478B1" w:rsidRDefault="00420D13" w:rsidP="00356FEE">
            <w:pPr>
              <w:ind w:right="142"/>
              <w:jc w:val="center"/>
              <w:rPr>
                <w:rFonts w:eastAsia="Calibri"/>
              </w:rPr>
            </w:pPr>
            <w:r>
              <w:rPr>
                <w:rFonts w:eastAsia="Calibri"/>
              </w:rPr>
              <w:t>1100.00</w:t>
            </w:r>
          </w:p>
        </w:tc>
        <w:tc>
          <w:tcPr>
            <w:tcW w:w="1789" w:type="dxa"/>
            <w:shd w:val="clear" w:color="auto" w:fill="auto"/>
          </w:tcPr>
          <w:p w:rsidR="00420D13" w:rsidRPr="00381F7B" w:rsidRDefault="00420D13" w:rsidP="00356FEE">
            <w:pPr>
              <w:ind w:right="142"/>
              <w:jc w:val="both"/>
            </w:pPr>
          </w:p>
        </w:tc>
      </w:tr>
      <w:tr w:rsidR="00295210" w:rsidRPr="00381F7B" w:rsidTr="00356FEE">
        <w:tc>
          <w:tcPr>
            <w:tcW w:w="576" w:type="dxa"/>
            <w:shd w:val="clear" w:color="auto" w:fill="auto"/>
          </w:tcPr>
          <w:p w:rsidR="00295210" w:rsidRPr="00381F7B" w:rsidRDefault="00295210" w:rsidP="00356FEE">
            <w:pPr>
              <w:ind w:right="142"/>
              <w:jc w:val="both"/>
              <w:rPr>
                <w:b/>
                <w:i/>
              </w:rPr>
            </w:pPr>
            <w:r w:rsidRPr="00381F7B">
              <w:rPr>
                <w:b/>
                <w:i/>
              </w:rPr>
              <w:t>3.</w:t>
            </w:r>
          </w:p>
        </w:tc>
        <w:tc>
          <w:tcPr>
            <w:tcW w:w="3218" w:type="dxa"/>
            <w:shd w:val="clear" w:color="auto" w:fill="auto"/>
          </w:tcPr>
          <w:p w:rsidR="00295210" w:rsidRPr="00381F7B" w:rsidRDefault="00295210" w:rsidP="00356FEE">
            <w:pPr>
              <w:ind w:right="142"/>
              <w:jc w:val="both"/>
              <w:rPr>
                <w:b/>
                <w:i/>
              </w:rPr>
            </w:pPr>
            <w:r>
              <w:rPr>
                <w:b/>
                <w:i/>
              </w:rPr>
              <w:t>К</w:t>
            </w:r>
            <w:r w:rsidRPr="00381F7B">
              <w:rPr>
                <w:b/>
                <w:i/>
              </w:rPr>
              <w:t>афе-пауза</w:t>
            </w:r>
          </w:p>
        </w:tc>
        <w:tc>
          <w:tcPr>
            <w:tcW w:w="1843" w:type="dxa"/>
            <w:shd w:val="clear" w:color="auto" w:fill="auto"/>
          </w:tcPr>
          <w:p w:rsidR="00295210" w:rsidRPr="00381F7B" w:rsidRDefault="00295210" w:rsidP="00356FEE">
            <w:pPr>
              <w:ind w:right="142"/>
              <w:jc w:val="both"/>
              <w:rPr>
                <w:b/>
                <w:i/>
              </w:rPr>
            </w:pPr>
            <w:r w:rsidRPr="00381F7B">
              <w:rPr>
                <w:b/>
                <w:i/>
              </w:rPr>
              <w:t xml:space="preserve"> На човек</w:t>
            </w:r>
          </w:p>
        </w:tc>
        <w:tc>
          <w:tcPr>
            <w:tcW w:w="2571" w:type="dxa"/>
            <w:shd w:val="clear" w:color="auto" w:fill="auto"/>
          </w:tcPr>
          <w:p w:rsidR="00295210" w:rsidRPr="00381F7B" w:rsidRDefault="00295210" w:rsidP="00356FEE">
            <w:pPr>
              <w:ind w:right="142"/>
              <w:jc w:val="both"/>
              <w:rPr>
                <w:b/>
                <w:i/>
              </w:rPr>
            </w:pPr>
          </w:p>
        </w:tc>
        <w:tc>
          <w:tcPr>
            <w:tcW w:w="1789" w:type="dxa"/>
            <w:shd w:val="clear" w:color="auto" w:fill="auto"/>
          </w:tcPr>
          <w:p w:rsidR="00295210" w:rsidRPr="00381F7B" w:rsidRDefault="00295210" w:rsidP="00356FEE">
            <w:pPr>
              <w:ind w:right="142"/>
              <w:jc w:val="both"/>
              <w:rPr>
                <w:b/>
                <w:i/>
              </w:rPr>
            </w:pPr>
          </w:p>
        </w:tc>
      </w:tr>
      <w:tr w:rsidR="00295210" w:rsidRPr="00381F7B" w:rsidTr="00356FEE">
        <w:tc>
          <w:tcPr>
            <w:tcW w:w="576" w:type="dxa"/>
            <w:shd w:val="clear" w:color="auto" w:fill="auto"/>
          </w:tcPr>
          <w:p w:rsidR="00295210" w:rsidRPr="00381F7B" w:rsidRDefault="00295210" w:rsidP="00356FEE">
            <w:pPr>
              <w:ind w:right="142"/>
              <w:jc w:val="both"/>
            </w:pPr>
            <w:r w:rsidRPr="00381F7B">
              <w:t>3.1.</w:t>
            </w:r>
          </w:p>
        </w:tc>
        <w:tc>
          <w:tcPr>
            <w:tcW w:w="3218" w:type="dxa"/>
            <w:shd w:val="clear" w:color="auto" w:fill="auto"/>
          </w:tcPr>
          <w:p w:rsidR="00295210" w:rsidRPr="00381F7B" w:rsidRDefault="00295210" w:rsidP="00356FEE">
            <w:pPr>
              <w:ind w:right="142"/>
              <w:jc w:val="both"/>
              <w:rPr>
                <w:sz w:val="22"/>
                <w:szCs w:val="22"/>
              </w:rPr>
            </w:pPr>
            <w:r w:rsidRPr="00381F7B">
              <w:rPr>
                <w:rFonts w:eastAsia="Calibri"/>
                <w:sz w:val="22"/>
                <w:szCs w:val="22"/>
              </w:rPr>
              <w:t>Цена за един брой кафе пауза за един човек във вариант: кафе, чай, мляко/сметана, захар/мед</w:t>
            </w:r>
          </w:p>
        </w:tc>
        <w:tc>
          <w:tcPr>
            <w:tcW w:w="1843" w:type="dxa"/>
            <w:shd w:val="clear" w:color="auto" w:fill="auto"/>
          </w:tcPr>
          <w:p w:rsidR="00295210" w:rsidRPr="00381F7B" w:rsidRDefault="00295210" w:rsidP="00356FEE">
            <w:pPr>
              <w:ind w:right="142"/>
              <w:jc w:val="both"/>
            </w:pPr>
          </w:p>
          <w:p w:rsidR="00295210" w:rsidRPr="00381F7B" w:rsidRDefault="00295210" w:rsidP="00356FEE">
            <w:pPr>
              <w:ind w:right="142"/>
              <w:jc w:val="both"/>
            </w:pPr>
            <w:r w:rsidRPr="00381F7B">
              <w:t>На човек</w:t>
            </w:r>
            <w:r>
              <w:t xml:space="preserve"> </w:t>
            </w:r>
          </w:p>
        </w:tc>
        <w:tc>
          <w:tcPr>
            <w:tcW w:w="2571" w:type="dxa"/>
            <w:shd w:val="clear" w:color="auto" w:fill="auto"/>
          </w:tcPr>
          <w:p w:rsidR="00295210" w:rsidRPr="00381F7B" w:rsidRDefault="00295210" w:rsidP="00356FEE">
            <w:pPr>
              <w:ind w:right="142"/>
              <w:jc w:val="center"/>
            </w:pPr>
            <w:r w:rsidRPr="00381F7B">
              <w:t xml:space="preserve">2.00 </w:t>
            </w:r>
          </w:p>
        </w:tc>
        <w:tc>
          <w:tcPr>
            <w:tcW w:w="1789" w:type="dxa"/>
            <w:shd w:val="clear" w:color="auto" w:fill="auto"/>
          </w:tcPr>
          <w:p w:rsidR="00295210" w:rsidRPr="00381F7B" w:rsidRDefault="00295210" w:rsidP="00356FEE">
            <w:pPr>
              <w:ind w:right="142"/>
              <w:jc w:val="both"/>
            </w:pPr>
          </w:p>
        </w:tc>
      </w:tr>
      <w:tr w:rsidR="00295210" w:rsidRPr="00381F7B" w:rsidTr="00356FEE">
        <w:tc>
          <w:tcPr>
            <w:tcW w:w="576" w:type="dxa"/>
            <w:shd w:val="clear" w:color="auto" w:fill="auto"/>
          </w:tcPr>
          <w:p w:rsidR="00295210" w:rsidRPr="00381F7B" w:rsidRDefault="00295210" w:rsidP="00356FEE">
            <w:pPr>
              <w:ind w:right="142"/>
              <w:jc w:val="both"/>
            </w:pPr>
            <w:r w:rsidRPr="00381F7B">
              <w:t>3.2.</w:t>
            </w:r>
          </w:p>
        </w:tc>
        <w:tc>
          <w:tcPr>
            <w:tcW w:w="3218" w:type="dxa"/>
            <w:shd w:val="clear" w:color="auto" w:fill="auto"/>
          </w:tcPr>
          <w:p w:rsidR="00295210" w:rsidRPr="00381F7B" w:rsidRDefault="00295210" w:rsidP="00356FEE">
            <w:pPr>
              <w:ind w:right="142"/>
              <w:jc w:val="both"/>
              <w:rPr>
                <w:rFonts w:eastAsia="Calibri"/>
                <w:sz w:val="22"/>
                <w:szCs w:val="22"/>
              </w:rPr>
            </w:pPr>
            <w:r w:rsidRPr="00381F7B">
              <w:rPr>
                <w:rFonts w:eastAsia="Calibri"/>
                <w:sz w:val="22"/>
                <w:szCs w:val="22"/>
              </w:rPr>
              <w:t>Цена за един брой кафе пауза за един човек във вариант: кафе, чай, мляко/сметана, захар/мед, минерална вода</w:t>
            </w:r>
          </w:p>
        </w:tc>
        <w:tc>
          <w:tcPr>
            <w:tcW w:w="1843" w:type="dxa"/>
            <w:shd w:val="clear" w:color="auto" w:fill="auto"/>
          </w:tcPr>
          <w:p w:rsidR="00295210" w:rsidRPr="00381F7B" w:rsidRDefault="00295210" w:rsidP="00356FEE">
            <w:pPr>
              <w:ind w:right="142"/>
              <w:jc w:val="both"/>
            </w:pPr>
          </w:p>
          <w:p w:rsidR="00295210" w:rsidRPr="00381F7B" w:rsidRDefault="00295210" w:rsidP="00356FEE">
            <w:pPr>
              <w:ind w:right="142"/>
              <w:jc w:val="both"/>
            </w:pPr>
            <w:r w:rsidRPr="00381F7B">
              <w:t>На човек</w:t>
            </w:r>
          </w:p>
        </w:tc>
        <w:tc>
          <w:tcPr>
            <w:tcW w:w="2571" w:type="dxa"/>
            <w:shd w:val="clear" w:color="auto" w:fill="auto"/>
          </w:tcPr>
          <w:p w:rsidR="00295210" w:rsidRPr="00381F7B" w:rsidRDefault="00295210" w:rsidP="00356FEE">
            <w:pPr>
              <w:ind w:right="142"/>
              <w:jc w:val="center"/>
            </w:pPr>
            <w:r w:rsidRPr="00381F7B">
              <w:rPr>
                <w:rFonts w:eastAsia="Calibri"/>
              </w:rPr>
              <w:t xml:space="preserve">3.00 </w:t>
            </w:r>
          </w:p>
        </w:tc>
        <w:tc>
          <w:tcPr>
            <w:tcW w:w="1789" w:type="dxa"/>
            <w:shd w:val="clear" w:color="auto" w:fill="auto"/>
          </w:tcPr>
          <w:p w:rsidR="00295210" w:rsidRPr="00381F7B" w:rsidRDefault="00295210" w:rsidP="00356FEE">
            <w:pPr>
              <w:ind w:right="142"/>
              <w:jc w:val="both"/>
            </w:pPr>
          </w:p>
        </w:tc>
      </w:tr>
      <w:tr w:rsidR="00295210" w:rsidRPr="00381F7B" w:rsidTr="00356FEE">
        <w:tc>
          <w:tcPr>
            <w:tcW w:w="576" w:type="dxa"/>
            <w:shd w:val="clear" w:color="auto" w:fill="auto"/>
          </w:tcPr>
          <w:p w:rsidR="00295210" w:rsidRPr="00381F7B" w:rsidRDefault="00295210" w:rsidP="00356FEE">
            <w:pPr>
              <w:ind w:right="142"/>
              <w:jc w:val="both"/>
            </w:pPr>
            <w:r w:rsidRPr="00381F7B">
              <w:t>3.3</w:t>
            </w:r>
          </w:p>
        </w:tc>
        <w:tc>
          <w:tcPr>
            <w:tcW w:w="3218" w:type="dxa"/>
            <w:shd w:val="clear" w:color="auto" w:fill="auto"/>
          </w:tcPr>
          <w:p w:rsidR="00295210" w:rsidRPr="00381F7B" w:rsidRDefault="00295210" w:rsidP="00356FEE">
            <w:pPr>
              <w:ind w:right="142" w:hanging="9"/>
              <w:jc w:val="both"/>
            </w:pPr>
            <w:r w:rsidRPr="00381F7B">
              <w:rPr>
                <w:rFonts w:eastAsia="Calibri"/>
                <w:sz w:val="22"/>
                <w:szCs w:val="22"/>
              </w:rPr>
              <w:t xml:space="preserve">Цена за един брой кафе пауза за един човек във вариант: кафе, чай, мляко/сметана захар/мед, минерална вода, дребни сладки/соленки </w:t>
            </w:r>
          </w:p>
        </w:tc>
        <w:tc>
          <w:tcPr>
            <w:tcW w:w="1843" w:type="dxa"/>
            <w:shd w:val="clear" w:color="auto" w:fill="auto"/>
          </w:tcPr>
          <w:p w:rsidR="00295210" w:rsidRPr="00381F7B" w:rsidRDefault="00295210" w:rsidP="00356FEE">
            <w:pPr>
              <w:ind w:right="142"/>
              <w:jc w:val="both"/>
            </w:pPr>
          </w:p>
          <w:p w:rsidR="00295210" w:rsidRPr="00381F7B" w:rsidRDefault="00295210" w:rsidP="00356FEE">
            <w:pPr>
              <w:ind w:right="142"/>
              <w:jc w:val="both"/>
            </w:pPr>
          </w:p>
          <w:p w:rsidR="00295210" w:rsidRPr="00381F7B" w:rsidRDefault="00295210" w:rsidP="00356FEE">
            <w:pPr>
              <w:ind w:right="142"/>
              <w:jc w:val="both"/>
            </w:pPr>
            <w:r w:rsidRPr="00381F7B">
              <w:t>На човек</w:t>
            </w:r>
          </w:p>
        </w:tc>
        <w:tc>
          <w:tcPr>
            <w:tcW w:w="2571" w:type="dxa"/>
            <w:shd w:val="clear" w:color="auto" w:fill="auto"/>
          </w:tcPr>
          <w:p w:rsidR="00295210" w:rsidRPr="00381F7B" w:rsidRDefault="00295210" w:rsidP="00356FEE">
            <w:pPr>
              <w:ind w:right="142" w:hanging="9"/>
              <w:jc w:val="center"/>
              <w:rPr>
                <w:rFonts w:eastAsia="Calibri"/>
                <w:sz w:val="22"/>
                <w:szCs w:val="22"/>
              </w:rPr>
            </w:pPr>
          </w:p>
          <w:p w:rsidR="00295210" w:rsidRPr="00381F7B" w:rsidRDefault="00295210" w:rsidP="00356FEE">
            <w:pPr>
              <w:ind w:right="142" w:hanging="9"/>
              <w:jc w:val="center"/>
              <w:rPr>
                <w:rFonts w:eastAsia="Calibri"/>
                <w:sz w:val="22"/>
                <w:szCs w:val="22"/>
              </w:rPr>
            </w:pPr>
            <w:r w:rsidRPr="00381F7B">
              <w:rPr>
                <w:rFonts w:eastAsia="Calibri"/>
                <w:sz w:val="22"/>
                <w:szCs w:val="22"/>
              </w:rPr>
              <w:t xml:space="preserve">4.00 </w:t>
            </w:r>
          </w:p>
          <w:p w:rsidR="00295210" w:rsidRPr="00381F7B" w:rsidRDefault="00295210" w:rsidP="00356FEE">
            <w:pPr>
              <w:ind w:right="142"/>
              <w:jc w:val="center"/>
            </w:pPr>
          </w:p>
        </w:tc>
        <w:tc>
          <w:tcPr>
            <w:tcW w:w="1789" w:type="dxa"/>
            <w:shd w:val="clear" w:color="auto" w:fill="auto"/>
          </w:tcPr>
          <w:p w:rsidR="00295210" w:rsidRPr="00381F7B" w:rsidRDefault="00295210" w:rsidP="00356FEE">
            <w:pPr>
              <w:ind w:right="142"/>
              <w:jc w:val="both"/>
            </w:pPr>
          </w:p>
        </w:tc>
      </w:tr>
    </w:tbl>
    <w:p w:rsidR="00295210" w:rsidRDefault="00295210" w:rsidP="00295210">
      <w:pPr>
        <w:ind w:right="142" w:firstLine="540"/>
        <w:jc w:val="both"/>
      </w:pPr>
    </w:p>
    <w:p w:rsidR="00295210" w:rsidRDefault="00A84CDB" w:rsidP="00295210">
      <w:pPr>
        <w:tabs>
          <w:tab w:val="left" w:pos="360"/>
        </w:tabs>
        <w:ind w:right="142" w:firstLine="540"/>
        <w:jc w:val="both"/>
        <w:rPr>
          <w:sz w:val="20"/>
          <w:lang w:val="en-US"/>
        </w:rPr>
      </w:pPr>
      <w:r w:rsidRPr="00A84CDB">
        <w:rPr>
          <w:szCs w:val="20"/>
        </w:rPr>
        <w:fldChar w:fldCharType="begin"/>
      </w:r>
      <w:r w:rsidR="00295210">
        <w:instrText xml:space="preserve"> LINK Excel.Sheet.12 "C:\\Users\\leg_elena\\AppData\\Local\\Temp\\Rar$DI50.6681\\Prilozhenie 3-Tsenovo predlozhenie .xlsx" "Ценово предложение!R17C1:R20C4" \a \f 4 \h  \* MERGEFORMAT </w:instrText>
      </w:r>
      <w:r w:rsidRPr="00A84CDB">
        <w:rPr>
          <w:szCs w:val="20"/>
        </w:rPr>
        <w:fldChar w:fldCharType="separate"/>
      </w:r>
    </w:p>
    <w:p w:rsidR="00295210" w:rsidRDefault="00A84CDB" w:rsidP="00295210">
      <w:pPr>
        <w:tabs>
          <w:tab w:val="left" w:pos="360"/>
        </w:tabs>
        <w:ind w:right="142" w:firstLine="540"/>
        <w:jc w:val="both"/>
        <w:rPr>
          <w:b/>
        </w:rPr>
      </w:pPr>
      <w:r>
        <w:fldChar w:fldCharType="end"/>
      </w:r>
      <w:r w:rsidR="00295210" w:rsidRPr="0066495B">
        <w:rPr>
          <w:b/>
        </w:rPr>
        <w:t>Обща цена:  ………………………………лв. без ДДС.</w:t>
      </w:r>
    </w:p>
    <w:p w:rsidR="00295210" w:rsidRPr="0066495B" w:rsidRDefault="00295210" w:rsidP="00295210">
      <w:pPr>
        <w:ind w:right="142" w:firstLine="540"/>
        <w:jc w:val="both"/>
        <w:rPr>
          <w:b/>
        </w:rPr>
      </w:pPr>
    </w:p>
    <w:p w:rsidR="00295210" w:rsidRDefault="00295210" w:rsidP="00295210">
      <w:pPr>
        <w:ind w:right="142" w:firstLine="540"/>
        <w:jc w:val="both"/>
        <w:rPr>
          <w:b/>
        </w:rPr>
      </w:pPr>
      <w:r w:rsidRPr="0066495B">
        <w:rPr>
          <w:b/>
        </w:rPr>
        <w:t>Предложената обща цена представлява сбора от предложените единични цени от участника</w:t>
      </w:r>
      <w:r>
        <w:rPr>
          <w:b/>
        </w:rPr>
        <w:t xml:space="preserve"> и при съобразяване на следните изисквания: </w:t>
      </w:r>
    </w:p>
    <w:p w:rsidR="00295210" w:rsidRDefault="00295210" w:rsidP="00295210">
      <w:pPr>
        <w:ind w:right="142" w:firstLine="708"/>
        <w:jc w:val="both"/>
      </w:pPr>
      <w:r w:rsidRPr="00036E16">
        <w:t xml:space="preserve">При необходимост от полудневно или почасово ползване на зала с необходимото техническо и презентационно оборудване, наемът </w:t>
      </w:r>
      <w:r>
        <w:t xml:space="preserve">може </w:t>
      </w:r>
      <w:r w:rsidRPr="00036E16">
        <w:t>да бъде формиран пропорционално на часовете на ползване спрямо предложения от участника в процедурата дневен наем на зала.</w:t>
      </w:r>
    </w:p>
    <w:p w:rsidR="00295210" w:rsidRPr="00D20E59" w:rsidRDefault="00295210" w:rsidP="00295210">
      <w:pPr>
        <w:ind w:right="142" w:firstLine="708"/>
        <w:jc w:val="both"/>
      </w:pPr>
      <w:r w:rsidRPr="00D20E59">
        <w:t>При необходимост от полудневно или почасово ползване на преводаческа техника, наемът следва да бъде формиран пропорционално на часовете на ползване спрямо предложения от участника в процедурата дневен наем.</w:t>
      </w:r>
    </w:p>
    <w:p w:rsidR="00295210" w:rsidRPr="00BB4FF6" w:rsidRDefault="00295210" w:rsidP="00295210">
      <w:pPr>
        <w:ind w:right="142" w:firstLine="708"/>
        <w:jc w:val="both"/>
      </w:pPr>
      <w:r>
        <w:t>Кафе паузи ще бъдат възлагани от Възложителя само при провеждане на изнесени извън сградата на НИП обучителни дейности и други събития.</w:t>
      </w:r>
    </w:p>
    <w:p w:rsidR="00295210" w:rsidRPr="00036E16" w:rsidRDefault="00295210" w:rsidP="00295210">
      <w:pPr>
        <w:ind w:right="142" w:firstLine="288"/>
      </w:pPr>
      <w:r>
        <w:t xml:space="preserve">     Посочените по-горе цени </w:t>
      </w:r>
      <w:r w:rsidRPr="00036E16">
        <w:t>на хотели</w:t>
      </w:r>
      <w:r>
        <w:t xml:space="preserve"> не следва да са </w:t>
      </w:r>
      <w:r w:rsidRPr="00036E16">
        <w:t>формирани на база all inclusive.</w:t>
      </w:r>
    </w:p>
    <w:p w:rsidR="00295210" w:rsidRPr="0066495B" w:rsidRDefault="00295210" w:rsidP="00295210">
      <w:pPr>
        <w:ind w:right="142"/>
        <w:jc w:val="both"/>
      </w:pPr>
    </w:p>
    <w:p w:rsidR="00295210" w:rsidRPr="0066495B" w:rsidRDefault="00295210" w:rsidP="00295210">
      <w:pPr>
        <w:widowControl w:val="0"/>
        <w:tabs>
          <w:tab w:val="num" w:pos="709"/>
        </w:tabs>
        <w:autoSpaceDE w:val="0"/>
        <w:autoSpaceDN w:val="0"/>
        <w:adjustRightInd w:val="0"/>
        <w:ind w:right="142" w:firstLine="540"/>
        <w:jc w:val="both"/>
        <w:rPr>
          <w:i/>
        </w:rPr>
      </w:pPr>
      <w:r w:rsidRPr="0066495B">
        <w:rPr>
          <w:b/>
          <w:u w:val="single"/>
        </w:rPr>
        <w:t>ВАЖНО</w:t>
      </w:r>
      <w:r w:rsidRPr="0066495B">
        <w:t>: За целите на оценката на офертите цените, предложени от участниците</w:t>
      </w:r>
      <w:r>
        <w:t>,</w:t>
      </w:r>
      <w:r w:rsidRPr="0066495B">
        <w:t xml:space="preserve"> ще бъдат съпоставяни на база най-ниска предложена обща цена без ДДС</w:t>
      </w:r>
      <w:r w:rsidRPr="0066495B">
        <w:rPr>
          <w:i/>
        </w:rPr>
        <w:t>.</w:t>
      </w:r>
    </w:p>
    <w:p w:rsidR="00295210" w:rsidRPr="0066495B" w:rsidRDefault="00295210" w:rsidP="00295210">
      <w:pPr>
        <w:pStyle w:val="BodyText"/>
        <w:tabs>
          <w:tab w:val="left" w:pos="360"/>
          <w:tab w:val="left" w:pos="480"/>
          <w:tab w:val="num" w:pos="709"/>
          <w:tab w:val="left" w:pos="1134"/>
        </w:tabs>
        <w:ind w:right="142" w:firstLine="540"/>
      </w:pPr>
      <w:r w:rsidRPr="0066495B">
        <w:rPr>
          <w:b/>
          <w:u w:val="single"/>
        </w:rPr>
        <w:t>ВАЖНО:</w:t>
      </w:r>
      <w:r w:rsidRPr="0066495B">
        <w:t xml:space="preserve"> Посочените единични цени трябва да </w:t>
      </w:r>
      <w:r>
        <w:t>са за всяка от логистичните услуги, която се предоставя.</w:t>
      </w:r>
    </w:p>
    <w:p w:rsidR="00295210" w:rsidRPr="0066495B" w:rsidRDefault="00295210" w:rsidP="00295210">
      <w:pPr>
        <w:tabs>
          <w:tab w:val="num" w:pos="709"/>
        </w:tabs>
        <w:ind w:right="142" w:firstLine="540"/>
        <w:jc w:val="both"/>
        <w:rPr>
          <w:b/>
        </w:rPr>
      </w:pPr>
      <w:r w:rsidRPr="0066495B">
        <w:rPr>
          <w:b/>
          <w:u w:val="single"/>
        </w:rPr>
        <w:t>ВАЖНО:</w:t>
      </w:r>
      <w:r w:rsidRPr="0066495B">
        <w:rPr>
          <w:b/>
        </w:rPr>
        <w:t xml:space="preserve"> </w:t>
      </w:r>
      <w:r w:rsidRPr="0066495B">
        <w:rPr>
          <w:bCs/>
          <w:kern w:val="32"/>
        </w:rPr>
        <w:t>Цените следва да бъдат представени в български лева (BGN)</w:t>
      </w:r>
      <w:r w:rsidRPr="0066495B">
        <w:t xml:space="preserve"> без начислен ДДС. </w:t>
      </w:r>
    </w:p>
    <w:p w:rsidR="00295210" w:rsidRDefault="00295210" w:rsidP="00295210">
      <w:pPr>
        <w:widowControl w:val="0"/>
        <w:tabs>
          <w:tab w:val="num" w:pos="709"/>
        </w:tabs>
        <w:autoSpaceDE w:val="0"/>
        <w:autoSpaceDN w:val="0"/>
        <w:adjustRightInd w:val="0"/>
        <w:ind w:right="142" w:firstLine="540"/>
        <w:jc w:val="both"/>
        <w:rPr>
          <w:rFonts w:eastAsia="MS Mincho"/>
          <w:b/>
        </w:rPr>
      </w:pPr>
      <w:r w:rsidRPr="0066495B">
        <w:rPr>
          <w:b/>
        </w:rPr>
        <w:t xml:space="preserve">Всички </w:t>
      </w:r>
      <w:r w:rsidRPr="0066495B">
        <w:rPr>
          <w:rFonts w:eastAsia="MS Mincho"/>
          <w:b/>
        </w:rPr>
        <w:t>цени трябва да се представят до втория знак след десетичната запетая.</w:t>
      </w:r>
    </w:p>
    <w:p w:rsidR="00295210" w:rsidRPr="0066495B" w:rsidRDefault="00295210" w:rsidP="00295210">
      <w:pPr>
        <w:widowControl w:val="0"/>
        <w:tabs>
          <w:tab w:val="num" w:pos="709"/>
        </w:tabs>
        <w:autoSpaceDE w:val="0"/>
        <w:autoSpaceDN w:val="0"/>
        <w:adjustRightInd w:val="0"/>
        <w:ind w:right="142" w:firstLine="540"/>
        <w:jc w:val="both"/>
        <w:rPr>
          <w:rFonts w:eastAsia="MS Mincho"/>
          <w:b/>
        </w:rPr>
      </w:pPr>
    </w:p>
    <w:p w:rsidR="00295210" w:rsidRPr="0066495B" w:rsidRDefault="00295210" w:rsidP="00295210">
      <w:pPr>
        <w:ind w:right="142" w:firstLine="539"/>
        <w:jc w:val="both"/>
        <w:rPr>
          <w:rFonts w:eastAsia="MS Mincho"/>
        </w:rPr>
      </w:pPr>
      <w:r w:rsidRPr="0066495B">
        <w:rPr>
          <w:b/>
          <w:color w:val="000000"/>
        </w:rPr>
        <w:t xml:space="preserve">1. </w:t>
      </w:r>
      <w:r w:rsidRPr="0066495B">
        <w:rPr>
          <w:rFonts w:eastAsia="MS Mincho"/>
        </w:rPr>
        <w:t xml:space="preserve">Приемаме, че плащането ще се извършва за реално </w:t>
      </w:r>
      <w:r w:rsidRPr="0066495B">
        <w:t xml:space="preserve">присъстващи участници </w:t>
      </w:r>
      <w:r w:rsidRPr="0066495B">
        <w:rPr>
          <w:rFonts w:eastAsia="MS Mincho"/>
        </w:rPr>
        <w:t xml:space="preserve">на </w:t>
      </w:r>
      <w:r w:rsidRPr="0066495B">
        <w:t xml:space="preserve">базата на предложените единични цени </w:t>
      </w:r>
      <w:r>
        <w:t xml:space="preserve">на участник </w:t>
      </w:r>
      <w:r w:rsidRPr="0066495B">
        <w:t>за съответната дейност</w:t>
      </w:r>
      <w:r w:rsidRPr="0066495B">
        <w:rPr>
          <w:rFonts w:eastAsia="MS Mincho"/>
        </w:rPr>
        <w:t>, съгласно ценовото ни предложение.</w:t>
      </w:r>
    </w:p>
    <w:p w:rsidR="00295210" w:rsidRDefault="00295210" w:rsidP="00295210">
      <w:pPr>
        <w:widowControl w:val="0"/>
        <w:autoSpaceDE w:val="0"/>
        <w:autoSpaceDN w:val="0"/>
        <w:adjustRightInd w:val="0"/>
        <w:ind w:right="142" w:firstLine="539"/>
        <w:jc w:val="both"/>
        <w:rPr>
          <w:color w:val="000000"/>
        </w:rPr>
      </w:pPr>
      <w:r w:rsidRPr="0066495B">
        <w:rPr>
          <w:b/>
          <w:color w:val="000000"/>
        </w:rPr>
        <w:t>2.</w:t>
      </w:r>
      <w:r w:rsidRPr="0066495B">
        <w:rPr>
          <w:color w:val="000000"/>
        </w:rPr>
        <w:t xml:space="preserve"> Декларираме, че в посочените единични цени</w:t>
      </w:r>
      <w:r>
        <w:rPr>
          <w:color w:val="000000"/>
        </w:rPr>
        <w:t xml:space="preserve"> </w:t>
      </w:r>
      <w:r w:rsidRPr="0066495B">
        <w:rPr>
          <w:color w:val="000000"/>
        </w:rPr>
        <w:t xml:space="preserve">са включени всички разходи </w:t>
      </w:r>
      <w:r>
        <w:rPr>
          <w:color w:val="000000"/>
        </w:rPr>
        <w:t xml:space="preserve">на участник </w:t>
      </w:r>
      <w:r w:rsidRPr="0066495B">
        <w:rPr>
          <w:color w:val="000000"/>
        </w:rPr>
        <w:t>при пълно съответствие с Техническата спецификация.</w:t>
      </w:r>
    </w:p>
    <w:p w:rsidR="00295210" w:rsidRPr="0066495B" w:rsidRDefault="00295210" w:rsidP="00295210">
      <w:pPr>
        <w:autoSpaceDE w:val="0"/>
        <w:autoSpaceDN w:val="0"/>
        <w:adjustRightInd w:val="0"/>
        <w:ind w:right="142" w:firstLine="539"/>
        <w:jc w:val="both"/>
        <w:rPr>
          <w:rFonts w:eastAsia="MS Mincho"/>
        </w:rPr>
      </w:pPr>
      <w:r w:rsidRPr="0066495B">
        <w:rPr>
          <w:rFonts w:eastAsia="MS Mincho"/>
          <w:b/>
        </w:rPr>
        <w:t xml:space="preserve">3. </w:t>
      </w:r>
      <w:r w:rsidRPr="0066495B">
        <w:rPr>
          <w:color w:val="000000"/>
        </w:rPr>
        <w:t>Декларираме, че</w:t>
      </w:r>
      <w:r w:rsidRPr="0066495B">
        <w:rPr>
          <w:b/>
          <w:color w:val="000000"/>
        </w:rPr>
        <w:t xml:space="preserve"> </w:t>
      </w:r>
      <w:r w:rsidRPr="0066495B">
        <w:rPr>
          <w:rFonts w:eastAsia="MS Mincho"/>
        </w:rPr>
        <w:t xml:space="preserve">ако нашата оферта бъде приета, преди сключването на договора ще представим гаранция за изпълнението му в размер на 3 % от прогнозната стойност </w:t>
      </w:r>
      <w:r>
        <w:rPr>
          <w:rFonts w:eastAsia="MS Mincho"/>
        </w:rPr>
        <w:t xml:space="preserve">на обществената поръчка </w:t>
      </w:r>
      <w:r w:rsidRPr="0066495B">
        <w:rPr>
          <w:rFonts w:eastAsia="MS Mincho"/>
        </w:rPr>
        <w:t>без ДДС.</w:t>
      </w:r>
    </w:p>
    <w:p w:rsidR="00295210" w:rsidRDefault="00295210" w:rsidP="00295210">
      <w:pPr>
        <w:ind w:right="142" w:firstLine="539"/>
        <w:jc w:val="both"/>
        <w:rPr>
          <w:rFonts w:eastAsia="MS Mincho"/>
        </w:rPr>
      </w:pPr>
      <w:r w:rsidRPr="0066495B">
        <w:rPr>
          <w:b/>
        </w:rPr>
        <w:t xml:space="preserve">4. </w:t>
      </w:r>
      <w:r w:rsidRPr="0066495B">
        <w:rPr>
          <w:rFonts w:eastAsia="MS Mincho"/>
        </w:rPr>
        <w:t xml:space="preserve">Декларираме, че ако нашата оферта бъде приета, предложените от нас единични цени </w:t>
      </w:r>
      <w:r>
        <w:rPr>
          <w:rFonts w:eastAsia="MS Mincho"/>
        </w:rPr>
        <w:t xml:space="preserve">на участник </w:t>
      </w:r>
      <w:r w:rsidRPr="0066495B">
        <w:rPr>
          <w:rFonts w:eastAsia="MS Mincho"/>
        </w:rPr>
        <w:t xml:space="preserve">ще останат постоянни и няма да бъдат променяни по време на изпълнението на обществената поръчка.  </w:t>
      </w:r>
    </w:p>
    <w:p w:rsidR="00295210" w:rsidRDefault="00295210" w:rsidP="00295210">
      <w:pPr>
        <w:ind w:right="142" w:firstLine="540"/>
        <w:jc w:val="both"/>
        <w:rPr>
          <w:rFonts w:eastAsia="MS Mincho"/>
          <w:b/>
        </w:rPr>
      </w:pPr>
      <w:r w:rsidRPr="00160178">
        <w:rPr>
          <w:rFonts w:eastAsia="MS Mincho"/>
          <w:b/>
        </w:rPr>
        <w:t>5.</w:t>
      </w:r>
      <w:r>
        <w:rPr>
          <w:rFonts w:eastAsia="MS Mincho"/>
        </w:rPr>
        <w:t xml:space="preserve"> Приемаме, че </w:t>
      </w:r>
      <w:r w:rsidRPr="0085714C">
        <w:rPr>
          <w:rFonts w:eastAsia="MS Mincho"/>
        </w:rPr>
        <w:t>Възложителят има право да извършва промени в параметрите на резервацията (промяна на броя и вида на заявените стаи за настаняване на участниците в даденото събитие, промяна в броя на предвидените кафе паузи и др.), като промените може да са в посока както намаляване, така и увеличаване на параметрите по заявената услуга от страна на Възложителя</w:t>
      </w:r>
      <w:r>
        <w:rPr>
          <w:rFonts w:eastAsia="MS Mincho"/>
        </w:rPr>
        <w:t>.</w:t>
      </w:r>
      <w:r w:rsidRPr="0085714C">
        <w:rPr>
          <w:rFonts w:eastAsia="MS Mincho"/>
        </w:rPr>
        <w:t xml:space="preserve"> Промени</w:t>
      </w:r>
      <w:r>
        <w:rPr>
          <w:rFonts w:eastAsia="MS Mincho"/>
        </w:rPr>
        <w:t>те</w:t>
      </w:r>
      <w:r w:rsidRPr="0085714C">
        <w:rPr>
          <w:rFonts w:eastAsia="MS Mincho"/>
        </w:rPr>
        <w:t xml:space="preserve"> могат да се правят преди </w:t>
      </w:r>
      <w:r w:rsidR="00D668D2">
        <w:rPr>
          <w:rFonts w:eastAsia="MS Mincho"/>
        </w:rPr>
        <w:t>събитието</w:t>
      </w:r>
      <w:r w:rsidRPr="0085714C">
        <w:rPr>
          <w:rFonts w:eastAsia="MS Mincho"/>
        </w:rPr>
        <w:t xml:space="preserve"> </w:t>
      </w:r>
      <w:r>
        <w:rPr>
          <w:rFonts w:eastAsia="MS Mincho"/>
        </w:rPr>
        <w:t xml:space="preserve">и </w:t>
      </w:r>
      <w:r w:rsidRPr="0085714C">
        <w:rPr>
          <w:rFonts w:eastAsia="MS Mincho"/>
          <w:b/>
        </w:rPr>
        <w:t>анулация на цяло мероприятие</w:t>
      </w:r>
      <w:r>
        <w:rPr>
          <w:rFonts w:eastAsia="MS Mincho"/>
          <w:b/>
        </w:rPr>
        <w:t>, съгласно предложението на участника,</w:t>
      </w:r>
      <w:r w:rsidRPr="0085714C">
        <w:rPr>
          <w:rFonts w:eastAsia="MS Mincho"/>
          <w:b/>
        </w:rPr>
        <w:t xml:space="preserve"> без</w:t>
      </w:r>
      <w:r>
        <w:rPr>
          <w:rFonts w:eastAsia="MS Mincho"/>
          <w:b/>
        </w:rPr>
        <w:t xml:space="preserve"> Възложителят </w:t>
      </w:r>
      <w:r w:rsidRPr="0085714C">
        <w:rPr>
          <w:rFonts w:eastAsia="MS Mincho"/>
          <w:b/>
        </w:rPr>
        <w:t>да дължи неустойка.</w:t>
      </w:r>
    </w:p>
    <w:p w:rsidR="00295210" w:rsidRPr="000023A9" w:rsidRDefault="00295210" w:rsidP="00295210">
      <w:pPr>
        <w:ind w:right="142" w:firstLine="540"/>
        <w:jc w:val="both"/>
      </w:pPr>
      <w:r>
        <w:rPr>
          <w:rFonts w:eastAsia="MS Mincho"/>
          <w:b/>
        </w:rPr>
        <w:t xml:space="preserve">6. </w:t>
      </w:r>
      <w:r w:rsidRPr="000023A9">
        <w:rPr>
          <w:rFonts w:eastAsia="MS Mincho"/>
        </w:rPr>
        <w:t xml:space="preserve">Приемаме, че Възложителят не дължи </w:t>
      </w:r>
      <w:r w:rsidR="00957A3F">
        <w:rPr>
          <w:rFonts w:eastAsia="MS Mincho"/>
        </w:rPr>
        <w:t xml:space="preserve">заплащане </w:t>
      </w:r>
      <w:r w:rsidRPr="000023A9">
        <w:t>при 6 % незаети стаи от резервираните. Ако след прилагането на този процент, не се получава цяло число, то ще се извършва закръгляване до по-малкото цяло число.</w:t>
      </w:r>
    </w:p>
    <w:p w:rsidR="00295210" w:rsidRPr="0085714C" w:rsidRDefault="00295210" w:rsidP="00295210">
      <w:pPr>
        <w:ind w:right="142" w:firstLine="540"/>
        <w:jc w:val="both"/>
        <w:rPr>
          <w:rFonts w:eastAsia="MS Mincho"/>
        </w:rPr>
      </w:pPr>
    </w:p>
    <w:p w:rsidR="00295210" w:rsidRPr="0066495B" w:rsidRDefault="00295210" w:rsidP="00295210">
      <w:pPr>
        <w:ind w:right="142" w:firstLine="540"/>
        <w:jc w:val="both"/>
        <w:rPr>
          <w:rFonts w:eastAsia="MS Mincho"/>
        </w:rPr>
      </w:pPr>
      <w:r>
        <w:rPr>
          <w:rFonts w:eastAsia="MS Mincho"/>
        </w:rPr>
        <w:t xml:space="preserve"> </w:t>
      </w:r>
      <w:r w:rsidRPr="000023A9">
        <w:rPr>
          <w:rFonts w:eastAsia="MS Mincho"/>
          <w:b/>
        </w:rPr>
        <w:t>7.</w:t>
      </w:r>
      <w:r w:rsidRPr="0066495B">
        <w:rPr>
          <w:rFonts w:eastAsia="MS Mincho"/>
          <w:b/>
        </w:rPr>
        <w:t xml:space="preserve"> </w:t>
      </w:r>
      <w:r w:rsidRPr="0066495B">
        <w:rPr>
          <w:rFonts w:eastAsia="MS Mincho"/>
        </w:rPr>
        <w:t xml:space="preserve">Приемаме начина на плащане, определен от </w:t>
      </w:r>
      <w:r>
        <w:rPr>
          <w:rFonts w:eastAsia="MS Mincho"/>
        </w:rPr>
        <w:t>Възложител</w:t>
      </w:r>
      <w:r w:rsidRPr="0066495B">
        <w:rPr>
          <w:rFonts w:eastAsia="MS Mincho"/>
        </w:rPr>
        <w:t xml:space="preserve">я в проекта на договор. </w:t>
      </w:r>
    </w:p>
    <w:p w:rsidR="00295210" w:rsidRPr="00CD61A6" w:rsidRDefault="00295210" w:rsidP="00295210">
      <w:pPr>
        <w:ind w:right="142" w:firstLine="540"/>
        <w:jc w:val="both"/>
        <w:rPr>
          <w:b/>
        </w:rPr>
      </w:pPr>
    </w:p>
    <w:p w:rsidR="00295210" w:rsidRPr="00CD61A6" w:rsidRDefault="00295210" w:rsidP="00295210">
      <w:pPr>
        <w:ind w:right="142" w:firstLine="540"/>
        <w:jc w:val="both"/>
        <w:rPr>
          <w:b/>
        </w:rPr>
      </w:pPr>
    </w:p>
    <w:p w:rsidR="00295210" w:rsidRPr="0066495B" w:rsidRDefault="00295210" w:rsidP="00295210">
      <w:pPr>
        <w:ind w:right="142" w:firstLine="540"/>
        <w:jc w:val="both"/>
        <w:rPr>
          <w:b/>
          <w:bCs/>
        </w:rPr>
      </w:pPr>
      <w:r w:rsidRPr="0066495B">
        <w:rPr>
          <w:b/>
        </w:rPr>
        <w:t xml:space="preserve">Дата: ............      </w:t>
      </w:r>
      <w:r w:rsidRPr="0066495B">
        <w:rPr>
          <w:b/>
        </w:rPr>
        <w:tab/>
      </w:r>
      <w:r w:rsidRPr="0066495B">
        <w:rPr>
          <w:b/>
        </w:rPr>
        <w:tab/>
      </w:r>
      <w:r w:rsidRPr="0066495B">
        <w:rPr>
          <w:b/>
        </w:rPr>
        <w:tab/>
      </w:r>
      <w:r w:rsidRPr="0066495B">
        <w:rPr>
          <w:b/>
        </w:rPr>
        <w:tab/>
      </w:r>
      <w:r w:rsidRPr="0066495B">
        <w:rPr>
          <w:b/>
        </w:rPr>
        <w:tab/>
      </w:r>
      <w:r w:rsidRPr="0066495B">
        <w:rPr>
          <w:b/>
          <w:bCs/>
        </w:rPr>
        <w:t>ПОДПИС:.................................</w:t>
      </w:r>
    </w:p>
    <w:p w:rsidR="00295210" w:rsidRDefault="00295210" w:rsidP="00295210">
      <w:pPr>
        <w:ind w:right="142" w:firstLine="540"/>
        <w:jc w:val="both"/>
        <w:rPr>
          <w:i/>
        </w:rPr>
      </w:pPr>
    </w:p>
    <w:p w:rsidR="00295210" w:rsidRPr="0066495B" w:rsidRDefault="00295210" w:rsidP="00295210">
      <w:pPr>
        <w:ind w:right="142" w:firstLine="540"/>
        <w:jc w:val="both"/>
        <w:rPr>
          <w:i/>
        </w:rPr>
      </w:pPr>
      <w:r w:rsidRPr="0066495B">
        <w:rPr>
          <w:i/>
        </w:rPr>
        <w:t>(трите имена, длъжност и подпис на декларатора-представляващ участника/лице, включено в обединението-участник)</w:t>
      </w:r>
    </w:p>
    <w:p w:rsidR="00295210" w:rsidRPr="0066495B" w:rsidRDefault="00295210" w:rsidP="00295210">
      <w:pPr>
        <w:ind w:right="142" w:firstLine="540"/>
        <w:jc w:val="both"/>
        <w:rPr>
          <w:i/>
        </w:rPr>
      </w:pPr>
    </w:p>
    <w:p w:rsidR="00295210" w:rsidRDefault="00295210" w:rsidP="0094448E">
      <w:pPr>
        <w:ind w:right="142"/>
        <w:rPr>
          <w:rFonts w:eastAsia="Verdana-Bold"/>
          <w:b/>
          <w:bCs/>
          <w:i/>
        </w:rPr>
      </w:pPr>
    </w:p>
    <w:p w:rsidR="00295210" w:rsidRDefault="00295210" w:rsidP="00295210">
      <w:pPr>
        <w:ind w:right="142" w:firstLine="540"/>
        <w:jc w:val="right"/>
        <w:rPr>
          <w:rFonts w:eastAsia="Verdana-Bold"/>
          <w:b/>
          <w:bCs/>
          <w:i/>
        </w:rPr>
      </w:pPr>
    </w:p>
    <w:p w:rsidR="00295210" w:rsidRPr="0066495B" w:rsidRDefault="00295210" w:rsidP="00295210">
      <w:pPr>
        <w:ind w:right="142" w:firstLine="540"/>
        <w:jc w:val="right"/>
        <w:rPr>
          <w:rFonts w:eastAsia="Verdana-Bold"/>
          <w:b/>
          <w:bCs/>
          <w:i/>
        </w:rPr>
      </w:pPr>
      <w:r w:rsidRPr="0066495B">
        <w:rPr>
          <w:rFonts w:eastAsia="Verdana-Bold"/>
          <w:b/>
          <w:bCs/>
          <w:i/>
        </w:rPr>
        <w:t>Образец № 7</w:t>
      </w:r>
    </w:p>
    <w:p w:rsidR="00295210" w:rsidRPr="0066495B" w:rsidRDefault="00295210" w:rsidP="00295210">
      <w:pPr>
        <w:ind w:right="142" w:firstLine="540"/>
        <w:jc w:val="center"/>
        <w:rPr>
          <w:b/>
        </w:rPr>
      </w:pPr>
      <w:r w:rsidRPr="0066495B">
        <w:rPr>
          <w:b/>
        </w:rPr>
        <w:t xml:space="preserve">                                                                                                                   </w:t>
      </w:r>
    </w:p>
    <w:p w:rsidR="00295210" w:rsidRPr="0066495B" w:rsidRDefault="00295210" w:rsidP="00295210">
      <w:pPr>
        <w:ind w:right="142" w:firstLine="540"/>
        <w:jc w:val="center"/>
        <w:rPr>
          <w:b/>
        </w:rPr>
      </w:pPr>
    </w:p>
    <w:p w:rsidR="00295210" w:rsidRPr="0066495B" w:rsidRDefault="00295210" w:rsidP="00295210">
      <w:pPr>
        <w:ind w:right="142" w:firstLine="540"/>
        <w:jc w:val="center"/>
        <w:rPr>
          <w:b/>
        </w:rPr>
      </w:pPr>
    </w:p>
    <w:p w:rsidR="00295210" w:rsidRPr="0066495B" w:rsidRDefault="00295210" w:rsidP="00295210">
      <w:pPr>
        <w:ind w:right="142" w:firstLine="540"/>
        <w:jc w:val="center"/>
        <w:rPr>
          <w:b/>
        </w:rPr>
      </w:pPr>
      <w:r w:rsidRPr="0066495B">
        <w:rPr>
          <w:b/>
        </w:rPr>
        <w:t>ДЕКЛАРАЦИЯ</w:t>
      </w:r>
    </w:p>
    <w:p w:rsidR="00295210" w:rsidRPr="0066495B" w:rsidRDefault="00295210" w:rsidP="00295210">
      <w:pPr>
        <w:ind w:right="142" w:firstLine="540"/>
        <w:jc w:val="center"/>
        <w:rPr>
          <w:b/>
        </w:rPr>
      </w:pPr>
      <w:r w:rsidRPr="0066495B">
        <w:rPr>
          <w:b/>
        </w:rPr>
        <w:t xml:space="preserve">за конфиденциалност по чл. 102 от </w:t>
      </w:r>
      <w:r w:rsidRPr="0066495B">
        <w:rPr>
          <w:b/>
        </w:rPr>
        <w:cr/>
        <w:t>ЗОП</w:t>
      </w:r>
    </w:p>
    <w:p w:rsidR="00295210" w:rsidRPr="0066495B" w:rsidRDefault="00295210" w:rsidP="00295210">
      <w:pPr>
        <w:ind w:right="142" w:firstLine="540"/>
        <w:jc w:val="both"/>
      </w:pPr>
    </w:p>
    <w:p w:rsidR="00295210" w:rsidRPr="0066495B" w:rsidRDefault="00295210" w:rsidP="00295210">
      <w:pPr>
        <w:ind w:right="142" w:firstLine="540"/>
        <w:jc w:val="both"/>
      </w:pPr>
      <w:r w:rsidRPr="0066495B">
        <w:t>Подписаният/ата ………………………………………………………..………</w:t>
      </w:r>
    </w:p>
    <w:p w:rsidR="00295210" w:rsidRPr="0066495B" w:rsidRDefault="00295210" w:rsidP="00295210">
      <w:pPr>
        <w:ind w:right="142" w:firstLine="540"/>
        <w:jc w:val="both"/>
      </w:pPr>
      <w:r w:rsidRPr="0066495B">
        <w:t xml:space="preserve">                                                            (трите имена)</w:t>
      </w:r>
    </w:p>
    <w:p w:rsidR="00295210" w:rsidRPr="0066495B" w:rsidRDefault="00295210" w:rsidP="00295210">
      <w:pPr>
        <w:ind w:right="142" w:firstLine="540"/>
        <w:jc w:val="both"/>
      </w:pPr>
      <w:r w:rsidRPr="0066495B">
        <w:t>данни по документ за самоличност …………………………………………………………………………………………..……</w:t>
      </w:r>
    </w:p>
    <w:p w:rsidR="00295210" w:rsidRPr="0066495B" w:rsidRDefault="00295210" w:rsidP="00295210">
      <w:pPr>
        <w:ind w:right="142" w:firstLine="540"/>
        <w:jc w:val="center"/>
      </w:pPr>
      <w:r w:rsidRPr="0066495B">
        <w:t>(номер на лична карта, дата, орган и място на издаването)</w:t>
      </w:r>
    </w:p>
    <w:p w:rsidR="00295210" w:rsidRPr="0066495B" w:rsidRDefault="00295210" w:rsidP="00295210">
      <w:pPr>
        <w:ind w:right="142" w:firstLine="540"/>
        <w:jc w:val="both"/>
      </w:pPr>
      <w:r w:rsidRPr="0066495B">
        <w:t>в качеството си на ……………………………………………………………………………..…………………</w:t>
      </w:r>
    </w:p>
    <w:p w:rsidR="00295210" w:rsidRPr="0066495B" w:rsidRDefault="00295210" w:rsidP="00295210">
      <w:pPr>
        <w:ind w:right="142" w:firstLine="540"/>
        <w:jc w:val="both"/>
      </w:pPr>
      <w:r w:rsidRPr="0066495B">
        <w:t xml:space="preserve">                                                              (длъжност)</w:t>
      </w:r>
    </w:p>
    <w:p w:rsidR="00295210" w:rsidRPr="0066495B" w:rsidRDefault="00295210" w:rsidP="00295210">
      <w:pPr>
        <w:ind w:right="142" w:firstLine="540"/>
        <w:jc w:val="both"/>
      </w:pPr>
      <w:r w:rsidRPr="0066495B">
        <w:t>на…………………………………………………………………………………………</w:t>
      </w:r>
    </w:p>
    <w:p w:rsidR="00295210" w:rsidRPr="0066495B" w:rsidRDefault="00295210" w:rsidP="00295210">
      <w:pPr>
        <w:ind w:right="142" w:firstLine="540"/>
        <w:jc w:val="center"/>
      </w:pPr>
      <w:r w:rsidRPr="0066495B">
        <w:t>(наименование на участника),</w:t>
      </w:r>
    </w:p>
    <w:p w:rsidR="00295210" w:rsidRPr="0066495B" w:rsidRDefault="00295210" w:rsidP="00295210">
      <w:pPr>
        <w:ind w:right="142" w:firstLine="540"/>
        <w:jc w:val="both"/>
        <w:outlineLvl w:val="2"/>
        <w:rPr>
          <w:b/>
          <w:bCs/>
        </w:rPr>
      </w:pPr>
      <w:r w:rsidRPr="0066495B">
        <w:t>ЕИК/БУЛСТАТ .................................................. -участник в процедура по реда на чл.1</w:t>
      </w:r>
      <w:r>
        <w:t>82, ал.1, т.5</w:t>
      </w:r>
      <w:r w:rsidRPr="0066495B">
        <w:t xml:space="preserve"> от ЗОП за възлагане на обществена поръчка с предмет: </w:t>
      </w:r>
      <w:r w:rsidRPr="00D20E59">
        <w:rPr>
          <w:rFonts w:eastAsia="Calibri"/>
        </w:rPr>
        <w:t>„Логистично и техническо обезпечаване и хотелско настаняване за обучителни дейности и други събития, провеждани от Националния институт на правосъдието”</w:t>
      </w:r>
      <w:r w:rsidRPr="00D20E59">
        <w:rPr>
          <w:bCs/>
        </w:rPr>
        <w:t>.</w:t>
      </w:r>
    </w:p>
    <w:p w:rsidR="00295210" w:rsidRPr="0066495B" w:rsidRDefault="00295210" w:rsidP="00295210">
      <w:pPr>
        <w:ind w:right="142" w:firstLine="540"/>
        <w:jc w:val="both"/>
      </w:pPr>
    </w:p>
    <w:p w:rsidR="00295210" w:rsidRPr="0066495B" w:rsidRDefault="00295210" w:rsidP="00295210">
      <w:pPr>
        <w:ind w:right="142" w:firstLine="540"/>
        <w:jc w:val="center"/>
      </w:pPr>
    </w:p>
    <w:p w:rsidR="00295210" w:rsidRPr="0066495B" w:rsidRDefault="00295210" w:rsidP="00295210">
      <w:pPr>
        <w:ind w:right="142" w:firstLine="540"/>
        <w:jc w:val="center"/>
      </w:pPr>
      <w:r w:rsidRPr="0066495B">
        <w:t>ДЕКЛАРИРАМ:</w:t>
      </w:r>
    </w:p>
    <w:p w:rsidR="00295210" w:rsidRPr="0066495B" w:rsidRDefault="00295210" w:rsidP="00295210">
      <w:pPr>
        <w:ind w:right="142" w:firstLine="540"/>
        <w:jc w:val="both"/>
      </w:pPr>
    </w:p>
    <w:p w:rsidR="00295210" w:rsidRPr="0066495B" w:rsidRDefault="00295210" w:rsidP="00295210">
      <w:pPr>
        <w:ind w:right="142" w:firstLine="540"/>
        <w:jc w:val="both"/>
      </w:pPr>
      <w:r w:rsidRPr="0066495B">
        <w:t>1. Информацията, съдържаща се в …………………….. (</w:t>
      </w:r>
      <w:r w:rsidRPr="0066495B">
        <w:rPr>
          <w:i/>
        </w:rPr>
        <w:t>посочват се конкретна част/части от офертата</w:t>
      </w:r>
      <w:r w:rsidRPr="0066495B">
        <w:t>) от офертата, да се счита за конфиденциална, тъй като съдържа търговска тайна.</w:t>
      </w:r>
    </w:p>
    <w:p w:rsidR="00295210" w:rsidRPr="0066495B" w:rsidRDefault="00295210" w:rsidP="00295210">
      <w:pPr>
        <w:ind w:right="142" w:firstLine="540"/>
        <w:jc w:val="both"/>
      </w:pPr>
    </w:p>
    <w:p w:rsidR="00295210" w:rsidRPr="0066495B" w:rsidRDefault="00295210" w:rsidP="00295210">
      <w:pPr>
        <w:ind w:right="142" w:firstLine="540"/>
        <w:jc w:val="both"/>
      </w:pPr>
      <w:r w:rsidRPr="0066495B">
        <w:t xml:space="preserve">2. Не бихме желали информацията по т. 1 да бъде разкривана от </w:t>
      </w:r>
      <w:r>
        <w:t>Възложител</w:t>
      </w:r>
      <w:r w:rsidRPr="0066495B">
        <w:t>я, освен в предвидените от закона случаи.</w:t>
      </w:r>
    </w:p>
    <w:p w:rsidR="00295210" w:rsidRPr="0066495B" w:rsidRDefault="00295210" w:rsidP="00295210">
      <w:pPr>
        <w:ind w:right="142" w:firstLine="540"/>
        <w:jc w:val="both"/>
      </w:pPr>
    </w:p>
    <w:p w:rsidR="00295210" w:rsidRPr="0066495B" w:rsidRDefault="00295210" w:rsidP="00295210">
      <w:pPr>
        <w:ind w:right="142" w:firstLine="540"/>
        <w:jc w:val="both"/>
        <w:rPr>
          <w:b/>
        </w:rPr>
      </w:pPr>
    </w:p>
    <w:p w:rsidR="00295210" w:rsidRPr="0066495B" w:rsidRDefault="00295210" w:rsidP="00295210">
      <w:pPr>
        <w:ind w:right="142" w:firstLine="540"/>
        <w:jc w:val="both"/>
        <w:rPr>
          <w:b/>
          <w:bCs/>
        </w:rPr>
      </w:pPr>
      <w:r>
        <w:rPr>
          <w:b/>
        </w:rPr>
        <w:t>Дата: ...................</w:t>
      </w:r>
      <w:r w:rsidRPr="0066495B">
        <w:rPr>
          <w:b/>
        </w:rPr>
        <w:tab/>
      </w:r>
      <w:r w:rsidRPr="0066495B">
        <w:rPr>
          <w:b/>
        </w:rPr>
        <w:tab/>
      </w:r>
      <w:r w:rsidRPr="0066495B">
        <w:rPr>
          <w:b/>
        </w:rPr>
        <w:tab/>
      </w:r>
      <w:r w:rsidRPr="0066495B">
        <w:rPr>
          <w:b/>
        </w:rPr>
        <w:tab/>
      </w:r>
      <w:r w:rsidRPr="0066495B">
        <w:rPr>
          <w:b/>
        </w:rPr>
        <w:tab/>
      </w:r>
      <w:r w:rsidRPr="0066495B">
        <w:rPr>
          <w:b/>
          <w:bCs/>
        </w:rPr>
        <w:t>ПОДПИС:.................................</w:t>
      </w:r>
    </w:p>
    <w:p w:rsidR="00295210" w:rsidRPr="0066495B" w:rsidRDefault="00295210" w:rsidP="00295210">
      <w:pPr>
        <w:ind w:right="142" w:firstLine="540"/>
        <w:jc w:val="both"/>
        <w:rPr>
          <w:i/>
        </w:rPr>
      </w:pPr>
      <w:r w:rsidRPr="0066495B">
        <w:rPr>
          <w:i/>
        </w:rPr>
        <w:t>(трите имена, длъжност и подпис на декларатора-</w:t>
      </w:r>
      <w:r w:rsidRPr="0066495B">
        <w:rPr>
          <w:i/>
          <w:u w:val="single"/>
        </w:rPr>
        <w:t>представляващ участника/лице, включено в обединението-участник</w:t>
      </w:r>
      <w:r w:rsidRPr="0066495B">
        <w:rPr>
          <w:i/>
        </w:rPr>
        <w:t>)</w:t>
      </w:r>
    </w:p>
    <w:p w:rsidR="00295210" w:rsidRPr="0066495B" w:rsidRDefault="00295210" w:rsidP="00295210">
      <w:pPr>
        <w:ind w:right="142" w:firstLine="540"/>
        <w:rPr>
          <w:b/>
        </w:rPr>
      </w:pPr>
    </w:p>
    <w:p w:rsidR="00295210" w:rsidRPr="0066495B" w:rsidRDefault="00295210" w:rsidP="00295210">
      <w:pPr>
        <w:ind w:right="142" w:firstLine="540"/>
        <w:rPr>
          <w:b/>
        </w:rPr>
      </w:pPr>
    </w:p>
    <w:p w:rsidR="00295210" w:rsidRPr="0066495B" w:rsidRDefault="00295210" w:rsidP="00295210">
      <w:pPr>
        <w:ind w:right="142" w:firstLine="540"/>
        <w:rPr>
          <w:b/>
        </w:rPr>
      </w:pPr>
    </w:p>
    <w:p w:rsidR="00295210" w:rsidRPr="0066495B" w:rsidRDefault="00295210" w:rsidP="00295210">
      <w:pPr>
        <w:ind w:right="142" w:firstLine="540"/>
        <w:rPr>
          <w:b/>
        </w:rPr>
      </w:pPr>
    </w:p>
    <w:p w:rsidR="00295210" w:rsidRPr="0066495B" w:rsidRDefault="00295210" w:rsidP="00295210">
      <w:pPr>
        <w:ind w:right="142" w:firstLine="540"/>
        <w:rPr>
          <w:b/>
        </w:rPr>
      </w:pPr>
    </w:p>
    <w:p w:rsidR="00295210" w:rsidRPr="0066495B" w:rsidRDefault="00295210" w:rsidP="00295210">
      <w:pPr>
        <w:ind w:right="142" w:firstLine="540"/>
        <w:jc w:val="both"/>
        <w:rPr>
          <w:i/>
        </w:rPr>
      </w:pPr>
      <w:r w:rsidRPr="0066495B">
        <w:rPr>
          <w:b/>
          <w:i/>
        </w:rPr>
        <w:t xml:space="preserve">*Забележка: </w:t>
      </w:r>
      <w:r w:rsidRPr="0066495B">
        <w:rPr>
          <w:i/>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295210" w:rsidRPr="0066495B" w:rsidRDefault="00295210" w:rsidP="00295210">
      <w:pPr>
        <w:ind w:right="142" w:firstLine="540"/>
        <w:jc w:val="both"/>
      </w:pPr>
      <w:r w:rsidRPr="0066495B">
        <w:rPr>
          <w:b/>
          <w:i/>
        </w:rPr>
        <w:t xml:space="preserve">** Забележка: </w:t>
      </w:r>
      <w:r w:rsidRPr="0066495B">
        <w:rPr>
          <w:i/>
        </w:rPr>
        <w:t xml:space="preserve">Съгласно чл.120, ал.2 от ЗОП: ,,Участниците не могат да се позовават на </w:t>
      </w:r>
      <w:r w:rsidRPr="0066495B">
        <w:rPr>
          <w:i/>
          <w:bdr w:val="none" w:sz="0" w:space="0" w:color="auto" w:frame="1"/>
          <w:shd w:val="clear" w:color="auto" w:fill="FFFFFF"/>
        </w:rPr>
        <w:t>конфиденциалност</w:t>
      </w:r>
      <w:r w:rsidRPr="0066495B">
        <w:rPr>
          <w:i/>
        </w:rPr>
        <w:t xml:space="preserve"> по отношение на предложенията от офертите им, които подлежат на оценка</w:t>
      </w:r>
      <w:r w:rsidRPr="0066495B">
        <w:t>.“</w:t>
      </w:r>
    </w:p>
    <w:p w:rsidR="00295210" w:rsidRDefault="00295210" w:rsidP="00295210">
      <w:pPr>
        <w:ind w:right="142" w:firstLine="540"/>
        <w:jc w:val="right"/>
        <w:rPr>
          <w:b/>
          <w:i/>
        </w:rPr>
      </w:pPr>
    </w:p>
    <w:p w:rsidR="00295210" w:rsidRDefault="00295210" w:rsidP="00295210">
      <w:pPr>
        <w:ind w:right="142"/>
        <w:rPr>
          <w:b/>
          <w:i/>
        </w:rPr>
      </w:pPr>
    </w:p>
    <w:p w:rsidR="00295210" w:rsidRDefault="00295210" w:rsidP="00295210">
      <w:pPr>
        <w:ind w:right="142"/>
        <w:rPr>
          <w:b/>
          <w:i/>
        </w:rPr>
      </w:pPr>
    </w:p>
    <w:p w:rsidR="00957A3F" w:rsidRDefault="00957A3F" w:rsidP="00295210">
      <w:pPr>
        <w:ind w:right="142"/>
        <w:rPr>
          <w:b/>
          <w:i/>
        </w:rPr>
      </w:pPr>
    </w:p>
    <w:p w:rsidR="00957A3F" w:rsidRDefault="00957A3F" w:rsidP="00295210">
      <w:pPr>
        <w:ind w:right="142"/>
        <w:rPr>
          <w:b/>
          <w:i/>
        </w:rPr>
      </w:pPr>
    </w:p>
    <w:p w:rsidR="00295210" w:rsidRPr="0066495B" w:rsidRDefault="00295210" w:rsidP="00295210">
      <w:pPr>
        <w:ind w:right="142" w:firstLine="540"/>
        <w:jc w:val="right"/>
        <w:rPr>
          <w:b/>
          <w:i/>
        </w:rPr>
      </w:pPr>
      <w:r w:rsidRPr="0066495B">
        <w:rPr>
          <w:b/>
          <w:i/>
        </w:rPr>
        <w:t>Образец № 8</w:t>
      </w:r>
    </w:p>
    <w:p w:rsidR="00295210" w:rsidRPr="0066495B" w:rsidRDefault="00295210" w:rsidP="00295210">
      <w:pPr>
        <w:ind w:right="142" w:firstLine="540"/>
        <w:jc w:val="right"/>
        <w:rPr>
          <w:b/>
        </w:rPr>
      </w:pPr>
    </w:p>
    <w:p w:rsidR="00295210" w:rsidRPr="0066495B" w:rsidRDefault="00295210" w:rsidP="00295210">
      <w:pPr>
        <w:ind w:right="142" w:firstLine="540"/>
        <w:jc w:val="right"/>
        <w:rPr>
          <w:b/>
          <w:i/>
        </w:rPr>
      </w:pPr>
      <w:r w:rsidRPr="0066495B">
        <w:rPr>
          <w:b/>
          <w:i/>
        </w:rPr>
        <w:t>Проект на договор</w:t>
      </w:r>
    </w:p>
    <w:p w:rsidR="00295210" w:rsidRPr="0066495B" w:rsidRDefault="00295210" w:rsidP="00295210">
      <w:pPr>
        <w:ind w:right="142" w:firstLine="540"/>
        <w:jc w:val="right"/>
        <w:rPr>
          <w:b/>
        </w:rPr>
      </w:pPr>
    </w:p>
    <w:p w:rsidR="00295210" w:rsidRPr="0066495B" w:rsidRDefault="00295210" w:rsidP="00295210">
      <w:pPr>
        <w:ind w:right="142" w:firstLine="540"/>
        <w:rPr>
          <w:b/>
        </w:rPr>
      </w:pPr>
    </w:p>
    <w:p w:rsidR="00E321A1" w:rsidRPr="0088273A" w:rsidRDefault="00E321A1" w:rsidP="00E321A1">
      <w:pPr>
        <w:ind w:right="142" w:firstLine="540"/>
        <w:rPr>
          <w:b/>
        </w:rPr>
      </w:pPr>
    </w:p>
    <w:p w:rsidR="00E321A1" w:rsidRPr="00D668D2" w:rsidRDefault="00E321A1" w:rsidP="00E321A1">
      <w:pPr>
        <w:ind w:right="142" w:firstLine="540"/>
        <w:jc w:val="center"/>
        <w:rPr>
          <w:b/>
          <w:snapToGrid w:val="0"/>
        </w:rPr>
      </w:pPr>
      <w:r w:rsidRPr="00D668D2">
        <w:rPr>
          <w:b/>
        </w:rPr>
        <w:t xml:space="preserve">ДОГОВОР ЗА ОБЩЕСТВЕНА ПОРЪЧКА </w:t>
      </w:r>
      <w:r w:rsidRPr="00D668D2">
        <w:rPr>
          <w:b/>
          <w:snapToGrid w:val="0"/>
        </w:rPr>
        <w:t>№ ………………………………………………..</w:t>
      </w:r>
    </w:p>
    <w:p w:rsidR="00E321A1" w:rsidRPr="00D668D2" w:rsidRDefault="00E321A1" w:rsidP="00E321A1">
      <w:pPr>
        <w:ind w:right="142" w:firstLine="540"/>
        <w:jc w:val="center"/>
        <w:rPr>
          <w:b/>
          <w:highlight w:val="yellow"/>
        </w:rPr>
      </w:pPr>
    </w:p>
    <w:p w:rsidR="00E321A1" w:rsidRPr="00D668D2" w:rsidRDefault="00E321A1" w:rsidP="00E321A1">
      <w:pPr>
        <w:ind w:right="142" w:firstLine="540"/>
        <w:jc w:val="both"/>
      </w:pPr>
    </w:p>
    <w:p w:rsidR="00E321A1" w:rsidRPr="00D668D2" w:rsidRDefault="00E321A1" w:rsidP="00E321A1">
      <w:pPr>
        <w:ind w:firstLine="708"/>
        <w:jc w:val="both"/>
      </w:pPr>
      <w:r w:rsidRPr="00D668D2">
        <w:t>Днес _____ _____ _____, в гр. София, България между:</w:t>
      </w:r>
    </w:p>
    <w:p w:rsidR="00E321A1" w:rsidRPr="00D668D2" w:rsidRDefault="00E321A1" w:rsidP="00E321A1">
      <w:pPr>
        <w:tabs>
          <w:tab w:val="left" w:pos="4255"/>
          <w:tab w:val="left" w:pos="4964"/>
          <w:tab w:val="left" w:pos="5673"/>
          <w:tab w:val="left" w:pos="6382"/>
          <w:tab w:val="left" w:pos="7092"/>
          <w:tab w:val="left" w:pos="7801"/>
          <w:tab w:val="left" w:pos="8510"/>
          <w:tab w:val="left" w:pos="9928"/>
        </w:tabs>
        <w:jc w:val="both"/>
      </w:pPr>
    </w:p>
    <w:p w:rsidR="00E321A1" w:rsidRPr="00D668D2" w:rsidRDefault="00E321A1" w:rsidP="00E321A1">
      <w:pPr>
        <w:numPr>
          <w:ilvl w:val="0"/>
          <w:numId w:val="25"/>
        </w:numPr>
        <w:tabs>
          <w:tab w:val="left" w:pos="4255"/>
          <w:tab w:val="left" w:pos="4964"/>
          <w:tab w:val="left" w:pos="5673"/>
          <w:tab w:val="left" w:pos="6382"/>
          <w:tab w:val="left" w:pos="7092"/>
          <w:tab w:val="left" w:pos="7801"/>
          <w:tab w:val="left" w:pos="8510"/>
          <w:tab w:val="left" w:pos="9928"/>
        </w:tabs>
        <w:ind w:left="0" w:firstLine="709"/>
        <w:jc w:val="both"/>
      </w:pPr>
      <w:r w:rsidRPr="00D668D2">
        <w:rPr>
          <w:b/>
        </w:rPr>
        <w:t>_________________________________________________________________________</w:t>
      </w:r>
      <w:r w:rsidRPr="00D668D2">
        <w:rPr>
          <w:b/>
          <w:bCs/>
        </w:rPr>
        <w:t>,</w:t>
      </w:r>
      <w:r w:rsidRPr="00D668D2">
        <w:rPr>
          <w:rStyle w:val="BoldText"/>
        </w:rPr>
        <w:t xml:space="preserve">представлявано от  </w:t>
      </w:r>
      <w:r w:rsidRPr="00D668D2">
        <w:t>_________________________, в качеството му на______________________________, с ЕИК по БУЛСТАТ ____________________,  със седалище и адрес на управление __________________________________________________</w:t>
      </w:r>
      <w:r w:rsidRPr="00D668D2">
        <w:rPr>
          <w:rStyle w:val="BoldText"/>
        </w:rPr>
        <w:t xml:space="preserve">, </w:t>
      </w:r>
      <w:r w:rsidRPr="00D668D2">
        <w:t xml:space="preserve">наричано по-долу за краткост </w:t>
      </w:r>
      <w:r w:rsidRPr="00D668D2">
        <w:rPr>
          <w:b/>
          <w:bCs/>
        </w:rPr>
        <w:t xml:space="preserve">„ВЪЗЛОЖИТЕЛ”, </w:t>
      </w:r>
      <w:r w:rsidRPr="00D668D2">
        <w:t>от една страна; и</w:t>
      </w:r>
    </w:p>
    <w:p w:rsidR="00E321A1" w:rsidRPr="00D668D2" w:rsidRDefault="00E321A1" w:rsidP="00E321A1">
      <w:pPr>
        <w:tabs>
          <w:tab w:val="left" w:pos="4255"/>
          <w:tab w:val="left" w:pos="4964"/>
          <w:tab w:val="left" w:pos="5673"/>
          <w:tab w:val="left" w:pos="6382"/>
          <w:tab w:val="left" w:pos="7092"/>
          <w:tab w:val="left" w:pos="7801"/>
          <w:tab w:val="left" w:pos="8510"/>
          <w:tab w:val="left" w:pos="9928"/>
        </w:tabs>
        <w:ind w:firstLine="709"/>
        <w:jc w:val="both"/>
      </w:pPr>
    </w:p>
    <w:p w:rsidR="00E321A1" w:rsidRPr="00D668D2" w:rsidRDefault="00E321A1" w:rsidP="00E321A1">
      <w:pPr>
        <w:numPr>
          <w:ilvl w:val="0"/>
          <w:numId w:val="25"/>
        </w:numPr>
        <w:tabs>
          <w:tab w:val="left" w:pos="4255"/>
          <w:tab w:val="left" w:pos="4964"/>
          <w:tab w:val="left" w:pos="5673"/>
          <w:tab w:val="left" w:pos="6382"/>
          <w:tab w:val="left" w:pos="7092"/>
          <w:tab w:val="left" w:pos="7801"/>
          <w:tab w:val="left" w:pos="8510"/>
          <w:tab w:val="left" w:pos="9928"/>
        </w:tabs>
        <w:ind w:left="0" w:firstLine="709"/>
        <w:jc w:val="both"/>
      </w:pPr>
      <w:r w:rsidRPr="00D668D2">
        <w:t>_____________________________________________________________________________________</w:t>
      </w:r>
      <w:r w:rsidRPr="00D668D2">
        <w:rPr>
          <w:b/>
          <w:bCs/>
        </w:rPr>
        <w:t>,</w:t>
      </w:r>
      <w:r w:rsidRPr="00D668D2">
        <w:rPr>
          <w:rStyle w:val="BoldText"/>
        </w:rPr>
        <w:t xml:space="preserve">представлявано от </w:t>
      </w:r>
      <w:r w:rsidRPr="00D668D2">
        <w:t>_________________________, в качеството му на_____________________________, с ЕИК ____________________, със седалище и адрес на управление в ________________________________________</w:t>
      </w:r>
      <w:r w:rsidRPr="00D668D2">
        <w:rPr>
          <w:rStyle w:val="BoldText"/>
        </w:rPr>
        <w:t xml:space="preserve">,  </w:t>
      </w:r>
      <w:r w:rsidRPr="00D668D2">
        <w:t xml:space="preserve">наричано по-долу за краткост </w:t>
      </w:r>
      <w:r w:rsidRPr="00D668D2">
        <w:rPr>
          <w:b/>
          <w:bCs/>
        </w:rPr>
        <w:t>„ИЗПЪЛНИТЕЛ”,</w:t>
      </w:r>
      <w:r w:rsidRPr="00D668D2">
        <w:t>от друга страна,</w:t>
      </w:r>
    </w:p>
    <w:p w:rsidR="00E321A1" w:rsidRPr="00D668D2" w:rsidRDefault="00E321A1" w:rsidP="00E321A1">
      <w:pPr>
        <w:jc w:val="both"/>
      </w:pPr>
    </w:p>
    <w:p w:rsidR="00E321A1" w:rsidRPr="00D668D2" w:rsidRDefault="00E321A1" w:rsidP="00E321A1">
      <w:pPr>
        <w:jc w:val="both"/>
      </w:pPr>
      <w:r w:rsidRPr="00D668D2">
        <w:t xml:space="preserve">наричани по-долу за краткост поотделно </w:t>
      </w:r>
      <w:r w:rsidRPr="00D668D2">
        <w:rPr>
          <w:b/>
          <w:bCs/>
        </w:rPr>
        <w:t>„СТРАНА“</w:t>
      </w:r>
      <w:r w:rsidRPr="00D668D2">
        <w:t xml:space="preserve"> и заедно </w:t>
      </w:r>
      <w:r w:rsidRPr="00D668D2">
        <w:rPr>
          <w:b/>
          <w:bCs/>
        </w:rPr>
        <w:t>„СТРАНИТЕ“</w:t>
      </w:r>
      <w:r w:rsidRPr="00D668D2">
        <w:t xml:space="preserve">, </w:t>
      </w:r>
    </w:p>
    <w:p w:rsidR="00E321A1" w:rsidRPr="00D668D2" w:rsidRDefault="00E321A1" w:rsidP="00E321A1">
      <w:pPr>
        <w:tabs>
          <w:tab w:val="left" w:pos="-720"/>
        </w:tabs>
        <w:jc w:val="both"/>
      </w:pPr>
    </w:p>
    <w:p w:rsidR="00E321A1" w:rsidRPr="00D668D2" w:rsidRDefault="00E321A1" w:rsidP="00E321A1">
      <w:pPr>
        <w:tabs>
          <w:tab w:val="left" w:pos="-720"/>
        </w:tabs>
        <w:jc w:val="both"/>
      </w:pPr>
      <w:r w:rsidRPr="00D668D2">
        <w:t xml:space="preserve">на основание чл. 112 от Закона за обществените поръчки („ЗОП“) и </w:t>
      </w:r>
      <w:r w:rsidRPr="00D668D2">
        <w:rPr>
          <w:rStyle w:val="BoldText"/>
        </w:rPr>
        <w:t xml:space="preserve">Решение № </w:t>
      </w:r>
      <w:r w:rsidRPr="00D668D2">
        <w:rPr>
          <w:b/>
          <w:bCs/>
        </w:rPr>
        <w:t>_____</w:t>
      </w:r>
      <w:r w:rsidRPr="00D668D2">
        <w:rPr>
          <w:rStyle w:val="BoldText"/>
        </w:rPr>
        <w:t xml:space="preserve">, на Възложителя за определяне на изпълнител </w:t>
      </w:r>
      <w:r w:rsidRPr="00D668D2">
        <w:t xml:space="preserve">на обществена поръчка с предмет: </w:t>
      </w:r>
      <w:r w:rsidRPr="00D668D2">
        <w:rPr>
          <w:rFonts w:eastAsia="Calibri"/>
          <w:b/>
        </w:rPr>
        <w:t>„Логистично и техническо обезпечаване и хотелско настаняване за обучителни дейности и други събития, провеждани от Националния институт на правосъдието”</w:t>
      </w:r>
    </w:p>
    <w:p w:rsidR="00E321A1" w:rsidRPr="00D668D2" w:rsidRDefault="00E321A1" w:rsidP="00E321A1">
      <w:pPr>
        <w:tabs>
          <w:tab w:val="left" w:pos="-720"/>
        </w:tabs>
        <w:jc w:val="both"/>
        <w:rPr>
          <w:b/>
        </w:rPr>
      </w:pPr>
      <w:r w:rsidRPr="00D668D2">
        <w:rPr>
          <w:b/>
        </w:rPr>
        <w:tab/>
      </w:r>
    </w:p>
    <w:p w:rsidR="00E321A1" w:rsidRPr="00D668D2" w:rsidRDefault="00E321A1" w:rsidP="00E321A1">
      <w:pPr>
        <w:tabs>
          <w:tab w:val="left" w:pos="-720"/>
        </w:tabs>
        <w:jc w:val="both"/>
      </w:pPr>
      <w:r w:rsidRPr="00D668D2">
        <w:t>се сключи този договор („</w:t>
      </w:r>
      <w:r w:rsidRPr="00D668D2">
        <w:rPr>
          <w:b/>
          <w:bCs/>
        </w:rPr>
        <w:t>Договора</w:t>
      </w:r>
      <w:r w:rsidRPr="00D668D2">
        <w:t>/</w:t>
      </w:r>
      <w:r w:rsidRPr="00D668D2">
        <w:rPr>
          <w:b/>
          <w:bCs/>
        </w:rPr>
        <w:t>Договорът</w:t>
      </w:r>
      <w:r w:rsidRPr="00D668D2">
        <w:t>“) за възлагане на обществена поръчка при следните условия:</w:t>
      </w:r>
    </w:p>
    <w:p w:rsidR="00E321A1" w:rsidRPr="00D668D2" w:rsidRDefault="00E321A1" w:rsidP="00E321A1">
      <w:pPr>
        <w:ind w:right="142" w:firstLine="540"/>
        <w:jc w:val="both"/>
      </w:pPr>
    </w:p>
    <w:p w:rsidR="00E321A1" w:rsidRPr="00D668D2" w:rsidRDefault="00E321A1" w:rsidP="00E321A1">
      <w:pPr>
        <w:ind w:right="142" w:firstLine="540"/>
        <w:rPr>
          <w:b/>
        </w:rPr>
      </w:pPr>
      <w:r w:rsidRPr="00D668D2">
        <w:rPr>
          <w:b/>
        </w:rPr>
        <w:t>І. ПРЕДМЕТ НА ДОГОВОРА</w:t>
      </w:r>
    </w:p>
    <w:p w:rsidR="00E321A1" w:rsidRPr="00D668D2" w:rsidRDefault="00E321A1" w:rsidP="00E321A1">
      <w:pPr>
        <w:ind w:right="142" w:firstLine="540"/>
        <w:rPr>
          <w:b/>
        </w:rPr>
      </w:pPr>
    </w:p>
    <w:p w:rsidR="00E321A1" w:rsidRPr="00D668D2" w:rsidRDefault="00E321A1" w:rsidP="00E321A1">
      <w:pPr>
        <w:tabs>
          <w:tab w:val="left" w:pos="360"/>
          <w:tab w:val="left" w:pos="567"/>
        </w:tabs>
        <w:ind w:firstLine="709"/>
        <w:jc w:val="both"/>
        <w:rPr>
          <w:rFonts w:eastAsia="Calibri"/>
        </w:rPr>
      </w:pPr>
      <w:r w:rsidRPr="00D668D2">
        <w:rPr>
          <w:b/>
        </w:rPr>
        <w:t>Чл. 1.</w:t>
      </w:r>
      <w:r w:rsidRPr="00D668D2">
        <w:t xml:space="preserve"> (1) ВЪЗЛОЖИТЕЛЯТ възлага, а ИЗПЪЛНИТЕЛЯТ приема срещу възнаграждение да извършва</w:t>
      </w:r>
      <w:r w:rsidRPr="00D668D2">
        <w:rPr>
          <w:bCs/>
        </w:rPr>
        <w:t xml:space="preserve"> </w:t>
      </w:r>
      <w:r w:rsidRPr="00D668D2">
        <w:rPr>
          <w:caps/>
        </w:rPr>
        <w:t>Л</w:t>
      </w:r>
      <w:r w:rsidRPr="00D668D2">
        <w:t xml:space="preserve">огистични дейности: </w:t>
      </w:r>
      <w:r w:rsidRPr="00D668D2">
        <w:rPr>
          <w:rFonts w:eastAsia="Calibri"/>
        </w:rPr>
        <w:t>хотелско настаняване и логистика (</w:t>
      </w:r>
      <w:r w:rsidRPr="00D668D2">
        <w:rPr>
          <w:rFonts w:eastAsia="Calibri"/>
          <w:i/>
        </w:rPr>
        <w:t>комплекс от дейности, посредством които се осъществява техническа и логистична подкрепа за провеждане на обучения и други публични събития - осигуряване на зали за провеждане на събитията, техническо оборудване и презентационни средства, кафе паузи)</w:t>
      </w:r>
      <w:r w:rsidRPr="00D668D2">
        <w:rPr>
          <w:rFonts w:eastAsia="Calibri"/>
        </w:rPr>
        <w:t xml:space="preserve"> </w:t>
      </w:r>
      <w:r w:rsidRPr="00D668D2">
        <w:rPr>
          <w:rFonts w:eastAsia="Calibri"/>
          <w:i/>
        </w:rPr>
        <w:t xml:space="preserve"> </w:t>
      </w:r>
      <w:r w:rsidRPr="00D668D2">
        <w:t xml:space="preserve">за нуждите на НИП по изпълнение на дейността му, съгласно Закона за съдебната власт </w:t>
      </w:r>
      <w:r w:rsidRPr="00D668D2">
        <w:rPr>
          <w:rFonts w:eastAsia="Calibri"/>
        </w:rPr>
        <w:t>считано от датата на сключване на договора, но не по-рано от 01.01.2019 г. и с индикативен краен срок за изпълнение до 31.12.2019 г.</w:t>
      </w:r>
      <w:r w:rsidRPr="00D668D2">
        <w:rPr>
          <w:rFonts w:eastAsia="Calibri"/>
          <w:lang w:val="en-US"/>
        </w:rPr>
        <w:t xml:space="preserve"> </w:t>
      </w:r>
      <w:r w:rsidRPr="00D668D2">
        <w:rPr>
          <w:rFonts w:eastAsia="Calibri"/>
        </w:rPr>
        <w:t>или до изчерпване на предвидения финансов ресурс за изпълнение на обществената поръчка, ако такъв е наличен в бюджета на възложителя след 31.12.2019 г.</w:t>
      </w:r>
      <w:r w:rsidRPr="00D668D2">
        <w:rPr>
          <w:bCs/>
        </w:rPr>
        <w:t xml:space="preserve">, Техническата спецификация на ВЪЗЛОЖИТЕЛЯ (Приложение № 1) и Предложението за изпълнение на поръчката на ИЗПЪЛНИТЕЛЯ (Приложение № 2) и Ценово предложение на </w:t>
      </w:r>
      <w:r w:rsidRPr="00D668D2">
        <w:rPr>
          <w:rStyle w:val="FontStyle23"/>
          <w:rFonts w:ascii="Times New Roman" w:hAnsi="Times New Roman" w:cs="Times New Roman"/>
          <w:sz w:val="24"/>
          <w:szCs w:val="24"/>
        </w:rPr>
        <w:t>ИЗПЪЛНИТЕЛЯ</w:t>
      </w:r>
      <w:r w:rsidRPr="00D668D2" w:rsidDel="001C4596">
        <w:t xml:space="preserve"> </w:t>
      </w:r>
      <w:r w:rsidRPr="00D668D2">
        <w:rPr>
          <w:bCs/>
        </w:rPr>
        <w:t>(Приложение № 3), представляващи неразделна част от настоящия договор.</w:t>
      </w:r>
    </w:p>
    <w:p w:rsidR="00E321A1" w:rsidRPr="00D668D2" w:rsidRDefault="00E321A1" w:rsidP="00E321A1">
      <w:pPr>
        <w:widowControl w:val="0"/>
        <w:autoSpaceDE w:val="0"/>
        <w:autoSpaceDN w:val="0"/>
        <w:adjustRightInd w:val="0"/>
        <w:ind w:right="142" w:firstLine="540"/>
        <w:jc w:val="both"/>
        <w:rPr>
          <w:bCs/>
        </w:rPr>
      </w:pPr>
      <w:r w:rsidRPr="00D668D2">
        <w:t xml:space="preserve"> (2) </w:t>
      </w:r>
      <w:r w:rsidRPr="00D668D2">
        <w:rPr>
          <w:bCs/>
        </w:rPr>
        <w:t xml:space="preserve">Дейността се осъществява при спазване на договора и </w:t>
      </w:r>
      <w:r w:rsidRPr="00D668D2">
        <w:t xml:space="preserve"> Техническата спецификация. </w:t>
      </w:r>
    </w:p>
    <w:p w:rsidR="00E321A1" w:rsidRPr="00D668D2" w:rsidRDefault="00E321A1" w:rsidP="00E321A1">
      <w:pPr>
        <w:autoSpaceDE w:val="0"/>
        <w:autoSpaceDN w:val="0"/>
        <w:adjustRightInd w:val="0"/>
        <w:jc w:val="both"/>
        <w:rPr>
          <w:rFonts w:eastAsia="HiddenHorzOCR"/>
        </w:rPr>
      </w:pPr>
      <w:r w:rsidRPr="00D668D2">
        <w:lastRenderedPageBreak/>
        <w:t xml:space="preserve">         (3) </w:t>
      </w:r>
      <w:r w:rsidRPr="00D668D2">
        <w:rPr>
          <w:rFonts w:eastAsia="HiddenHorzOCR"/>
        </w:rPr>
        <w:t xml:space="preserve">ВЪЗЛОЖИТЕЛЯТ уведомява </w:t>
      </w:r>
      <w:r w:rsidRPr="00D668D2">
        <w:rPr>
          <w:rStyle w:val="FontStyle23"/>
          <w:rFonts w:ascii="Times New Roman" w:hAnsi="Times New Roman" w:cs="Times New Roman"/>
          <w:sz w:val="24"/>
          <w:szCs w:val="24"/>
        </w:rPr>
        <w:t>ИЗПЪЛНИТЕЛЯ</w:t>
      </w:r>
      <w:r w:rsidRPr="00D668D2" w:rsidDel="001C4596">
        <w:t xml:space="preserve"> </w:t>
      </w:r>
      <w:r w:rsidRPr="00D668D2">
        <w:rPr>
          <w:rFonts w:eastAsia="HiddenHorzOCR"/>
        </w:rPr>
        <w:t xml:space="preserve">за необходимост от организиране на конкретно </w:t>
      </w:r>
      <w:r w:rsidR="00D668D2">
        <w:rPr>
          <w:rFonts w:eastAsia="HiddenHorzOCR"/>
        </w:rPr>
        <w:t>събитие</w:t>
      </w:r>
      <w:r w:rsidRPr="00D668D2">
        <w:rPr>
          <w:rFonts w:eastAsia="HiddenHorzOCR"/>
        </w:rPr>
        <w:t xml:space="preserve"> с писмена заявка, изпратена по електронна поща до </w:t>
      </w:r>
      <w:r w:rsidRPr="00D668D2">
        <w:rPr>
          <w:rStyle w:val="FontStyle23"/>
          <w:rFonts w:ascii="Times New Roman" w:hAnsi="Times New Roman" w:cs="Times New Roman"/>
          <w:sz w:val="24"/>
          <w:szCs w:val="24"/>
        </w:rPr>
        <w:t>ИЗПЪЛНИТЕЛЯ</w:t>
      </w:r>
      <w:r w:rsidRPr="00D668D2">
        <w:rPr>
          <w:rFonts w:eastAsia="HiddenHorzOCR"/>
        </w:rPr>
        <w:t xml:space="preserve">. Заявката се подава от определените по чл. 17 от договора длъжностни лица, представители на ВЪЗЛОЖИТЕЛЯ. Същата се адресира до лицето за контакти на </w:t>
      </w:r>
      <w:r w:rsidRPr="00D668D2">
        <w:rPr>
          <w:rStyle w:val="FontStyle23"/>
          <w:rFonts w:ascii="Times New Roman" w:hAnsi="Times New Roman" w:cs="Times New Roman"/>
          <w:sz w:val="24"/>
          <w:szCs w:val="24"/>
        </w:rPr>
        <w:t>ИЗПЪЛНИТЕЛЯ</w:t>
      </w:r>
      <w:r w:rsidRPr="00D668D2">
        <w:rPr>
          <w:rFonts w:eastAsia="HiddenHorzOCR"/>
        </w:rPr>
        <w:t xml:space="preserve">, определено със сключения договор за обществена поръчка. Заявката се прави до ….. (……….) работни дни преди датата на провеждане на </w:t>
      </w:r>
      <w:r w:rsidR="00D668D2">
        <w:rPr>
          <w:rFonts w:eastAsia="HiddenHorzOCR"/>
        </w:rPr>
        <w:t>събитието</w:t>
      </w:r>
      <w:r w:rsidRPr="00D668D2">
        <w:rPr>
          <w:rFonts w:eastAsia="HiddenHorzOCR"/>
        </w:rPr>
        <w:t xml:space="preserve">. При непредвидени обстоятелства е допустимо заявката да се изпрати до …… (………..) работни дни преди датата на провеждане на </w:t>
      </w:r>
      <w:r w:rsidR="00D668D2">
        <w:rPr>
          <w:rFonts w:eastAsia="HiddenHorzOCR"/>
        </w:rPr>
        <w:t>събитието</w:t>
      </w:r>
      <w:r w:rsidRPr="00D668D2">
        <w:rPr>
          <w:rFonts w:eastAsia="HiddenHorzOCR"/>
        </w:rPr>
        <w:t>.</w:t>
      </w:r>
    </w:p>
    <w:p w:rsidR="00E321A1" w:rsidRPr="00D668D2" w:rsidRDefault="00E321A1" w:rsidP="00E321A1">
      <w:pPr>
        <w:autoSpaceDE w:val="0"/>
        <w:autoSpaceDN w:val="0"/>
        <w:adjustRightInd w:val="0"/>
        <w:spacing w:before="120"/>
        <w:jc w:val="both"/>
        <w:rPr>
          <w:rFonts w:eastAsia="HiddenHorzOCR"/>
        </w:rPr>
      </w:pPr>
      <w:r w:rsidRPr="00D668D2">
        <w:rPr>
          <w:color w:val="000000"/>
        </w:rPr>
        <w:t xml:space="preserve">        (4) </w:t>
      </w:r>
      <w:r w:rsidRPr="00D668D2">
        <w:rPr>
          <w:rFonts w:eastAsia="HiddenHorzOCR"/>
        </w:rPr>
        <w:t>Заявката съдържа следната информация:</w:t>
      </w:r>
    </w:p>
    <w:p w:rsidR="00E321A1" w:rsidRPr="00D668D2" w:rsidRDefault="00E321A1" w:rsidP="00E321A1">
      <w:pPr>
        <w:numPr>
          <w:ilvl w:val="1"/>
          <w:numId w:val="22"/>
        </w:numPr>
        <w:tabs>
          <w:tab w:val="left" w:pos="240"/>
        </w:tabs>
        <w:spacing w:line="276" w:lineRule="auto"/>
        <w:ind w:left="567" w:right="420" w:hanging="357"/>
        <w:jc w:val="both"/>
      </w:pPr>
      <w:r w:rsidRPr="00D668D2">
        <w:t>Дата и населено място на провеждане на събитието</w:t>
      </w:r>
    </w:p>
    <w:p w:rsidR="00E321A1" w:rsidRPr="00D668D2" w:rsidRDefault="00E321A1" w:rsidP="00E321A1">
      <w:pPr>
        <w:numPr>
          <w:ilvl w:val="1"/>
          <w:numId w:val="22"/>
        </w:numPr>
        <w:tabs>
          <w:tab w:val="left" w:pos="240"/>
        </w:tabs>
        <w:spacing w:line="276" w:lineRule="auto"/>
        <w:ind w:left="567" w:right="420" w:hanging="357"/>
        <w:jc w:val="both"/>
      </w:pPr>
      <w:r w:rsidRPr="00D668D2">
        <w:t>Продължителност на събитието</w:t>
      </w:r>
    </w:p>
    <w:p w:rsidR="00E321A1" w:rsidRPr="00D668D2" w:rsidRDefault="00E321A1" w:rsidP="00E321A1">
      <w:pPr>
        <w:numPr>
          <w:ilvl w:val="1"/>
          <w:numId w:val="22"/>
        </w:numPr>
        <w:tabs>
          <w:tab w:val="left" w:pos="240"/>
        </w:tabs>
        <w:spacing w:line="276" w:lineRule="auto"/>
        <w:ind w:left="567" w:right="421"/>
        <w:jc w:val="both"/>
      </w:pPr>
      <w:r w:rsidRPr="00D668D2">
        <w:t>Планиран брой на участниците</w:t>
      </w:r>
    </w:p>
    <w:p w:rsidR="00E321A1" w:rsidRPr="00D668D2" w:rsidRDefault="00E321A1" w:rsidP="00E321A1">
      <w:pPr>
        <w:numPr>
          <w:ilvl w:val="1"/>
          <w:numId w:val="22"/>
        </w:numPr>
        <w:tabs>
          <w:tab w:val="left" w:pos="240"/>
        </w:tabs>
        <w:spacing w:line="276" w:lineRule="auto"/>
        <w:ind w:left="567" w:right="421"/>
        <w:jc w:val="both"/>
      </w:pPr>
      <w:r w:rsidRPr="00D668D2">
        <w:t>Необходим брой самостоятелни (единични) стаи</w:t>
      </w:r>
    </w:p>
    <w:p w:rsidR="00E321A1" w:rsidRPr="00D668D2" w:rsidRDefault="00E321A1" w:rsidP="00E321A1">
      <w:pPr>
        <w:numPr>
          <w:ilvl w:val="1"/>
          <w:numId w:val="22"/>
        </w:numPr>
        <w:tabs>
          <w:tab w:val="left" w:pos="240"/>
        </w:tabs>
        <w:spacing w:line="276" w:lineRule="auto"/>
        <w:ind w:left="567" w:right="421"/>
        <w:jc w:val="both"/>
      </w:pPr>
      <w:r w:rsidRPr="00D668D2">
        <w:t>Брой нощувки (с вкл. закуски)</w:t>
      </w:r>
    </w:p>
    <w:p w:rsidR="00E321A1" w:rsidRPr="00D668D2" w:rsidRDefault="00E321A1" w:rsidP="00E321A1">
      <w:pPr>
        <w:numPr>
          <w:ilvl w:val="1"/>
          <w:numId w:val="22"/>
        </w:numPr>
        <w:tabs>
          <w:tab w:val="left" w:pos="240"/>
        </w:tabs>
        <w:spacing w:line="276" w:lineRule="auto"/>
        <w:ind w:left="567" w:right="421"/>
        <w:jc w:val="both"/>
      </w:pPr>
      <w:r w:rsidRPr="00D668D2">
        <w:t>Други услуги, в зависимост от необходимостта – ползване на зала с необходимото техническо и презентационно оборудване (продължителност),</w:t>
      </w:r>
      <w:r w:rsidR="00D668D2" w:rsidRPr="00D668D2">
        <w:t xml:space="preserve"> осигуряване на пр</w:t>
      </w:r>
      <w:r w:rsidRPr="00D668D2">
        <w:t>е</w:t>
      </w:r>
      <w:r w:rsidR="00D668D2" w:rsidRPr="00D668D2">
        <w:t>в</w:t>
      </w:r>
      <w:r w:rsidRPr="00D668D2">
        <w:t>о</w:t>
      </w:r>
      <w:r w:rsidR="00D668D2" w:rsidRPr="00D668D2">
        <w:t>да</w:t>
      </w:r>
      <w:r w:rsidRPr="00D668D2">
        <w:t>ческа техника, кафе паузи.</w:t>
      </w:r>
    </w:p>
    <w:p w:rsidR="00E321A1" w:rsidRPr="00D668D2" w:rsidRDefault="00E321A1" w:rsidP="00E321A1">
      <w:pPr>
        <w:autoSpaceDE w:val="0"/>
        <w:autoSpaceDN w:val="0"/>
        <w:adjustRightInd w:val="0"/>
        <w:jc w:val="both"/>
        <w:rPr>
          <w:rFonts w:eastAsia="HiddenHorzOCR"/>
        </w:rPr>
      </w:pPr>
    </w:p>
    <w:p w:rsidR="00E321A1" w:rsidRPr="00D668D2" w:rsidRDefault="00E321A1" w:rsidP="00E321A1">
      <w:pPr>
        <w:autoSpaceDE w:val="0"/>
        <w:autoSpaceDN w:val="0"/>
        <w:adjustRightInd w:val="0"/>
        <w:jc w:val="both"/>
        <w:rPr>
          <w:rFonts w:eastAsia="HiddenHorzOCR"/>
        </w:rPr>
      </w:pPr>
      <w:r w:rsidRPr="00D668D2">
        <w:rPr>
          <w:rFonts w:eastAsia="HiddenHorzOCR"/>
        </w:rPr>
        <w:t xml:space="preserve">      (5) Получаването на заявката се потвърждава от </w:t>
      </w:r>
      <w:r w:rsidRPr="00D668D2">
        <w:rPr>
          <w:rStyle w:val="FontStyle23"/>
          <w:rFonts w:ascii="Times New Roman" w:hAnsi="Times New Roman" w:cs="Times New Roman"/>
          <w:sz w:val="24"/>
          <w:szCs w:val="24"/>
        </w:rPr>
        <w:t>ИЗПЪЛНИТЕЛЯ</w:t>
      </w:r>
      <w:r w:rsidRPr="00D668D2" w:rsidDel="001C4596">
        <w:t xml:space="preserve"> </w:t>
      </w:r>
      <w:r w:rsidRPr="00D668D2">
        <w:rPr>
          <w:rFonts w:eastAsia="HiddenHorzOCR"/>
        </w:rPr>
        <w:t xml:space="preserve">по имейл в рамките на работния ден. </w:t>
      </w:r>
      <w:r w:rsidRPr="00D668D2">
        <w:rPr>
          <w:rStyle w:val="FontStyle23"/>
          <w:rFonts w:ascii="Times New Roman" w:hAnsi="Times New Roman" w:cs="Times New Roman"/>
          <w:sz w:val="24"/>
          <w:szCs w:val="24"/>
        </w:rPr>
        <w:t>ИЗПЪЛНИТЕЛЯТ</w:t>
      </w:r>
      <w:r w:rsidRPr="00D668D2" w:rsidDel="001C4596">
        <w:t xml:space="preserve"> </w:t>
      </w:r>
      <w:r w:rsidRPr="00D668D2">
        <w:rPr>
          <w:rFonts w:eastAsia="HiddenHorzOCR"/>
        </w:rPr>
        <w:t xml:space="preserve">обработва съответната заявка, като до 3 (три) работни дни след получаването й прави предложение за минимум 3 подходящи хотела за провеждане на конкретното събитие.  Предложението следва да съдържа информация за базата и за контакт с хотелите и препратка към техни уебстраници.    </w:t>
      </w:r>
    </w:p>
    <w:p w:rsidR="00E321A1" w:rsidRPr="00D668D2" w:rsidRDefault="00E321A1" w:rsidP="00E321A1">
      <w:pPr>
        <w:autoSpaceDE w:val="0"/>
        <w:autoSpaceDN w:val="0"/>
        <w:adjustRightInd w:val="0"/>
        <w:jc w:val="both"/>
      </w:pPr>
      <w:r w:rsidRPr="00D668D2">
        <w:rPr>
          <w:rFonts w:eastAsia="HiddenHorzOCR"/>
        </w:rPr>
        <w:t xml:space="preserve">    (6) В срок до 3 (три) работни дни след получаване на предложението, ВЪЗЛОЖИТЕЛЯТ изпраща уведомление по електронна поща до </w:t>
      </w:r>
      <w:r w:rsidRPr="00D668D2">
        <w:rPr>
          <w:rStyle w:val="FontStyle23"/>
          <w:rFonts w:ascii="Times New Roman" w:hAnsi="Times New Roman" w:cs="Times New Roman"/>
          <w:sz w:val="24"/>
          <w:szCs w:val="24"/>
        </w:rPr>
        <w:t>ИЗПЪЛНИТЕЛЯ</w:t>
      </w:r>
      <w:r w:rsidRPr="00D668D2" w:rsidDel="001C4596">
        <w:t xml:space="preserve"> </w:t>
      </w:r>
      <w:r w:rsidRPr="00D668D2">
        <w:rPr>
          <w:rFonts w:eastAsia="HiddenHorzOCR"/>
        </w:rPr>
        <w:t>за избрания от него хотел.</w:t>
      </w:r>
    </w:p>
    <w:p w:rsidR="00E321A1" w:rsidRPr="00D668D2" w:rsidRDefault="00E321A1" w:rsidP="00E321A1">
      <w:pPr>
        <w:autoSpaceDE w:val="0"/>
        <w:autoSpaceDN w:val="0"/>
        <w:adjustRightInd w:val="0"/>
        <w:jc w:val="both"/>
        <w:rPr>
          <w:rFonts w:eastAsia="HiddenHorzOCR"/>
        </w:rPr>
      </w:pPr>
      <w:r w:rsidRPr="00D668D2">
        <w:rPr>
          <w:rFonts w:eastAsia="HiddenHorzOCR"/>
        </w:rPr>
        <w:tab/>
        <w:t xml:space="preserve">(7) В срок не по-късно от 3 (три) работни дни от получаването на заявката, </w:t>
      </w:r>
      <w:r w:rsidRPr="00D668D2">
        <w:rPr>
          <w:rStyle w:val="FontStyle23"/>
          <w:rFonts w:ascii="Times New Roman" w:hAnsi="Times New Roman" w:cs="Times New Roman"/>
          <w:sz w:val="24"/>
          <w:szCs w:val="24"/>
        </w:rPr>
        <w:t>ИЗПЪЛНИТЕЛЯТ</w:t>
      </w:r>
      <w:r w:rsidRPr="00D668D2" w:rsidDel="001C4596">
        <w:t xml:space="preserve"> </w:t>
      </w:r>
      <w:r w:rsidRPr="00D668D2">
        <w:rPr>
          <w:rFonts w:eastAsia="HiddenHorzOCR"/>
        </w:rPr>
        <w:t>следва да изпрати на ВЪЗЛОЖИТЕЛЯ номер на резервация, съобразно избрания от ВЪЗЛОЖИТЕЛЯ хотел.</w:t>
      </w:r>
    </w:p>
    <w:p w:rsidR="00E321A1" w:rsidRPr="00D668D2" w:rsidRDefault="00E321A1" w:rsidP="00E321A1">
      <w:pPr>
        <w:ind w:right="142" w:firstLine="540"/>
        <w:jc w:val="both"/>
      </w:pPr>
      <w:r w:rsidRPr="00D668D2">
        <w:t xml:space="preserve">(8) ВЪЗЛОЖИТЕЛЯТ има право да извършва промени в параметрите на резервацията съгласно предложението за изпълнение на поръчката на ИЗПЪЛНИТЕЛЯ (промяна на броя на заявените стаи за настаняване на участниците в даденото събитие, промяна в броя на предвидените кафе-паузи и т.н.), като промените може да са в посока както намаляване, така и увеличаване на параметрите по заявената услуга от страна на ВЪЗЛОЖИТЕЛЯ. Срокът, в който могат да се извършват тези промени, е ….. работни дни преди началната дата на събитието, съобразно предложението за изпълнение на поръчката, представено от ИЗПЪЛНИТЕЛЯ. </w:t>
      </w:r>
    </w:p>
    <w:p w:rsidR="00E321A1" w:rsidRPr="00D668D2" w:rsidRDefault="00E321A1" w:rsidP="00E321A1">
      <w:pPr>
        <w:ind w:right="142" w:firstLine="540"/>
        <w:jc w:val="both"/>
      </w:pPr>
      <w:r w:rsidRPr="00D668D2">
        <w:t xml:space="preserve">(9) ВЪЗЛОЖИТЕЛЯТ има право да анулира провеждането на заявено от него събитие, съгласно предложението за изпълнение на поръчката на ИЗПЪЛНИТЕЛЯ, без да дължи за това финансови неустойки, такси и други обезщетения. В случай на анулиране провеждането на заявено събитие, ВЪЗЛОЖИТЕЛЯТ има право повторно да заяви пред </w:t>
      </w:r>
      <w:r w:rsidRPr="00D668D2">
        <w:rPr>
          <w:rStyle w:val="FontStyle23"/>
          <w:rFonts w:ascii="Times New Roman" w:hAnsi="Times New Roman" w:cs="Times New Roman"/>
          <w:sz w:val="24"/>
          <w:szCs w:val="24"/>
        </w:rPr>
        <w:t>ИЗПЪЛНИТЕЛЯ</w:t>
      </w:r>
      <w:r w:rsidRPr="00D668D2" w:rsidDel="001C4596">
        <w:t xml:space="preserve"> </w:t>
      </w:r>
      <w:r w:rsidRPr="00D668D2">
        <w:t xml:space="preserve">неговото провеждане, като допълнително конкретизира дати за провеждане и параметри на резервацията. Срокът, в който могат да се анулира заявено събитие, е ….. работни дни преди събитието, съобразно предложението за изпълнение на поръчката, представено от ИЗПЪЛНИТЕЛЯ. </w:t>
      </w:r>
    </w:p>
    <w:p w:rsidR="00E321A1" w:rsidRPr="00D668D2" w:rsidRDefault="00E321A1" w:rsidP="00E321A1">
      <w:pPr>
        <w:ind w:right="142" w:firstLine="540"/>
        <w:jc w:val="both"/>
      </w:pPr>
    </w:p>
    <w:p w:rsidR="00E321A1" w:rsidRPr="00D668D2" w:rsidRDefault="00E321A1" w:rsidP="00E321A1">
      <w:pPr>
        <w:ind w:right="142" w:firstLine="540"/>
        <w:rPr>
          <w:b/>
        </w:rPr>
      </w:pPr>
      <w:r w:rsidRPr="00D668D2">
        <w:rPr>
          <w:b/>
        </w:rPr>
        <w:t>ІІ. ЦЕНИ И НАЧИН НА ПЛАЩАНЕ</w:t>
      </w:r>
    </w:p>
    <w:p w:rsidR="00E321A1" w:rsidRPr="00D668D2" w:rsidRDefault="00E321A1" w:rsidP="00E321A1">
      <w:pPr>
        <w:ind w:right="142" w:firstLine="540"/>
        <w:jc w:val="center"/>
        <w:rPr>
          <w:b/>
        </w:rPr>
      </w:pPr>
    </w:p>
    <w:p w:rsidR="00E321A1" w:rsidRPr="00D668D2" w:rsidRDefault="00E321A1" w:rsidP="00E321A1">
      <w:pPr>
        <w:tabs>
          <w:tab w:val="left" w:pos="709"/>
          <w:tab w:val="left" w:pos="1276"/>
        </w:tabs>
        <w:ind w:right="142" w:firstLine="540"/>
        <w:jc w:val="both"/>
      </w:pPr>
      <w:r w:rsidRPr="00D668D2">
        <w:rPr>
          <w:b/>
        </w:rPr>
        <w:t>Чл. 2.</w:t>
      </w:r>
      <w:r w:rsidRPr="00D668D2">
        <w:t xml:space="preserve"> (1) Единичните цени по договора, са както следва: </w:t>
      </w:r>
    </w:p>
    <w:p w:rsidR="00E321A1" w:rsidRPr="00D668D2" w:rsidRDefault="00E321A1" w:rsidP="00E321A1">
      <w:pPr>
        <w:tabs>
          <w:tab w:val="left" w:pos="709"/>
          <w:tab w:val="left" w:pos="1276"/>
        </w:tabs>
        <w:ind w:right="142" w:firstLine="540"/>
        <w:jc w:val="both"/>
      </w:pPr>
      <w:r w:rsidRPr="00D668D2">
        <w:t>…………………………………………………</w:t>
      </w:r>
    </w:p>
    <w:p w:rsidR="00E321A1" w:rsidRPr="00D668D2" w:rsidRDefault="00E321A1" w:rsidP="00E321A1">
      <w:pPr>
        <w:ind w:right="142" w:firstLine="540"/>
        <w:jc w:val="both"/>
      </w:pPr>
      <w:r w:rsidRPr="00D668D2">
        <w:t xml:space="preserve">(2) Заплащането на разходите за съответните услуги се извършва за реално присъстващи участници на базата на предложените единични цени в Ценовото </w:t>
      </w:r>
      <w:r w:rsidRPr="00D668D2">
        <w:lastRenderedPageBreak/>
        <w:t>предложение на ИЗПЪЛНИТЕЛЯ (Приложение № 3), представляващо неразделна част от настоящия договор.</w:t>
      </w:r>
    </w:p>
    <w:p w:rsidR="00E321A1" w:rsidRPr="00D668D2" w:rsidRDefault="00E321A1" w:rsidP="00E321A1">
      <w:pPr>
        <w:ind w:right="142" w:firstLine="540"/>
        <w:jc w:val="both"/>
      </w:pPr>
      <w:r w:rsidRPr="00D668D2">
        <w:t>(3) В случай че ВЪЗЛОЖИТЕЛЯТ анулира своя заявка или извърши промени в броя на участниците в по-кратък от предвидения за това …. срок, той дължи заплащане на заявеното, като стойността (цената) на задължението се определя съгласно ценовото предложение на ИЗПЪЛНИТЕЛЯ. Когато броят на незаетите стаи спрямо заявените надвишава 6 % (ако след прилагането на този процент, не се получава цяло число, се извършва закръгляване до по-малкото цяло число), той дължи заплащане само на надвишението.</w:t>
      </w:r>
    </w:p>
    <w:p w:rsidR="00E321A1" w:rsidRPr="00D668D2" w:rsidRDefault="00E321A1" w:rsidP="00E321A1">
      <w:pPr>
        <w:ind w:right="142" w:firstLine="540"/>
        <w:jc w:val="both"/>
      </w:pPr>
      <w:r w:rsidRPr="00D668D2">
        <w:t xml:space="preserve">(4) В единичните цени по ал. 1 са включени всички разходи на ИЗПЪЛНИТЕЛЯ за изпълнението на услугите, предмет на настоящия договор. </w:t>
      </w:r>
    </w:p>
    <w:p w:rsidR="00E321A1" w:rsidRPr="00D668D2" w:rsidRDefault="00E321A1" w:rsidP="00E321A1">
      <w:pPr>
        <w:tabs>
          <w:tab w:val="left" w:pos="709"/>
          <w:tab w:val="left" w:pos="1276"/>
        </w:tabs>
        <w:ind w:right="142" w:firstLine="540"/>
        <w:jc w:val="both"/>
      </w:pPr>
      <w:r w:rsidRPr="00D668D2">
        <w:t>(5) Единичните цени са окончателни и са валидни за целия срок на договора.</w:t>
      </w:r>
    </w:p>
    <w:p w:rsidR="00E321A1" w:rsidRPr="00D668D2" w:rsidRDefault="00E321A1" w:rsidP="00E321A1">
      <w:pPr>
        <w:tabs>
          <w:tab w:val="left" w:pos="709"/>
          <w:tab w:val="left" w:pos="1276"/>
        </w:tabs>
        <w:ind w:right="142" w:firstLine="540"/>
        <w:jc w:val="both"/>
      </w:pPr>
      <w:r w:rsidRPr="00D668D2">
        <w:t xml:space="preserve">(6)  </w:t>
      </w:r>
      <w:r w:rsidRPr="00D668D2">
        <w:rPr>
          <w:color w:val="000000"/>
        </w:rPr>
        <w:t xml:space="preserve">ВЪЗЛОЖИТЕЛЯТ заплаща извършването на съответните услуги по чл. 1 след всяко едно проведено събитие </w:t>
      </w:r>
      <w:r w:rsidRPr="00D668D2">
        <w:t xml:space="preserve">в срок до 30 (тридесет) дни след представяне на всички изискуеми документи, оригинална фактура и приемане на работата. Приемането на работата се извършва от ВЪЗЛОЖИТЕЛЯ  с представянето на фактура и опис, списък за настаняване, изготвен от страна на хотела, и списък за настаняване, собственоръчно попълнен от участниците. </w:t>
      </w:r>
    </w:p>
    <w:p w:rsidR="00E321A1" w:rsidRPr="00D668D2" w:rsidRDefault="00E321A1" w:rsidP="00E321A1">
      <w:pPr>
        <w:tabs>
          <w:tab w:val="left" w:pos="709"/>
          <w:tab w:val="left" w:pos="1276"/>
        </w:tabs>
        <w:ind w:right="142" w:firstLine="540"/>
        <w:jc w:val="both"/>
        <w:rPr>
          <w:rFonts w:eastAsia="Calibri"/>
        </w:rPr>
      </w:pPr>
      <w:r w:rsidRPr="00D668D2">
        <w:t xml:space="preserve">(7) </w:t>
      </w:r>
      <w:r w:rsidRPr="00D668D2">
        <w:rPr>
          <w:rFonts w:eastAsia="Calibri"/>
        </w:rPr>
        <w:t>Описът, съставен от Изпълнителя, следва да съдържа следната информация: наименование на събитието, дати и място на провеждане, брой на нощувките с единични цени и общата стойност на нощувките, други услуги, описани по вид и количество заявените – наем на зала с необходимото техническо и презентационно оборудване, преводаческа техника за симултанен превод, кафе паузи и др. Описът се подписва от ИЗПЪЛНИТЕЛЯ и се одобрява от ВЪЗЛОЖИТЕЛЯ.</w:t>
      </w:r>
    </w:p>
    <w:p w:rsidR="00E321A1" w:rsidRPr="00D668D2" w:rsidRDefault="00E321A1" w:rsidP="00E321A1">
      <w:pPr>
        <w:tabs>
          <w:tab w:val="left" w:pos="709"/>
          <w:tab w:val="left" w:pos="1276"/>
        </w:tabs>
        <w:ind w:right="142" w:firstLine="540"/>
        <w:jc w:val="both"/>
        <w:rPr>
          <w:rFonts w:eastAsia="Calibri"/>
        </w:rPr>
      </w:pPr>
      <w:r w:rsidRPr="00D668D2">
        <w:t xml:space="preserve">(8) </w:t>
      </w:r>
      <w:r w:rsidRPr="00D668D2">
        <w:rPr>
          <w:rFonts w:eastAsia="Calibri"/>
        </w:rPr>
        <w:t>Списъкът за настаняване, изготвен от страна на хотела – оригинал, е с минимално съдържание: номер на стая, име и фамилия на настаненото лице и брой нощувки.</w:t>
      </w:r>
    </w:p>
    <w:p w:rsidR="00E321A1" w:rsidRPr="00D668D2" w:rsidRDefault="00E321A1" w:rsidP="00E321A1">
      <w:pPr>
        <w:tabs>
          <w:tab w:val="left" w:pos="709"/>
          <w:tab w:val="left" w:pos="1276"/>
        </w:tabs>
        <w:ind w:right="142" w:firstLine="540"/>
        <w:jc w:val="both"/>
        <w:rPr>
          <w:highlight w:val="yellow"/>
        </w:rPr>
      </w:pPr>
      <w:r w:rsidRPr="00D668D2">
        <w:rPr>
          <w:bCs/>
        </w:rPr>
        <w:t xml:space="preserve">(9) </w:t>
      </w:r>
      <w:r w:rsidRPr="00D668D2">
        <w:rPr>
          <w:rFonts w:eastAsia="Calibri"/>
        </w:rPr>
        <w:t xml:space="preserve">Списъкът за настаняване, </w:t>
      </w:r>
      <w:r w:rsidRPr="00D668D2">
        <w:t>собственоръчно попълнен от участниците, съдържа</w:t>
      </w:r>
      <w:r w:rsidRPr="00D668D2">
        <w:rPr>
          <w:rFonts w:eastAsia="Calibri"/>
        </w:rPr>
        <w:t xml:space="preserve"> собственоръчно записаните от участниците ден и час на настаняване, ден и час на напускане на хотела и подпис. Окончателният вариант на този списък се подписва и подпечатва от служител на хотела, с което се удостоверяват записаните в него данни.</w:t>
      </w:r>
    </w:p>
    <w:p w:rsidR="00E321A1" w:rsidRPr="00D668D2" w:rsidRDefault="00E321A1" w:rsidP="00E321A1">
      <w:pPr>
        <w:ind w:right="142" w:firstLine="540"/>
        <w:jc w:val="both"/>
      </w:pPr>
      <w:r w:rsidRPr="00D668D2">
        <w:t xml:space="preserve">(10) Договорът ще се финансира със средства от бюджета на НИП.  </w:t>
      </w:r>
    </w:p>
    <w:p w:rsidR="00E321A1" w:rsidRPr="00D668D2" w:rsidRDefault="00E321A1" w:rsidP="00E321A1">
      <w:pPr>
        <w:tabs>
          <w:tab w:val="left" w:pos="709"/>
          <w:tab w:val="left" w:pos="1276"/>
        </w:tabs>
        <w:ind w:right="142" w:firstLine="540"/>
        <w:jc w:val="both"/>
        <w:rPr>
          <w:b/>
          <w:bCs/>
          <w:color w:val="000000"/>
        </w:rPr>
      </w:pPr>
      <w:r w:rsidRPr="00D668D2">
        <w:t xml:space="preserve">(11) Стойността на договора не може да надвишава  </w:t>
      </w:r>
      <w:r w:rsidRPr="00D668D2">
        <w:rPr>
          <w:b/>
          <w:bCs/>
          <w:color w:val="000000"/>
        </w:rPr>
        <w:t xml:space="preserve">300 000 лв. без ДДС. </w:t>
      </w:r>
    </w:p>
    <w:p w:rsidR="00E321A1" w:rsidRPr="00D668D2" w:rsidRDefault="00E321A1" w:rsidP="00E321A1">
      <w:pPr>
        <w:tabs>
          <w:tab w:val="left" w:pos="709"/>
          <w:tab w:val="left" w:pos="1276"/>
        </w:tabs>
        <w:ind w:right="142" w:firstLine="540"/>
        <w:jc w:val="both"/>
      </w:pPr>
      <w:r w:rsidRPr="00D668D2">
        <w:rPr>
          <w:bCs/>
        </w:rPr>
        <w:t xml:space="preserve">(12) Плащането се спира,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е неправомерен. В този случай ИЗПЪЛНИТЕЛЯТ трябва да даде разяснения, да направи изменения или представи допълнителна информация в срок от 3 (три) работни дни, след като бъде уведомен за това. </w:t>
      </w:r>
      <w:r w:rsidRPr="00D668D2">
        <w:t>В този случай срокът за извършване на плащане към ИЗПЪЛНИТЕЛЯ започва да тече от датата, на която ВЪЗЛОЖИТЕЛЯТ получи правилно оформена фактура и/или поисканите разяснения, корекции и/или допълнителна информация и документи.</w:t>
      </w:r>
    </w:p>
    <w:p w:rsidR="00E321A1" w:rsidRPr="00D668D2" w:rsidRDefault="00E321A1" w:rsidP="00E321A1">
      <w:pPr>
        <w:tabs>
          <w:tab w:val="left" w:pos="709"/>
          <w:tab w:val="left" w:pos="1276"/>
        </w:tabs>
        <w:ind w:right="142" w:firstLine="540"/>
        <w:jc w:val="both"/>
      </w:pPr>
      <w:r w:rsidRPr="00D668D2">
        <w:t>(13) Плащанията се извършват от ВЪЗЛОЖИТЕЛЯ в български левове, с платежно нареждане по банкова сметка, посочена от ИЗПЪЛНИТЕЛЯ, както следва:</w:t>
      </w:r>
    </w:p>
    <w:p w:rsidR="00E321A1" w:rsidRPr="00D668D2" w:rsidRDefault="00E321A1" w:rsidP="00E321A1">
      <w:pPr>
        <w:tabs>
          <w:tab w:val="left" w:pos="709"/>
          <w:tab w:val="left" w:pos="1276"/>
        </w:tabs>
        <w:ind w:right="142" w:firstLine="540"/>
        <w:jc w:val="both"/>
      </w:pPr>
      <w:r w:rsidRPr="00D668D2">
        <w:t xml:space="preserve">Банка: ............................... </w:t>
      </w:r>
    </w:p>
    <w:p w:rsidR="00E321A1" w:rsidRPr="00D668D2" w:rsidRDefault="00E321A1" w:rsidP="00E321A1">
      <w:pPr>
        <w:tabs>
          <w:tab w:val="left" w:pos="709"/>
          <w:tab w:val="left" w:pos="1276"/>
        </w:tabs>
        <w:ind w:right="142" w:firstLine="540"/>
        <w:jc w:val="both"/>
      </w:pPr>
      <w:r w:rsidRPr="00D668D2">
        <w:t>IBAN: ................................</w:t>
      </w:r>
    </w:p>
    <w:p w:rsidR="00E321A1" w:rsidRPr="00D668D2" w:rsidRDefault="00E321A1" w:rsidP="00E321A1">
      <w:pPr>
        <w:tabs>
          <w:tab w:val="left" w:pos="709"/>
          <w:tab w:val="left" w:pos="1276"/>
        </w:tabs>
        <w:ind w:right="142" w:firstLine="540"/>
        <w:jc w:val="both"/>
      </w:pPr>
      <w:r w:rsidRPr="00D668D2">
        <w:t>BIC: ...................................</w:t>
      </w:r>
    </w:p>
    <w:p w:rsidR="00E321A1" w:rsidRPr="00D668D2" w:rsidRDefault="00E321A1" w:rsidP="00E321A1">
      <w:pPr>
        <w:tabs>
          <w:tab w:val="left" w:pos="709"/>
          <w:tab w:val="left" w:pos="1276"/>
        </w:tabs>
        <w:ind w:right="142" w:firstLine="540"/>
        <w:jc w:val="both"/>
      </w:pPr>
      <w:r w:rsidRPr="00D668D2">
        <w:t>Титуляр: ............................</w:t>
      </w:r>
    </w:p>
    <w:p w:rsidR="00E321A1" w:rsidRPr="00D668D2" w:rsidRDefault="00E321A1" w:rsidP="00E321A1">
      <w:pPr>
        <w:ind w:right="142" w:firstLine="540"/>
        <w:jc w:val="both"/>
      </w:pPr>
      <w:r w:rsidRPr="00D668D2" w:rsidDel="00257156">
        <w:t xml:space="preserve"> </w:t>
      </w:r>
      <w:r w:rsidRPr="00D668D2">
        <w:t>(14) ИЗПЪЛНИТЕЛЯТ е длъжен да уведомява писмено ВЪЗЛОЖИТЕЛЯ за всички последващи промени по ал. 12 в срок от 1 (един) ден, считано от момента на промяната. В случай че ИЗПЪЛНИТЕЛЯТ не уведоми ВЪЗЛОЖИТЕЛЯ в този срок, счита се, че плащанията са надлежно извършени.</w:t>
      </w:r>
    </w:p>
    <w:p w:rsidR="00E321A1" w:rsidRPr="00D668D2" w:rsidRDefault="00E321A1" w:rsidP="00E321A1">
      <w:pPr>
        <w:ind w:right="142" w:firstLine="540"/>
        <w:jc w:val="both"/>
      </w:pPr>
    </w:p>
    <w:p w:rsidR="00E321A1" w:rsidRPr="00D668D2" w:rsidRDefault="00E321A1" w:rsidP="00E321A1">
      <w:pPr>
        <w:spacing w:after="120"/>
        <w:ind w:right="142" w:firstLine="539"/>
        <w:jc w:val="both"/>
        <w:rPr>
          <w:b/>
        </w:rPr>
      </w:pPr>
      <w:r w:rsidRPr="00D668D2">
        <w:rPr>
          <w:b/>
        </w:rPr>
        <w:t>ІІІ. СРОК  И МЯСТО ЗА ИЗПЪЛНЕНИЕ</w:t>
      </w:r>
    </w:p>
    <w:p w:rsidR="00E321A1" w:rsidRPr="00D668D2" w:rsidRDefault="00E321A1" w:rsidP="00E321A1">
      <w:pPr>
        <w:ind w:right="142" w:firstLine="708"/>
        <w:jc w:val="both"/>
        <w:rPr>
          <w:rFonts w:eastAsia="Calibri"/>
          <w:b/>
          <w:bCs/>
        </w:rPr>
      </w:pPr>
      <w:r w:rsidRPr="00D668D2">
        <w:rPr>
          <w:b/>
        </w:rPr>
        <w:lastRenderedPageBreak/>
        <w:t>Чл. 3.</w:t>
      </w:r>
      <w:r w:rsidRPr="00D668D2">
        <w:t xml:space="preserve"> (1) Срокът за изпълнение на договора е </w:t>
      </w:r>
      <w:r w:rsidRPr="00D668D2">
        <w:rPr>
          <w:rFonts w:eastAsia="Calibri"/>
        </w:rPr>
        <w:t>до 31.12.2019 г. или до изчерпване на предвидения финансов ресурс за изпълнение на обществената поръчка, ако такъв е наличен в бюджета на ВЪЗЛОЖИТЕЛЯ след 31.12.2019 г.</w:t>
      </w:r>
    </w:p>
    <w:p w:rsidR="00E321A1" w:rsidRPr="00D668D2" w:rsidRDefault="00E321A1" w:rsidP="00E321A1">
      <w:pPr>
        <w:tabs>
          <w:tab w:val="left" w:leader="dot" w:pos="418"/>
          <w:tab w:val="left" w:pos="709"/>
          <w:tab w:val="left" w:pos="1080"/>
        </w:tabs>
        <w:ind w:right="142" w:firstLine="540"/>
        <w:jc w:val="both"/>
      </w:pPr>
      <w:r w:rsidRPr="00D668D2">
        <w:tab/>
        <w:t xml:space="preserve">(2) Събитията ще бъдат организирани и проведени на територията на Република България. </w:t>
      </w:r>
    </w:p>
    <w:p w:rsidR="00E321A1" w:rsidRPr="00D668D2" w:rsidRDefault="00E321A1" w:rsidP="00E321A1">
      <w:pPr>
        <w:tabs>
          <w:tab w:val="left" w:pos="709"/>
        </w:tabs>
        <w:ind w:right="142" w:firstLine="540"/>
        <w:jc w:val="both"/>
      </w:pPr>
    </w:p>
    <w:p w:rsidR="00E321A1" w:rsidRPr="00D668D2" w:rsidRDefault="00E321A1" w:rsidP="00E321A1">
      <w:pPr>
        <w:ind w:right="142" w:firstLine="540"/>
        <w:rPr>
          <w:b/>
        </w:rPr>
      </w:pPr>
      <w:r w:rsidRPr="00D668D2">
        <w:rPr>
          <w:b/>
        </w:rPr>
        <w:t>ІV. ПРАВА И ЗАДЪЛЖЕНИЯ НА СТРАНИТЕ ПО ДОГОВОРА</w:t>
      </w:r>
    </w:p>
    <w:p w:rsidR="00E321A1" w:rsidRPr="00D668D2" w:rsidRDefault="00E321A1" w:rsidP="00E321A1">
      <w:pPr>
        <w:ind w:right="142" w:firstLine="540"/>
        <w:jc w:val="both"/>
      </w:pPr>
      <w:r w:rsidRPr="00D668D2">
        <w:rPr>
          <w:b/>
        </w:rPr>
        <w:t>Чл. 4.</w:t>
      </w:r>
      <w:r w:rsidRPr="00D668D2">
        <w:t xml:space="preserve"> (1) ВЪЗЛОЖИТЕЛЯТ има право:</w:t>
      </w:r>
    </w:p>
    <w:p w:rsidR="00E321A1" w:rsidRPr="00D668D2" w:rsidRDefault="00E321A1" w:rsidP="00E321A1">
      <w:pPr>
        <w:ind w:right="142" w:firstLine="540"/>
        <w:jc w:val="both"/>
      </w:pPr>
      <w:r w:rsidRPr="00D668D2">
        <w:t>1. да получи изпълнението на услугата по договора в сроковете и при условията, договорени между страните;</w:t>
      </w:r>
    </w:p>
    <w:p w:rsidR="00E321A1" w:rsidRPr="00D668D2" w:rsidRDefault="00E321A1" w:rsidP="00E321A1">
      <w:pPr>
        <w:ind w:right="142" w:firstLine="540"/>
        <w:jc w:val="both"/>
      </w:pPr>
      <w:r w:rsidRPr="00D668D2">
        <w:t>2. да извършва проверка във всеки момент от изпълнението на договора относно качество, количества, стадии на изпълнение, технически параметри, без с това да пречи на оперативната дейност на ИЗПЪЛНИТЕЛЯ;</w:t>
      </w:r>
    </w:p>
    <w:p w:rsidR="00E321A1" w:rsidRPr="00D668D2" w:rsidRDefault="00E321A1" w:rsidP="00E321A1">
      <w:pPr>
        <w:ind w:right="142" w:firstLine="540"/>
        <w:jc w:val="both"/>
      </w:pPr>
      <w:r w:rsidRPr="00D668D2">
        <w:t xml:space="preserve">3. да дава писмени и устни указания на </w:t>
      </w:r>
      <w:r w:rsidRPr="00D668D2">
        <w:rPr>
          <w:bCs/>
        </w:rPr>
        <w:t xml:space="preserve">ИЗПЪЛНИТЕЛЯ във връзка с изпълнението предмета на договора </w:t>
      </w:r>
      <w:r w:rsidRPr="00D668D2">
        <w:t>и да изисква тяхното изпълнение;</w:t>
      </w:r>
    </w:p>
    <w:p w:rsidR="00E321A1" w:rsidRPr="00D668D2" w:rsidRDefault="00E321A1" w:rsidP="00E321A1">
      <w:pPr>
        <w:ind w:right="142" w:firstLine="540"/>
        <w:jc w:val="both"/>
        <w:rPr>
          <w:lang w:eastAsia="ar-SA"/>
        </w:rPr>
      </w:pPr>
      <w:r w:rsidRPr="00D668D2">
        <w:t xml:space="preserve">4. да </w:t>
      </w:r>
      <w:r w:rsidRPr="00D668D2">
        <w:rPr>
          <w:lang w:eastAsia="ar-SA"/>
        </w:rPr>
        <w:t>приеме предложената от ИЗПЪЛНИТЕЛЯ замяна на ключов експерт или мотивирано да откаже предложения такъв;</w:t>
      </w:r>
    </w:p>
    <w:p w:rsidR="00E321A1" w:rsidRPr="00D668D2" w:rsidRDefault="00E321A1" w:rsidP="00E321A1">
      <w:pPr>
        <w:ind w:right="142" w:firstLine="540"/>
        <w:jc w:val="both"/>
      </w:pPr>
      <w:r w:rsidRPr="00D668D2">
        <w:t>5. да поиска замяна на член/нове от екипа с друг/и при констатирано системно повече от три пъти неизпълнение и/или нарушение на задълженията по договора;</w:t>
      </w:r>
    </w:p>
    <w:p w:rsidR="00E321A1" w:rsidRPr="00D668D2" w:rsidRDefault="00E321A1" w:rsidP="00E321A1">
      <w:pPr>
        <w:ind w:right="142" w:firstLine="540"/>
        <w:jc w:val="both"/>
      </w:pPr>
      <w:r w:rsidRPr="00D668D2">
        <w:t>6. да изисква преработване на предоставяните от ИЗПЪЛНИТЕЛЯ  отчетни документи;</w:t>
      </w:r>
    </w:p>
    <w:p w:rsidR="00E321A1" w:rsidRPr="00D668D2" w:rsidRDefault="00E321A1" w:rsidP="00E321A1">
      <w:pPr>
        <w:ind w:right="142" w:firstLine="540"/>
        <w:jc w:val="both"/>
      </w:pPr>
      <w:r w:rsidRPr="00D668D2">
        <w:t>7. да изисква от ИЗПЪЛНИТЕЛЯ да сключи  договор/и за подизпълнение с посочения/ите в офертата му подизпълнител/и, както и да му представи копие/я на същия/те;</w:t>
      </w:r>
    </w:p>
    <w:p w:rsidR="00E321A1" w:rsidRPr="00D668D2" w:rsidRDefault="00E321A1" w:rsidP="00E321A1">
      <w:pPr>
        <w:ind w:right="142" w:firstLine="540"/>
        <w:jc w:val="both"/>
      </w:pPr>
      <w:r w:rsidRPr="00D668D2">
        <w:t>(2) ВЪЗЛОЖИТЕЛЯТ не носи отговорност за виновни действия или бездействия на ИЗПЪЛНИТЕЛЯ, в резултат на които е възникнала загуба или нанесена вреда на трети лица, вследствие изпълнение предмета на договора.</w:t>
      </w:r>
    </w:p>
    <w:p w:rsidR="00E321A1" w:rsidRPr="00D668D2" w:rsidRDefault="00E321A1" w:rsidP="00E321A1">
      <w:pPr>
        <w:ind w:right="142" w:firstLine="540"/>
        <w:jc w:val="both"/>
      </w:pPr>
      <w:r w:rsidRPr="00D668D2">
        <w:rPr>
          <w:b/>
        </w:rPr>
        <w:t>Чл. 5.</w:t>
      </w:r>
      <w:r w:rsidRPr="00D668D2">
        <w:t xml:space="preserve"> ВЪЗЛОЖИТЕЛЯТ е длъжен да:</w:t>
      </w:r>
    </w:p>
    <w:p w:rsidR="00E321A1" w:rsidRPr="00D668D2" w:rsidRDefault="00E321A1" w:rsidP="00E321A1">
      <w:pPr>
        <w:ind w:right="142" w:firstLine="540"/>
        <w:jc w:val="both"/>
      </w:pPr>
      <w:r w:rsidRPr="00D668D2">
        <w:t xml:space="preserve">1. оказва необходимото и възможно съдействие и </w:t>
      </w:r>
      <w:r w:rsidRPr="00D668D2">
        <w:rPr>
          <w:snapToGrid w:val="0"/>
        </w:rPr>
        <w:t>предоставя</w:t>
      </w:r>
      <w:r w:rsidRPr="00D668D2">
        <w:t xml:space="preserve"> информация и/или документи на ИЗПЪЛНИТЕЛЯ, необходими за изпълнение на задълженията му, произтичащи от договора; </w:t>
      </w:r>
    </w:p>
    <w:p w:rsidR="00E321A1" w:rsidRPr="00D668D2" w:rsidRDefault="00E321A1" w:rsidP="00E321A1">
      <w:pPr>
        <w:widowControl w:val="0"/>
        <w:tabs>
          <w:tab w:val="left" w:pos="900"/>
        </w:tabs>
        <w:autoSpaceDE w:val="0"/>
        <w:autoSpaceDN w:val="0"/>
        <w:adjustRightInd w:val="0"/>
        <w:ind w:right="142" w:firstLine="540"/>
        <w:jc w:val="both"/>
        <w:rPr>
          <w:snapToGrid w:val="0"/>
        </w:rPr>
      </w:pPr>
      <w:r w:rsidRPr="00D668D2">
        <w:rPr>
          <w:snapToGrid w:val="0"/>
        </w:rPr>
        <w:t xml:space="preserve">2. уведомява ИЗПЪЛНИТЕЛЯ за всички настъпили промени, които касаят изпълнението на договора; </w:t>
      </w:r>
    </w:p>
    <w:p w:rsidR="00E321A1" w:rsidRPr="00D668D2" w:rsidRDefault="00E321A1" w:rsidP="00E321A1">
      <w:pPr>
        <w:widowControl w:val="0"/>
        <w:tabs>
          <w:tab w:val="left" w:pos="900"/>
        </w:tabs>
        <w:autoSpaceDE w:val="0"/>
        <w:autoSpaceDN w:val="0"/>
        <w:adjustRightInd w:val="0"/>
        <w:ind w:right="142" w:firstLine="540"/>
        <w:jc w:val="both"/>
      </w:pPr>
      <w:r w:rsidRPr="00D668D2">
        <w:t>3. приеме извършените услуги при качествено и точно изпълнение на задълженията от страна на ИЗПЪЛНИТЕЛЯ;</w:t>
      </w:r>
    </w:p>
    <w:p w:rsidR="00E321A1" w:rsidRPr="00D668D2" w:rsidRDefault="00E321A1" w:rsidP="00E321A1">
      <w:pPr>
        <w:ind w:right="142" w:firstLine="540"/>
        <w:jc w:val="both"/>
      </w:pPr>
      <w:r w:rsidRPr="00D668D2">
        <w:t>4. заплати на ИЗПЪЛНИТЕЛЯ стойността на извършените от него услуги по реда на чл. 2 от договора, в случай че изпълнението отговаря на изискванията на договора и приложенията към него.</w:t>
      </w:r>
    </w:p>
    <w:p w:rsidR="00E321A1" w:rsidRPr="00D668D2" w:rsidRDefault="00E321A1" w:rsidP="00E321A1">
      <w:pPr>
        <w:ind w:right="142" w:firstLine="540"/>
        <w:jc w:val="both"/>
      </w:pPr>
      <w:r w:rsidRPr="00D668D2">
        <w:rPr>
          <w:b/>
        </w:rPr>
        <w:t>Чл.  6.</w:t>
      </w:r>
      <w:r w:rsidRPr="00D668D2">
        <w:t xml:space="preserve">  ИЗПЪЛНИТЕЛЯТ има право:</w:t>
      </w:r>
    </w:p>
    <w:p w:rsidR="00E321A1" w:rsidRPr="00D668D2" w:rsidRDefault="00E321A1" w:rsidP="00E321A1">
      <w:pPr>
        <w:ind w:right="142" w:firstLine="540"/>
        <w:jc w:val="both"/>
      </w:pPr>
      <w:r w:rsidRPr="00D668D2">
        <w:t>1. да иска от ВЪЗЛОЖИТЕЛЯ необходимото съдействие и/или информация и/или документи, необходими за осъществяване на задълженията му по договора;</w:t>
      </w:r>
    </w:p>
    <w:p w:rsidR="00E321A1" w:rsidRPr="00D668D2" w:rsidRDefault="00E321A1" w:rsidP="00E321A1">
      <w:pPr>
        <w:ind w:right="142" w:firstLine="540"/>
        <w:jc w:val="both"/>
      </w:pPr>
      <w:r w:rsidRPr="00D668D2">
        <w:t xml:space="preserve">2. да иска от ВЪЗЛОЖИТЕЛЯ приемане на услугата, когато тя отговаря на изискванията, посочени в настоящия договор и приложенията към него; </w:t>
      </w:r>
    </w:p>
    <w:p w:rsidR="00E321A1" w:rsidRPr="00D668D2" w:rsidRDefault="00E321A1" w:rsidP="00E321A1">
      <w:pPr>
        <w:ind w:right="142" w:firstLine="540"/>
        <w:jc w:val="both"/>
      </w:pPr>
      <w:r w:rsidRPr="00D668D2">
        <w:t>3. при пълно, точно и навременно изпълнение на услугите да получи уговореното възнаграждение в посочените срокове и при определените в договора условия.</w:t>
      </w:r>
    </w:p>
    <w:p w:rsidR="00E321A1" w:rsidRPr="00D668D2" w:rsidRDefault="00E321A1" w:rsidP="00E321A1">
      <w:pPr>
        <w:ind w:right="142" w:firstLine="540"/>
        <w:jc w:val="both"/>
      </w:pPr>
      <w:r w:rsidRPr="00D668D2">
        <w:rPr>
          <w:b/>
        </w:rPr>
        <w:t>Чл. 7.</w:t>
      </w:r>
      <w:r w:rsidRPr="00D668D2">
        <w:t xml:space="preserve"> (1)  ИЗПЪЛНИТЕЛЯТ е длъжен:</w:t>
      </w:r>
    </w:p>
    <w:p w:rsidR="00E321A1" w:rsidRPr="00D668D2" w:rsidRDefault="00E321A1" w:rsidP="00E321A1">
      <w:pPr>
        <w:ind w:right="142" w:firstLine="540"/>
        <w:jc w:val="both"/>
      </w:pPr>
      <w:r w:rsidRPr="00D668D2">
        <w:t>1. да изпълни точно и добросъвестно възложеното с настоящия договор и в съответствие с най-добрите практики в съответната област, съобразно изискванията на ВЪЗЛОЖИТЕЛЯ и в съответствие с изискванията на Техническата спецификация и Предложението за изпълнение на поръчката, които представляват неразделна част от настоящия договор;</w:t>
      </w:r>
    </w:p>
    <w:p w:rsidR="00E321A1" w:rsidRPr="00D668D2" w:rsidRDefault="00E321A1" w:rsidP="00E321A1">
      <w:pPr>
        <w:ind w:right="142" w:firstLine="540"/>
        <w:jc w:val="both"/>
      </w:pPr>
      <w:r w:rsidRPr="00D668D2">
        <w:t>2. да се придържа към всички приложими технически стандарти и норми, закони и подзаконови нормативни актове, имащи пряко отношение към изпълнението на договора;</w:t>
      </w:r>
    </w:p>
    <w:p w:rsidR="00E321A1" w:rsidRPr="00D668D2" w:rsidRDefault="00E321A1" w:rsidP="00E321A1">
      <w:pPr>
        <w:ind w:right="142" w:firstLine="540"/>
        <w:jc w:val="both"/>
      </w:pPr>
      <w:r w:rsidRPr="00D668D2">
        <w:lastRenderedPageBreak/>
        <w:t>3. да осигури за периода на изпълнение на обществената поръчка посочените в офертата му ключови експерти;</w:t>
      </w:r>
    </w:p>
    <w:p w:rsidR="00E321A1" w:rsidRPr="00D668D2" w:rsidRDefault="00E321A1" w:rsidP="00E321A1">
      <w:pPr>
        <w:ind w:right="142" w:firstLine="540"/>
        <w:jc w:val="both"/>
      </w:pPr>
      <w:r w:rsidRPr="00D668D2">
        <w:t>4. при необходимост да изпрати до ВЪЗЛОЖИТЕЛЯ писмено уведомление, в което мотивира предложенията си за смяна на ключов/и експерт/и;</w:t>
      </w:r>
    </w:p>
    <w:p w:rsidR="00E321A1" w:rsidRPr="00D668D2" w:rsidRDefault="00E321A1" w:rsidP="00E321A1">
      <w:pPr>
        <w:ind w:right="142" w:firstLine="540"/>
        <w:jc w:val="both"/>
        <w:rPr>
          <w:rStyle w:val="FontStyle23"/>
          <w:rFonts w:ascii="Times New Roman" w:hAnsi="Times New Roman" w:cs="Times New Roman"/>
          <w:sz w:val="24"/>
          <w:szCs w:val="24"/>
        </w:rPr>
      </w:pPr>
      <w:r w:rsidRPr="00D668D2">
        <w:t>5. да изготвя и представя необходимата отчетна документация</w:t>
      </w:r>
      <w:r w:rsidRPr="00D668D2">
        <w:rPr>
          <w:rStyle w:val="FontStyle23"/>
          <w:rFonts w:ascii="Times New Roman" w:hAnsi="Times New Roman" w:cs="Times New Roman"/>
          <w:sz w:val="24"/>
          <w:szCs w:val="24"/>
        </w:rPr>
        <w:t>;</w:t>
      </w:r>
    </w:p>
    <w:p w:rsidR="00E321A1" w:rsidRPr="00D668D2" w:rsidRDefault="00E321A1" w:rsidP="00E321A1">
      <w:pPr>
        <w:ind w:right="142" w:firstLine="540"/>
        <w:jc w:val="both"/>
      </w:pPr>
      <w:r w:rsidRPr="00D668D2">
        <w:rPr>
          <w:rStyle w:val="FontStyle23"/>
          <w:rFonts w:ascii="Times New Roman" w:hAnsi="Times New Roman" w:cs="Times New Roman"/>
          <w:sz w:val="24"/>
          <w:szCs w:val="24"/>
        </w:rPr>
        <w:t xml:space="preserve">6. да </w:t>
      </w:r>
      <w:r w:rsidRPr="00D668D2">
        <w:t>съгласува действията си с ВЪЗЛОЖИТЕЛЯ и да информира ВЪЗЛОЖИТЕЛЯ за хода и изпълнението на възложените дейности, както и за допуснатите пропуски, взетите мерки и необходимостта от съответни разпореждания от страна на ВЪЗЛОЖИТЕЛЯ;</w:t>
      </w:r>
    </w:p>
    <w:p w:rsidR="00E321A1" w:rsidRPr="00D668D2" w:rsidRDefault="00E321A1" w:rsidP="00E321A1">
      <w:pPr>
        <w:ind w:right="142" w:firstLine="540"/>
        <w:jc w:val="both"/>
        <w:rPr>
          <w:rStyle w:val="FontStyle23"/>
          <w:rFonts w:ascii="Times New Roman" w:hAnsi="Times New Roman" w:cs="Times New Roman"/>
          <w:sz w:val="24"/>
          <w:szCs w:val="24"/>
        </w:rPr>
      </w:pPr>
      <w:r w:rsidRPr="00D668D2">
        <w:rPr>
          <w:rStyle w:val="FontStyle23"/>
          <w:rFonts w:ascii="Times New Roman" w:hAnsi="Times New Roman" w:cs="Times New Roman"/>
          <w:sz w:val="24"/>
          <w:szCs w:val="24"/>
        </w:rPr>
        <w:t>7. да изпълнява писмените и/или устни указания по изпълнение на дейностите</w:t>
      </w:r>
      <w:r w:rsidRPr="00D668D2">
        <w:rPr>
          <w:rStyle w:val="FontStyle28"/>
          <w:rFonts w:ascii="Times New Roman" w:hAnsi="Times New Roman" w:cs="Times New Roman"/>
          <w:sz w:val="24"/>
          <w:szCs w:val="24"/>
        </w:rPr>
        <w:t xml:space="preserve">,  </w:t>
      </w:r>
      <w:r w:rsidRPr="00D668D2">
        <w:rPr>
          <w:rStyle w:val="FontStyle23"/>
          <w:rFonts w:ascii="Times New Roman" w:hAnsi="Times New Roman" w:cs="Times New Roman"/>
          <w:sz w:val="24"/>
          <w:szCs w:val="24"/>
        </w:rPr>
        <w:t>дадени от ВЪЗЛОЖИТЕЛЯ или негови служители;</w:t>
      </w:r>
    </w:p>
    <w:p w:rsidR="00E321A1" w:rsidRPr="00D668D2" w:rsidRDefault="00E321A1" w:rsidP="00E321A1">
      <w:pPr>
        <w:ind w:right="142" w:firstLine="540"/>
        <w:jc w:val="both"/>
        <w:rPr>
          <w:rStyle w:val="FontStyle23"/>
          <w:rFonts w:ascii="Times New Roman" w:hAnsi="Times New Roman" w:cs="Times New Roman"/>
          <w:sz w:val="24"/>
          <w:szCs w:val="24"/>
        </w:rPr>
      </w:pPr>
      <w:r w:rsidRPr="00D668D2">
        <w:rPr>
          <w:rStyle w:val="FontStyle23"/>
          <w:rFonts w:ascii="Times New Roman" w:hAnsi="Times New Roman" w:cs="Times New Roman"/>
          <w:sz w:val="24"/>
          <w:szCs w:val="24"/>
        </w:rPr>
        <w:t>8. да не препятства ВЪЗЛОЖИТЕЛЯ при осъществяването на проверки/контрол по изпълнението на договорните задължения на ИЗПЪЛНИТЕЛЯ;</w:t>
      </w:r>
    </w:p>
    <w:p w:rsidR="00E321A1" w:rsidRPr="00D668D2" w:rsidRDefault="00E321A1" w:rsidP="00E321A1">
      <w:pPr>
        <w:ind w:right="142" w:firstLine="540"/>
        <w:jc w:val="both"/>
      </w:pPr>
      <w:r w:rsidRPr="00D668D2">
        <w:t>9. при поискване да предоставя на ВЪЗЛОЖИТЕЛЯ допълнителна информация относно изпълнението на дейностите, предмет на договора;</w:t>
      </w:r>
    </w:p>
    <w:p w:rsidR="00E321A1" w:rsidRPr="00D668D2" w:rsidRDefault="00E321A1" w:rsidP="00E321A1">
      <w:pPr>
        <w:ind w:right="142" w:firstLine="540"/>
        <w:jc w:val="both"/>
      </w:pPr>
      <w:r w:rsidRPr="00D668D2">
        <w:t>10. да потвърди получаването на заявката за събитие/семинар в рамките на работния ден, в който е получена на електронната му поща;</w:t>
      </w:r>
    </w:p>
    <w:p w:rsidR="00E321A1" w:rsidRPr="00D668D2" w:rsidRDefault="00E321A1" w:rsidP="00E321A1">
      <w:pPr>
        <w:tabs>
          <w:tab w:val="left" w:pos="1701"/>
        </w:tabs>
        <w:ind w:right="142" w:firstLine="540"/>
        <w:jc w:val="both"/>
        <w:rPr>
          <w:b/>
          <w:bCs/>
        </w:rPr>
      </w:pPr>
      <w:r w:rsidRPr="00D668D2">
        <w:t>11. за конкретна заявка, при предварително уведомяване от страна на ВЪЗЛОЖИТЕЛЯ, ИЗПЪЛНИТЕЛЯТ се ангажира да предприеме съответните действия с оглед уговаряне със съответния хотел по-ранен час на настаняване (преди определения час за настаняване в конкретния хотел) или по-късен час на напускане, без това да се заплаща, в случай че напускането на участниците става до 13:30 часа.</w:t>
      </w:r>
    </w:p>
    <w:p w:rsidR="00E321A1" w:rsidRPr="00D668D2" w:rsidRDefault="00E321A1" w:rsidP="00E321A1">
      <w:pPr>
        <w:ind w:right="142" w:firstLine="540"/>
        <w:jc w:val="both"/>
      </w:pPr>
      <w:r w:rsidRPr="00D668D2">
        <w:t>(2) ИЗПЪЛНИТЕЛЯТ е длъжен да поддържа точно и систематизирано деловодство, както и пълна и точна счетоводна и друга отчетна документация за извършените услуги, позволяващо да се установи дали разходите са действително направени във връзка с изпълнението на договора.</w:t>
      </w:r>
    </w:p>
    <w:p w:rsidR="00E321A1" w:rsidRPr="00D668D2" w:rsidRDefault="00E321A1" w:rsidP="00E321A1">
      <w:pPr>
        <w:tabs>
          <w:tab w:val="left" w:pos="2093"/>
        </w:tabs>
        <w:ind w:right="142" w:firstLine="540"/>
        <w:jc w:val="both"/>
        <w:rPr>
          <w:rFonts w:eastAsia="MS Mincho"/>
        </w:rPr>
      </w:pPr>
      <w:r w:rsidRPr="00D668D2" w:rsidDel="001308B3">
        <w:t xml:space="preserve"> </w:t>
      </w:r>
      <w:r w:rsidRPr="00D668D2">
        <w:t xml:space="preserve">(3) </w:t>
      </w:r>
      <w:r w:rsidRPr="00D668D2">
        <w:rPr>
          <w:rFonts w:eastAsia="MS Mincho"/>
        </w:rPr>
        <w:t xml:space="preserve"> </w:t>
      </w:r>
      <w:r w:rsidRPr="00D668D2">
        <w:rPr>
          <w:rFonts w:eastAsia="MS Mincho"/>
          <w:bCs/>
        </w:rPr>
        <w:t>ИЗПЪЛНИТЕЛЯТ</w:t>
      </w:r>
      <w:r w:rsidRPr="00D668D2">
        <w:rPr>
          <w:rFonts w:eastAsia="MS Mincho"/>
        </w:rPr>
        <w:t xml:space="preserve"> се задължава по време на изпълнение на договора при необходимост от персонални промени в ключовите експерти за изпълнение на поръчката, да извършва промените след писмено одобрение на </w:t>
      </w:r>
      <w:r w:rsidRPr="00D668D2">
        <w:rPr>
          <w:rFonts w:eastAsia="MS Mincho"/>
          <w:bCs/>
        </w:rPr>
        <w:t xml:space="preserve">ВЪЗЛОЖИТЕЛЯ. </w:t>
      </w:r>
    </w:p>
    <w:p w:rsidR="00E321A1" w:rsidRPr="00D668D2" w:rsidRDefault="00E321A1" w:rsidP="00E321A1">
      <w:pPr>
        <w:ind w:right="142" w:firstLine="540"/>
        <w:jc w:val="both"/>
        <w:rPr>
          <w:rFonts w:eastAsia="MS Mincho"/>
        </w:rPr>
      </w:pPr>
      <w:r w:rsidRPr="00D668D2">
        <w:rPr>
          <w:rFonts w:eastAsia="MS Mincho"/>
        </w:rPr>
        <w:t>(4) При необходимост ИЗПЪЛНИТЕЛЯТ уведомява писмено ВЪЗЛОЖИТЕЛЯ с мотивирано предложение за смяна на ключов/и експерт/и, като посочва професионалния опит на предлаганото лице.</w:t>
      </w:r>
    </w:p>
    <w:p w:rsidR="00E321A1" w:rsidRPr="00D668D2" w:rsidRDefault="00E321A1" w:rsidP="00E321A1">
      <w:pPr>
        <w:widowControl w:val="0"/>
        <w:suppressAutoHyphens/>
        <w:autoSpaceDE w:val="0"/>
        <w:ind w:right="142" w:firstLine="540"/>
        <w:jc w:val="both"/>
        <w:rPr>
          <w:lang w:eastAsia="ar-SA"/>
        </w:rPr>
      </w:pPr>
      <w:r w:rsidRPr="00D668D2">
        <w:rPr>
          <w:lang w:eastAsia="ar-SA"/>
        </w:rPr>
        <w:t>(5) ИЗПЪЛНИТЕЛЯТ писмено предлага смяна на ключов експерт при обективна невъзможност същият да изпълнява задълженията си, като е длъжен да изложи съответните мотиви.</w:t>
      </w:r>
    </w:p>
    <w:p w:rsidR="00E321A1" w:rsidRPr="00D668D2" w:rsidRDefault="00E321A1" w:rsidP="00E321A1">
      <w:pPr>
        <w:ind w:right="142" w:firstLine="540"/>
        <w:jc w:val="both"/>
      </w:pPr>
      <w:r w:rsidRPr="00D668D2">
        <w:rPr>
          <w:b/>
        </w:rPr>
        <w:t>Чл. 8.</w:t>
      </w:r>
      <w:r w:rsidRPr="00D668D2">
        <w:t xml:space="preserve"> (1) ИЗПЪЛНИТЕЛЯТ е длъжен да сключи договор/и за подизпълнение с посочения/ните в офертата му подизпълнител/и в срок от 3 (три) дни от сключване на настоящия договор.</w:t>
      </w:r>
    </w:p>
    <w:p w:rsidR="00E321A1" w:rsidRPr="00D668D2" w:rsidRDefault="00E321A1" w:rsidP="00E321A1">
      <w:pPr>
        <w:ind w:right="142" w:firstLine="540"/>
        <w:jc w:val="both"/>
        <w:rPr>
          <w:highlight w:val="yellow"/>
        </w:rPr>
      </w:pPr>
      <w:r w:rsidRPr="00D668D2">
        <w:t>(2) ИЗПЪЛНИТЕЛЯТ е длъжен в срок до 3 (три) дни от сключването на договор за подизпълнение или на допълнително споразумение за замяна на посочен в офертата подизпълнител да предостави копие на договора или на допълнителното споразумение на ВЪЗЛОЖИТЕЛЯ заедно с доказателства, че са изпълнени условията по чл. 66, ал. 2 и 11 ЗОП.</w:t>
      </w:r>
    </w:p>
    <w:p w:rsidR="00E321A1" w:rsidRPr="00D668D2" w:rsidRDefault="00E321A1" w:rsidP="00E321A1">
      <w:pPr>
        <w:ind w:right="142" w:firstLine="540"/>
        <w:jc w:val="both"/>
      </w:pPr>
      <w:r w:rsidRPr="00D668D2">
        <w:t xml:space="preserve">(3) Независимо от възможността за използване на подизпълнители, отговорността за изпълнение на настоящия договор е на ИЗПЪЛНИТЕЛЯ. </w:t>
      </w:r>
    </w:p>
    <w:p w:rsidR="00E321A1" w:rsidRPr="00D668D2" w:rsidRDefault="00E321A1" w:rsidP="00E321A1">
      <w:pPr>
        <w:ind w:right="142" w:firstLine="540"/>
        <w:jc w:val="both"/>
      </w:pPr>
      <w:r w:rsidRPr="00D668D2">
        <w:t>(4) Замяна или включване на подизпълнител по време на изпълнение на настоящия договор за обществена поръчка се допуска по изключение, когато възникне необходимост, ако са изпълнени условията на чл. 66, ал. 11 от ЗОП.</w:t>
      </w:r>
    </w:p>
    <w:p w:rsidR="00E321A1" w:rsidRPr="00D668D2" w:rsidRDefault="00E321A1" w:rsidP="00E321A1">
      <w:pPr>
        <w:ind w:right="142" w:firstLine="540"/>
        <w:jc w:val="both"/>
      </w:pPr>
      <w:r w:rsidRPr="00D668D2">
        <w:t>(5) При замяна или включване на подизпълнител ИЗПЪЛНИТЕЛЯТ представя на ВЪЗЛОЖИТЕЛЯ всички документи, които доказват изпълнението на условията по чл. 66, ал. 11 от ЗОП.</w:t>
      </w:r>
    </w:p>
    <w:p w:rsidR="00E321A1" w:rsidRPr="00D668D2" w:rsidRDefault="00E321A1" w:rsidP="00E321A1">
      <w:pPr>
        <w:pStyle w:val="BodyTextIndent"/>
        <w:tabs>
          <w:tab w:val="left" w:pos="0"/>
          <w:tab w:val="left" w:pos="10440"/>
        </w:tabs>
        <w:spacing w:after="0"/>
        <w:ind w:left="0" w:right="142" w:firstLine="540"/>
        <w:jc w:val="both"/>
        <w:rPr>
          <w:lang w:val="bg-BG"/>
        </w:rPr>
      </w:pPr>
      <w:r w:rsidRPr="00D668D2">
        <w:rPr>
          <w:lang w:val="bg-BG"/>
        </w:rPr>
        <w:t xml:space="preserve">(6) Когато частта от поръчката, която се изпълнява от подизпълнител (при наличие на такъв), може да бъде предадена като отделен обект на </w:t>
      </w:r>
      <w:r w:rsidRPr="00D668D2">
        <w:rPr>
          <w:lang w:val="bg-BG" w:eastAsia="bg-BG"/>
        </w:rPr>
        <w:t xml:space="preserve">ИЗПЪЛНИТЕЛЯ </w:t>
      </w:r>
      <w:r w:rsidRPr="00D668D2">
        <w:rPr>
          <w:lang w:val="bg-BG"/>
        </w:rPr>
        <w:t xml:space="preserve">или </w:t>
      </w:r>
      <w:r w:rsidRPr="00D668D2">
        <w:rPr>
          <w:lang w:val="bg-BG"/>
        </w:rPr>
        <w:lastRenderedPageBreak/>
        <w:t>на ВЪЗЛОЖИТЕЛЯ, ВЪЗЛОЖИТЕЛЯТ заплаща възнаграждение за тази част на подизпълнителя.</w:t>
      </w:r>
    </w:p>
    <w:p w:rsidR="00E321A1" w:rsidRPr="00D668D2" w:rsidRDefault="00E321A1" w:rsidP="00E321A1">
      <w:pPr>
        <w:pStyle w:val="BodyTextIndent"/>
        <w:tabs>
          <w:tab w:val="left" w:pos="0"/>
          <w:tab w:val="left" w:pos="10440"/>
        </w:tabs>
        <w:spacing w:after="0"/>
        <w:ind w:left="0" w:right="142" w:firstLine="540"/>
        <w:jc w:val="both"/>
        <w:rPr>
          <w:lang w:val="bg-BG"/>
        </w:rPr>
      </w:pPr>
      <w:r w:rsidRPr="00D668D2">
        <w:rPr>
          <w:lang w:val="bg-BG"/>
        </w:rPr>
        <w:t xml:space="preserve">(7) Разплащанията се осъществяват въз основа на искане, отправено от подизпълнителя до ВЪЗЛОЖИТЕЛЯ чрез </w:t>
      </w:r>
      <w:r w:rsidRPr="00D668D2">
        <w:rPr>
          <w:lang w:val="bg-BG" w:eastAsia="bg-BG"/>
        </w:rPr>
        <w:t>ИЗПЪЛНИТЕЛЯ</w:t>
      </w:r>
      <w:r w:rsidRPr="00D668D2">
        <w:rPr>
          <w:lang w:val="bg-BG"/>
        </w:rPr>
        <w:t>, който е длъжен да го предостави на ВЪЗЛОЖИТЕЛЯ в 15-дневен срок от получаването му.</w:t>
      </w:r>
    </w:p>
    <w:p w:rsidR="00E321A1" w:rsidRPr="00D668D2" w:rsidRDefault="00E321A1" w:rsidP="00E321A1">
      <w:pPr>
        <w:pStyle w:val="BodyTextIndent"/>
        <w:tabs>
          <w:tab w:val="left" w:pos="0"/>
          <w:tab w:val="left" w:pos="10440"/>
        </w:tabs>
        <w:spacing w:after="0"/>
        <w:ind w:left="0" w:right="142" w:firstLine="540"/>
        <w:jc w:val="both"/>
        <w:rPr>
          <w:lang w:val="bg-BG"/>
        </w:rPr>
      </w:pPr>
      <w:r w:rsidRPr="00D668D2">
        <w:rPr>
          <w:lang w:val="bg-BG"/>
        </w:rPr>
        <w:t>(8) Към искането ИЗПЪЛНИТЕЛЯТ предоставя становище, от което да е видно дали оспорва плащанията или част от тях като недължими.</w:t>
      </w:r>
    </w:p>
    <w:p w:rsidR="00E321A1" w:rsidRPr="00D668D2" w:rsidRDefault="00E321A1" w:rsidP="00E321A1">
      <w:pPr>
        <w:pStyle w:val="BodyTextIndent"/>
        <w:tabs>
          <w:tab w:val="left" w:pos="0"/>
          <w:tab w:val="left" w:pos="10440"/>
        </w:tabs>
        <w:spacing w:after="0"/>
        <w:ind w:left="0" w:right="142" w:firstLine="540"/>
        <w:jc w:val="both"/>
        <w:rPr>
          <w:lang w:val="bg-BG"/>
        </w:rPr>
      </w:pPr>
      <w:r w:rsidRPr="00D668D2">
        <w:rPr>
          <w:lang w:val="bg-BG"/>
        </w:rPr>
        <w:t>(9) ВЪЗЛОЖИТЕЛЯТ има право да откаже плащане, когато искането за плащане е оспорено, до момента на отстраняване на причината за отказа.</w:t>
      </w:r>
    </w:p>
    <w:p w:rsidR="00E321A1" w:rsidRPr="00D668D2" w:rsidRDefault="00E321A1" w:rsidP="00E321A1">
      <w:pPr>
        <w:ind w:right="142" w:firstLine="540"/>
        <w:jc w:val="both"/>
        <w:rPr>
          <w:b/>
        </w:rPr>
      </w:pPr>
    </w:p>
    <w:p w:rsidR="00E321A1" w:rsidRPr="00D668D2" w:rsidRDefault="00E321A1" w:rsidP="00E321A1">
      <w:pPr>
        <w:ind w:right="142" w:firstLine="540"/>
        <w:rPr>
          <w:b/>
          <w:bCs/>
        </w:rPr>
      </w:pPr>
      <w:r w:rsidRPr="00D668D2">
        <w:rPr>
          <w:b/>
          <w:bCs/>
        </w:rPr>
        <w:t>V. ГАРАНЦИЯ ЗА ИЗПЪЛНЕНИЕ</w:t>
      </w:r>
    </w:p>
    <w:p w:rsidR="00E321A1" w:rsidRPr="00D668D2" w:rsidRDefault="00E321A1" w:rsidP="00E321A1">
      <w:pPr>
        <w:ind w:right="142" w:firstLine="540"/>
        <w:jc w:val="both"/>
      </w:pPr>
      <w:r w:rsidRPr="00D668D2">
        <w:rPr>
          <w:b/>
        </w:rPr>
        <w:t>Чл. 9.</w:t>
      </w:r>
      <w:r w:rsidRPr="00D668D2">
        <w:t xml:space="preserve"> (1) Най-късно към датата на сключване на договора ИЗПЪЛНИТЕЛЯТ представя документ за гаранция за изпълнение на договора - парична или безусловна и неотменима банкова гаранция, или застраховка, която обезпечава изпълнението чрез покритие на отговорността на изпълнителя, в размер на 3 (три) % от прогнозната стойност на обществената поръчка без ДДС. Паричната гаранция се внася по следната банкова сметка: </w:t>
      </w:r>
    </w:p>
    <w:p w:rsidR="00E321A1" w:rsidRPr="00D668D2" w:rsidRDefault="00E321A1" w:rsidP="00E321A1">
      <w:pPr>
        <w:ind w:right="142" w:firstLine="540"/>
        <w:jc w:val="both"/>
      </w:pPr>
    </w:p>
    <w:p w:rsidR="00E321A1" w:rsidRPr="00D668D2" w:rsidRDefault="00E321A1" w:rsidP="00E321A1">
      <w:pPr>
        <w:ind w:right="142" w:firstLine="540"/>
        <w:jc w:val="both"/>
      </w:pPr>
      <w:r w:rsidRPr="00D668D2">
        <w:t xml:space="preserve">Получател: </w:t>
      </w:r>
      <w:r w:rsidRPr="00D668D2">
        <w:rPr>
          <w:b/>
        </w:rPr>
        <w:t>Национален институт на правосъдието</w:t>
      </w:r>
    </w:p>
    <w:p w:rsidR="00E321A1" w:rsidRPr="00D668D2" w:rsidRDefault="00E321A1" w:rsidP="00E321A1">
      <w:pPr>
        <w:ind w:right="142" w:firstLine="540"/>
        <w:jc w:val="both"/>
      </w:pPr>
      <w:r w:rsidRPr="00D668D2">
        <w:rPr>
          <w:u w:val="single"/>
        </w:rPr>
        <w:t xml:space="preserve">Банка: </w:t>
      </w:r>
      <w:r w:rsidRPr="00D668D2">
        <w:rPr>
          <w:b/>
          <w:u w:val="single"/>
        </w:rPr>
        <w:t>БНБ</w:t>
      </w:r>
    </w:p>
    <w:p w:rsidR="00E321A1" w:rsidRPr="00D668D2" w:rsidRDefault="00E321A1" w:rsidP="00E321A1">
      <w:pPr>
        <w:ind w:right="142" w:firstLine="540"/>
        <w:jc w:val="both"/>
      </w:pPr>
      <w:r w:rsidRPr="00D668D2">
        <w:t xml:space="preserve">IBAN:  </w:t>
      </w:r>
      <w:r w:rsidRPr="00D668D2">
        <w:rPr>
          <w:b/>
        </w:rPr>
        <w:t>BG11 BNBG 9661 3300 1741 01</w:t>
      </w:r>
    </w:p>
    <w:p w:rsidR="00E321A1" w:rsidRPr="00D668D2" w:rsidRDefault="00E321A1" w:rsidP="00E321A1">
      <w:pPr>
        <w:ind w:right="142" w:firstLine="540"/>
        <w:jc w:val="both"/>
      </w:pPr>
      <w:r w:rsidRPr="00D668D2">
        <w:t xml:space="preserve">BIC:     </w:t>
      </w:r>
      <w:r w:rsidRPr="00D668D2">
        <w:rPr>
          <w:b/>
        </w:rPr>
        <w:t>BNBGBGSD</w:t>
      </w:r>
    </w:p>
    <w:p w:rsidR="00E321A1" w:rsidRPr="00D668D2" w:rsidRDefault="00E321A1" w:rsidP="00E321A1">
      <w:pPr>
        <w:ind w:right="142" w:firstLine="540"/>
        <w:jc w:val="both"/>
      </w:pPr>
      <w:r w:rsidRPr="00D668D2">
        <w:t xml:space="preserve">(2) ИЗПЪЛНИТЕЛЯТ е длъжен да поддържа валидността на банковата гаранция за изпълнение/застраховката в срок 30 дни след изтичане на срока на договора по чл. 3, ал.1. </w:t>
      </w:r>
    </w:p>
    <w:p w:rsidR="00E321A1" w:rsidRPr="00D668D2" w:rsidRDefault="00E321A1" w:rsidP="00E321A1">
      <w:pPr>
        <w:ind w:right="142" w:firstLine="540"/>
        <w:jc w:val="both"/>
      </w:pPr>
      <w:r w:rsidRPr="00D668D2">
        <w:t>(3) В случай че ИЗПЪЛНИТЕЛЯТ не удължи валидността на банковата гаранция/застраховката съгласно ал. 2, ВЪЗЛОЖИТЕЛЯТ има право да отправи към банката/застрахователя писмено искане за плащане в полза на ВЪЗЛОЖИТЕЛЯ или да прихване стойността на гаранцията от сумата за плащане и да задържи гаранцията за изпълнение под формата на паричен депозит.</w:t>
      </w:r>
      <w:r w:rsidRPr="00D668D2" w:rsidDel="004A2164">
        <w:t xml:space="preserve"> </w:t>
      </w:r>
    </w:p>
    <w:p w:rsidR="00E321A1" w:rsidRPr="00D668D2" w:rsidRDefault="00E321A1" w:rsidP="00E321A1">
      <w:pPr>
        <w:ind w:right="142" w:firstLine="540"/>
        <w:jc w:val="both"/>
      </w:pPr>
      <w:r w:rsidRPr="00D668D2">
        <w:t>(4) Банковите разходи по откриването и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ИЗПЪЛНИТЕЛЯ.</w:t>
      </w:r>
    </w:p>
    <w:p w:rsidR="00E321A1" w:rsidRPr="00D668D2" w:rsidRDefault="00E321A1" w:rsidP="00E321A1">
      <w:pPr>
        <w:ind w:right="142" w:firstLine="540"/>
        <w:jc w:val="both"/>
      </w:pPr>
      <w:r w:rsidRPr="00D668D2">
        <w:t>(5) В случай че банката, издала гаранцията за изпълнение на договора, е обявена в несъстоятелност, отнеме й се лиценза, бъде поставена под специален надзор, по отношение на банката бъдат предприети мерки по Глава Тринадесета от Закона за кредитните институции или откаже да заплати определената от ВЪЗЛОЖИТЕЛЯ сума, ВЪЗЛОЖИТЕЛЯТ има право да поиска, а ИЗПЪЛНИТЕЛЯТ е длъжен да предостави в срок от 5 (пет) работни дни от направеното искане, съответната заместваща гаранция за добро изпълнение на договора.</w:t>
      </w:r>
    </w:p>
    <w:p w:rsidR="00E321A1" w:rsidRPr="00D668D2" w:rsidRDefault="00E321A1" w:rsidP="00E321A1">
      <w:pPr>
        <w:shd w:val="clear" w:color="auto" w:fill="FFFFFF"/>
        <w:ind w:firstLine="540"/>
        <w:jc w:val="both"/>
        <w:rPr>
          <w:color w:val="000000"/>
          <w:spacing w:val="1"/>
        </w:rPr>
      </w:pPr>
      <w:r w:rsidRPr="00D668D2">
        <w:t xml:space="preserve">(6) </w:t>
      </w:r>
      <w:r w:rsidRPr="00D668D2">
        <w:rPr>
          <w:color w:val="000000"/>
        </w:rPr>
        <w:t xml:space="preserve">Когато като Гаранция за изпълнение се представя </w:t>
      </w:r>
      <w:r w:rsidRPr="00D668D2">
        <w:rPr>
          <w:color w:val="000000"/>
          <w:spacing w:val="1"/>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E321A1" w:rsidRPr="00D668D2" w:rsidRDefault="00E321A1" w:rsidP="00E321A1">
      <w:pPr>
        <w:shd w:val="clear" w:color="auto" w:fill="FFFFFF"/>
        <w:ind w:firstLine="540"/>
        <w:jc w:val="both"/>
        <w:rPr>
          <w:color w:val="000000"/>
          <w:spacing w:val="1"/>
        </w:rPr>
      </w:pPr>
      <w:r w:rsidRPr="00D668D2">
        <w:rPr>
          <w:color w:val="000000"/>
          <w:spacing w:val="1"/>
        </w:rPr>
        <w:t>1. да обезпечава изпълнението на този Договор чрез покритие на отговорността на ИЗПЪЛНИТЕЛЯ;</w:t>
      </w:r>
    </w:p>
    <w:p w:rsidR="00E321A1" w:rsidRPr="00D668D2" w:rsidRDefault="00E321A1" w:rsidP="00E321A1">
      <w:pPr>
        <w:shd w:val="clear" w:color="auto" w:fill="FFFFFF"/>
        <w:ind w:firstLine="540"/>
        <w:jc w:val="both"/>
        <w:rPr>
          <w:color w:val="000000"/>
          <w:spacing w:val="1"/>
        </w:rPr>
      </w:pPr>
      <w:r w:rsidRPr="00D668D2">
        <w:rPr>
          <w:color w:val="000000"/>
          <w:spacing w:val="1"/>
        </w:rPr>
        <w:t xml:space="preserve">2. да бъде със срок на валидност за целия срок на действие на Договора плюс 30 (тридесет) дни след прекратяването на Договора. </w:t>
      </w:r>
    </w:p>
    <w:p w:rsidR="00E321A1" w:rsidRPr="00D668D2" w:rsidRDefault="00E321A1" w:rsidP="00E321A1">
      <w:pPr>
        <w:shd w:val="clear" w:color="auto" w:fill="FFFFFF"/>
        <w:ind w:firstLine="540"/>
        <w:jc w:val="both"/>
        <w:rPr>
          <w:color w:val="000000"/>
          <w:spacing w:val="1"/>
        </w:rPr>
      </w:pPr>
      <w:r w:rsidRPr="00D668D2">
        <w:t>(7)</w:t>
      </w:r>
      <w:r w:rsidRPr="00D668D2">
        <w:rPr>
          <w:b/>
        </w:rPr>
        <w:t xml:space="preserve"> </w:t>
      </w:r>
      <w:r w:rsidRPr="00D668D2">
        <w:rPr>
          <w:color w:val="000000"/>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E321A1" w:rsidRPr="00D668D2" w:rsidRDefault="00E321A1" w:rsidP="00E321A1">
      <w:pPr>
        <w:ind w:right="142" w:firstLine="540"/>
        <w:jc w:val="both"/>
      </w:pPr>
    </w:p>
    <w:p w:rsidR="00E321A1" w:rsidRPr="00D668D2" w:rsidRDefault="00E321A1" w:rsidP="00E321A1">
      <w:pPr>
        <w:ind w:right="142" w:firstLine="540"/>
        <w:jc w:val="both"/>
      </w:pPr>
      <w:r w:rsidRPr="00D668D2">
        <w:rPr>
          <w:b/>
        </w:rPr>
        <w:t>Чл. 10.</w:t>
      </w:r>
      <w:r w:rsidRPr="00D668D2">
        <w:t xml:space="preserve"> (1) В случай на некачествено, непълно или лошо изпълнение ВЪЗЛОЖИТЕЛЯТ може да задържи гаранцията до размера на договорената между страните неустойка.</w:t>
      </w:r>
    </w:p>
    <w:p w:rsidR="00E321A1" w:rsidRPr="00D668D2" w:rsidRDefault="00E321A1" w:rsidP="00E321A1">
      <w:pPr>
        <w:ind w:right="142" w:firstLine="540"/>
        <w:jc w:val="both"/>
      </w:pPr>
      <w:r w:rsidRPr="00D668D2">
        <w:t>(2) ВЪЗЛОЖИТЕЛЯТ има право да задържи в пълен размер гаранцията за изпълнение:</w:t>
      </w:r>
    </w:p>
    <w:p w:rsidR="00E321A1" w:rsidRPr="00D668D2" w:rsidRDefault="00E321A1" w:rsidP="00E321A1">
      <w:pPr>
        <w:ind w:right="142" w:firstLine="540"/>
        <w:jc w:val="both"/>
      </w:pPr>
      <w:r w:rsidRPr="00D668D2">
        <w:t>1. при прекратяване на договора от ИЗПЪЛНИТЕЛЯ;</w:t>
      </w:r>
    </w:p>
    <w:p w:rsidR="00E321A1" w:rsidRPr="00D668D2" w:rsidRDefault="00E321A1" w:rsidP="00E321A1">
      <w:pPr>
        <w:ind w:right="142" w:firstLine="540"/>
        <w:jc w:val="both"/>
      </w:pPr>
      <w:r w:rsidRPr="00D668D2">
        <w:t>2.при прекратяване/разваляне на договора от ВЪЗЛОЖИТЕЛЯ по вина на ИЗПЪЛНИТЕЛЯ;</w:t>
      </w:r>
    </w:p>
    <w:p w:rsidR="00E321A1" w:rsidRPr="00D668D2" w:rsidRDefault="00E321A1" w:rsidP="00E321A1">
      <w:pPr>
        <w:ind w:right="142" w:firstLine="540"/>
        <w:jc w:val="both"/>
      </w:pPr>
      <w:r w:rsidRPr="00D668D2">
        <w:t>3. когато в процеса на изпълнение на настоящия договор възникне спор между страните, който бъде внесен за решаване пред съд - до разрешаването на спора.</w:t>
      </w:r>
    </w:p>
    <w:p w:rsidR="00E321A1" w:rsidRPr="00D668D2" w:rsidRDefault="00E321A1" w:rsidP="00E321A1">
      <w:pPr>
        <w:shd w:val="clear" w:color="auto" w:fill="FFFFFF"/>
        <w:tabs>
          <w:tab w:val="left" w:pos="-180"/>
          <w:tab w:val="left" w:pos="567"/>
        </w:tabs>
        <w:jc w:val="both"/>
        <w:rPr>
          <w:color w:val="000000"/>
          <w:spacing w:val="-2"/>
        </w:rPr>
      </w:pPr>
      <w:r w:rsidRPr="00D668D2">
        <w:tab/>
        <w:t xml:space="preserve">4. </w:t>
      </w:r>
      <w:r w:rsidRPr="00D668D2">
        <w:rPr>
          <w:color w:val="000000"/>
          <w:spacing w:val="-2"/>
        </w:rPr>
        <w:t>при прекратяване на дейността на ИЗПЪЛНИТЕЛЯ или при обявяването му в несъстоятелност.</w:t>
      </w:r>
    </w:p>
    <w:p w:rsidR="00E321A1" w:rsidRPr="00D668D2" w:rsidRDefault="00E321A1" w:rsidP="00E321A1">
      <w:pPr>
        <w:ind w:right="142" w:firstLine="540"/>
        <w:jc w:val="both"/>
      </w:pPr>
      <w:r w:rsidRPr="00D668D2">
        <w:t>(3) При решаване на спора по ал. 2, т. 3 в полза на ВЪЗЛОЖИТЕЛЯ той може да пристъпи към усвояване на гаранцията за изпълнение.</w:t>
      </w:r>
    </w:p>
    <w:p w:rsidR="00E321A1" w:rsidRPr="00D668D2" w:rsidRDefault="00E321A1" w:rsidP="00E321A1">
      <w:pPr>
        <w:ind w:right="142" w:firstLine="540"/>
        <w:jc w:val="both"/>
      </w:pPr>
      <w:r w:rsidRPr="00D668D2">
        <w:t>(4)В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E321A1" w:rsidRPr="00D668D2" w:rsidRDefault="00E321A1" w:rsidP="00E321A1">
      <w:pPr>
        <w:ind w:right="142" w:firstLine="540"/>
        <w:jc w:val="both"/>
      </w:pPr>
      <w:r w:rsidRPr="00D668D2">
        <w:t>(5) Когато ВЪЗЛОЖИТЕЛЯТ се е удовлетворил от Гаранцията за изпълнение и Договорът продължава да е в сила, ИЗПЪЛНИТЕЛЯТ се задължава в срок до 10 (десет)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rsidR="00E321A1" w:rsidRPr="00D668D2" w:rsidRDefault="00E321A1" w:rsidP="00E321A1">
      <w:pPr>
        <w:ind w:right="142" w:firstLine="540"/>
        <w:jc w:val="both"/>
      </w:pPr>
    </w:p>
    <w:p w:rsidR="00E321A1" w:rsidRPr="00D668D2" w:rsidRDefault="00E321A1" w:rsidP="00E321A1">
      <w:pPr>
        <w:ind w:right="142" w:firstLine="540"/>
        <w:jc w:val="both"/>
        <w:rPr>
          <w:snapToGrid w:val="0"/>
        </w:rPr>
      </w:pPr>
      <w:r w:rsidRPr="00D668D2">
        <w:rPr>
          <w:b/>
        </w:rPr>
        <w:t>Чл. 11.</w:t>
      </w:r>
      <w:r w:rsidRPr="00D668D2">
        <w:t xml:space="preserve"> (1)  </w:t>
      </w:r>
      <w:r w:rsidRPr="00D668D2">
        <w:rPr>
          <w:snapToGrid w:val="0"/>
        </w:rPr>
        <w:t xml:space="preserve">ВЪЗЛОЖИТЕЛЯТ освобождава гаранцията по чл. 9, ал. 1 в срок от 30 (тридесет) календарни дни след изтичане срока на договора. </w:t>
      </w:r>
    </w:p>
    <w:p w:rsidR="00E321A1" w:rsidRPr="00D668D2" w:rsidRDefault="00E321A1" w:rsidP="00E321A1">
      <w:pPr>
        <w:ind w:right="142" w:firstLine="540"/>
        <w:jc w:val="both"/>
      </w:pPr>
      <w:r w:rsidRPr="00D668D2">
        <w:t>(2) ВЪЗЛОЖИТЕЛЯТ освобождава гаранцията, без да дължи лихви за периода, през който средствата законно са престояли при него.</w:t>
      </w:r>
    </w:p>
    <w:p w:rsidR="00E321A1" w:rsidRPr="00D668D2" w:rsidRDefault="00E321A1" w:rsidP="00E321A1">
      <w:pPr>
        <w:shd w:val="clear" w:color="auto" w:fill="FFFFFF"/>
        <w:tabs>
          <w:tab w:val="left" w:pos="-180"/>
          <w:tab w:val="left" w:pos="567"/>
        </w:tabs>
        <w:jc w:val="both"/>
        <w:rPr>
          <w:color w:val="000000"/>
          <w:spacing w:val="-2"/>
        </w:rPr>
      </w:pPr>
      <w:r w:rsidRPr="00D668D2">
        <w:tab/>
        <w:t xml:space="preserve">(3) </w:t>
      </w:r>
      <w:r w:rsidRPr="00D668D2">
        <w:rPr>
          <w:color w:val="000000"/>
          <w:spacing w:val="-2"/>
        </w:rPr>
        <w:t>Освобождаването на Гаранцията за изпълнение се извършва, както следва:</w:t>
      </w:r>
    </w:p>
    <w:p w:rsidR="00E321A1" w:rsidRPr="00D668D2" w:rsidRDefault="00E321A1" w:rsidP="00E321A1">
      <w:pPr>
        <w:shd w:val="clear" w:color="auto" w:fill="FFFFFF"/>
        <w:tabs>
          <w:tab w:val="left" w:pos="-180"/>
        </w:tabs>
        <w:jc w:val="both"/>
        <w:rPr>
          <w:color w:val="000000"/>
          <w:spacing w:val="-2"/>
        </w:rPr>
      </w:pPr>
      <w:r w:rsidRPr="00D668D2">
        <w:rPr>
          <w:color w:val="000000"/>
          <w:spacing w:val="-2"/>
        </w:rPr>
        <w:tab/>
        <w:t xml:space="preserve">1. когато е във формата на парична сума – чрез превеждане на сумата по банковата сметка на ИЗПЪЛНИТЕЛЯ, посочена в чл. 9 от Договора; </w:t>
      </w:r>
    </w:p>
    <w:p w:rsidR="00E321A1" w:rsidRPr="00D668D2" w:rsidRDefault="00E321A1" w:rsidP="00E321A1">
      <w:pPr>
        <w:shd w:val="clear" w:color="auto" w:fill="FFFFFF"/>
        <w:tabs>
          <w:tab w:val="left" w:pos="-180"/>
        </w:tabs>
        <w:jc w:val="both"/>
        <w:rPr>
          <w:color w:val="000000"/>
          <w:spacing w:val="-2"/>
        </w:rPr>
      </w:pPr>
      <w:r w:rsidRPr="00D668D2">
        <w:rPr>
          <w:color w:val="000000"/>
          <w:spacing w:val="-2"/>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E321A1" w:rsidRPr="00D668D2" w:rsidRDefault="00E321A1" w:rsidP="00E321A1">
      <w:pPr>
        <w:shd w:val="clear" w:color="auto" w:fill="FFFFFF"/>
        <w:tabs>
          <w:tab w:val="left" w:pos="-180"/>
        </w:tabs>
        <w:jc w:val="both"/>
        <w:rPr>
          <w:color w:val="000000"/>
          <w:spacing w:val="-2"/>
        </w:rPr>
      </w:pPr>
      <w:r w:rsidRPr="00D668D2">
        <w:rPr>
          <w:color w:val="000000"/>
          <w:spacing w:val="-2"/>
        </w:rPr>
        <w:tab/>
        <w:t xml:space="preserve">3. когато е във формата на застраховка – чрез връщане на оригинала на </w:t>
      </w:r>
      <w:r w:rsidRPr="00D668D2">
        <w:rPr>
          <w:color w:val="000000"/>
          <w:spacing w:val="1"/>
        </w:rPr>
        <w:t xml:space="preserve">застрахователната полица/застрахователния сертификат </w:t>
      </w:r>
      <w:r w:rsidRPr="00D668D2">
        <w:rPr>
          <w:color w:val="000000"/>
          <w:spacing w:val="-2"/>
        </w:rPr>
        <w:t xml:space="preserve">на представител на ИЗПЪЛНИТЕЛЯ или упълномощено от него лице. </w:t>
      </w:r>
    </w:p>
    <w:p w:rsidR="00E321A1" w:rsidRPr="00D668D2" w:rsidRDefault="00E321A1" w:rsidP="00E321A1">
      <w:pPr>
        <w:ind w:right="142" w:firstLine="540"/>
        <w:jc w:val="both"/>
      </w:pPr>
    </w:p>
    <w:p w:rsidR="00E321A1" w:rsidRPr="00D668D2" w:rsidRDefault="00E321A1" w:rsidP="00E321A1">
      <w:pPr>
        <w:ind w:right="142" w:firstLine="540"/>
        <w:rPr>
          <w:b/>
        </w:rPr>
      </w:pPr>
      <w:r w:rsidRPr="00D668D2">
        <w:rPr>
          <w:b/>
        </w:rPr>
        <w:t>VI. ПРЕДАВАНЕ И ПРИЕМАНЕ НА ИЗПЪЛНЕНИЕТО</w:t>
      </w:r>
    </w:p>
    <w:p w:rsidR="00E321A1" w:rsidRPr="00D668D2" w:rsidRDefault="00E321A1" w:rsidP="00E321A1">
      <w:pPr>
        <w:ind w:right="142" w:firstLine="540"/>
        <w:jc w:val="both"/>
      </w:pPr>
    </w:p>
    <w:p w:rsidR="00E321A1" w:rsidRPr="00D668D2" w:rsidRDefault="00E321A1" w:rsidP="00E321A1">
      <w:pPr>
        <w:suppressAutoHyphens/>
        <w:ind w:right="142" w:firstLine="540"/>
        <w:jc w:val="both"/>
        <w:rPr>
          <w:rFonts w:eastAsia="MS Mincho"/>
          <w:bCs/>
        </w:rPr>
      </w:pPr>
      <w:r w:rsidRPr="00D668D2">
        <w:rPr>
          <w:b/>
        </w:rPr>
        <w:t>Чл. 12.</w:t>
      </w:r>
      <w:r w:rsidRPr="00D668D2">
        <w:t xml:space="preserve"> (1) </w:t>
      </w:r>
      <w:r w:rsidRPr="00D668D2">
        <w:rPr>
          <w:rFonts w:eastAsia="MS Mincho"/>
          <w:bCs/>
        </w:rPr>
        <w:t xml:space="preserve">В срок до 10 (десет) работни дни, считано от датата на подписване на договора за изпълнение на услугата, се организира и провежда встъпителна среща с участието на представители на ИЗПЪЛНИТЕЛЯ и ВЪЗЛОЖИТЕЛЯ. Встъпителната среща се организира и провежда с цел обсъждане на предстоящите дейности по договора, представени в   Предложението за изпълнение на поръчката на ИЗПЪЛНИТЕЛЯ и Техническата спецификация на ВЪЗЛОЖИТЕЛЯ.  </w:t>
      </w:r>
    </w:p>
    <w:p w:rsidR="00E321A1" w:rsidRPr="00D668D2" w:rsidRDefault="00E321A1" w:rsidP="00E321A1">
      <w:pPr>
        <w:suppressAutoHyphens/>
        <w:ind w:right="142" w:firstLine="540"/>
        <w:jc w:val="both"/>
      </w:pPr>
      <w:r w:rsidRPr="00D668D2">
        <w:t xml:space="preserve">(2) След провеждане на всяко конкретно </w:t>
      </w:r>
      <w:r w:rsidR="00D668D2">
        <w:t>събитие</w:t>
      </w:r>
      <w:r w:rsidRPr="00D668D2">
        <w:t xml:space="preserve"> - предмет на настоящия договор, ИЗПЪЛНИТЕЛЯТ в </w:t>
      </w:r>
      <w:r w:rsidRPr="00D668D2">
        <w:rPr>
          <w:rFonts w:eastAsia="MS Mincho"/>
          <w:bCs/>
        </w:rPr>
        <w:t>срок до 7 (седем) работни дни представя фактура, придружена с отчетните документи по ал. 3</w:t>
      </w:r>
    </w:p>
    <w:p w:rsidR="00E321A1" w:rsidRPr="00D668D2" w:rsidRDefault="00E321A1" w:rsidP="00E321A1">
      <w:pPr>
        <w:suppressAutoHyphens/>
        <w:ind w:right="142" w:firstLine="540"/>
        <w:jc w:val="both"/>
        <w:rPr>
          <w:rFonts w:eastAsia="MS Mincho"/>
          <w:bCs/>
        </w:rPr>
      </w:pPr>
      <w:r w:rsidRPr="00D668D2">
        <w:rPr>
          <w:rFonts w:eastAsia="MS Mincho"/>
          <w:bCs/>
        </w:rPr>
        <w:t>(3) ИЗПЪЛНИТЕЛЯТ представя на ВЪЗЛОЖИТЕЛЯ следните отчетни документи:</w:t>
      </w:r>
    </w:p>
    <w:p w:rsidR="00E321A1" w:rsidRPr="00D668D2" w:rsidRDefault="00E321A1" w:rsidP="00E321A1">
      <w:pPr>
        <w:spacing w:after="120" w:line="276" w:lineRule="auto"/>
        <w:ind w:right="142" w:firstLine="709"/>
        <w:jc w:val="both"/>
        <w:rPr>
          <w:rFonts w:eastAsia="Calibri"/>
        </w:rPr>
      </w:pPr>
      <w:r w:rsidRPr="00D668D2">
        <w:rPr>
          <w:rFonts w:eastAsia="Calibri"/>
        </w:rPr>
        <w:lastRenderedPageBreak/>
        <w:t>1. Опис, съставен от ИЗПЪЛНИТЕЛЯ, който съдържа: наименование на семинара, дати и място на провеждане, брой на нощувките с единични цени и общата стойност на нощувките, други услуги, описани по вид и количество – наем на зала с необходимото техническо и презентационно оборудване, кафе паузи и др. Описът се подписва от ИЗПЪЛНИТЕЛЯ и се одобрява от ВЪЗЛОЖИТЕЛЯ или упълномощено от него лице.</w:t>
      </w:r>
    </w:p>
    <w:p w:rsidR="00E321A1" w:rsidRPr="00D668D2" w:rsidRDefault="00E321A1" w:rsidP="00E321A1">
      <w:pPr>
        <w:spacing w:after="120" w:line="276" w:lineRule="auto"/>
        <w:ind w:right="142" w:firstLine="709"/>
        <w:jc w:val="both"/>
        <w:rPr>
          <w:rFonts w:eastAsia="Calibri"/>
        </w:rPr>
      </w:pPr>
      <w:r w:rsidRPr="00D668D2">
        <w:rPr>
          <w:rFonts w:eastAsia="Calibri"/>
        </w:rPr>
        <w:t>2. Списък за настаняване, изготвен от страна на хотела – оригинал, с минимално съдържание: номер на стая, име и фамилия на настаненото лице и брой и дати на нощувките.</w:t>
      </w:r>
    </w:p>
    <w:p w:rsidR="00E321A1" w:rsidRPr="00D668D2" w:rsidRDefault="00E321A1" w:rsidP="00E321A1">
      <w:pPr>
        <w:spacing w:after="120"/>
        <w:ind w:right="142" w:firstLine="709"/>
        <w:jc w:val="both"/>
        <w:rPr>
          <w:rFonts w:eastAsia="Calibri"/>
        </w:rPr>
      </w:pPr>
      <w:r w:rsidRPr="00D668D2">
        <w:rPr>
          <w:rFonts w:eastAsia="Calibri"/>
        </w:rPr>
        <w:t>3. Списък за настаняване, в който участниците собственоръчно записват деня и часа на настаняване, деня и часа на напускане на хотела и се подписват. Окончателният вариант на този списък се подписва и подпечатва от служител на хотела, с което се удостоверяват записаните в него от настанените данни.</w:t>
      </w:r>
    </w:p>
    <w:p w:rsidR="00E321A1" w:rsidRPr="00D668D2" w:rsidRDefault="00E321A1" w:rsidP="00E321A1">
      <w:pPr>
        <w:suppressAutoHyphens/>
        <w:ind w:right="142" w:firstLine="540"/>
        <w:jc w:val="both"/>
        <w:rPr>
          <w:rFonts w:eastAsia="MS Mincho"/>
          <w:b/>
          <w:bCs/>
        </w:rPr>
      </w:pPr>
      <w:r w:rsidRPr="00D668D2" w:rsidDel="001308B3">
        <w:t xml:space="preserve"> </w:t>
      </w:r>
      <w:r w:rsidRPr="00D668D2">
        <w:rPr>
          <w:rFonts w:eastAsia="MS Mincho"/>
          <w:bCs/>
        </w:rPr>
        <w:t>(4) ИЗПЪЛНИТЕЛЯТ</w:t>
      </w:r>
      <w:r w:rsidRPr="00D668D2">
        <w:rPr>
          <w:rFonts w:eastAsia="MS Mincho"/>
          <w:b/>
          <w:bCs/>
        </w:rPr>
        <w:t xml:space="preserve"> </w:t>
      </w:r>
      <w:r w:rsidRPr="00D668D2">
        <w:rPr>
          <w:rFonts w:eastAsia="MS Mincho"/>
          <w:bCs/>
        </w:rPr>
        <w:t>предава на ВЪЗЛОЖИТЕЛЯ всеки един от отчетните документи</w:t>
      </w:r>
      <w:r w:rsidRPr="00D668D2" w:rsidDel="008F2173">
        <w:rPr>
          <w:rFonts w:eastAsia="MS Mincho"/>
          <w:bCs/>
        </w:rPr>
        <w:t xml:space="preserve"> </w:t>
      </w:r>
      <w:r w:rsidRPr="00D668D2">
        <w:rPr>
          <w:rFonts w:eastAsia="MS Mincho"/>
          <w:bCs/>
        </w:rPr>
        <w:t>по ал. 3 чрез деловодството на Националния институт на правосъдието.</w:t>
      </w:r>
    </w:p>
    <w:p w:rsidR="00E321A1" w:rsidRPr="00D668D2" w:rsidRDefault="00E321A1" w:rsidP="00E321A1">
      <w:pPr>
        <w:suppressAutoHyphens/>
        <w:ind w:right="142" w:firstLine="540"/>
        <w:jc w:val="both"/>
      </w:pPr>
      <w:r w:rsidRPr="00D668D2">
        <w:t xml:space="preserve">(5) ВЪЗЛОЖИТЕЛЯТ преглежда представените </w:t>
      </w:r>
      <w:r w:rsidRPr="00D668D2">
        <w:rPr>
          <w:rFonts w:eastAsia="MS Mincho"/>
          <w:bCs/>
        </w:rPr>
        <w:t>отчетните документи</w:t>
      </w:r>
      <w:r w:rsidRPr="00D668D2" w:rsidDel="008F2173">
        <w:t xml:space="preserve"> </w:t>
      </w:r>
      <w:r w:rsidRPr="00D668D2">
        <w:t xml:space="preserve">в срок до 10 (десет) работни дни от получаването им. Срокът започва да тече от деня, който следва деня на получаване на съответните </w:t>
      </w:r>
      <w:r w:rsidRPr="00D668D2">
        <w:rPr>
          <w:rFonts w:eastAsia="MS Mincho"/>
          <w:bCs/>
        </w:rPr>
        <w:t>отчетните документи</w:t>
      </w:r>
      <w:r w:rsidRPr="00D668D2">
        <w:t>.</w:t>
      </w:r>
    </w:p>
    <w:p w:rsidR="00E321A1" w:rsidRPr="00D668D2" w:rsidRDefault="00E321A1" w:rsidP="00E321A1">
      <w:pPr>
        <w:suppressAutoHyphens/>
        <w:ind w:right="142" w:firstLine="540"/>
        <w:jc w:val="both"/>
      </w:pPr>
      <w:r w:rsidRPr="00D668D2">
        <w:t xml:space="preserve">(6) </w:t>
      </w:r>
      <w:r w:rsidRPr="00D668D2">
        <w:rPr>
          <w:bCs/>
        </w:rPr>
        <w:t xml:space="preserve">В случай че ВЪЗЛОЖИТЕЛЯТ има възражения по </w:t>
      </w:r>
      <w:r w:rsidRPr="00D668D2">
        <w:rPr>
          <w:rFonts w:eastAsia="MS Mincho"/>
          <w:bCs/>
        </w:rPr>
        <w:t>отчетните документи</w:t>
      </w:r>
      <w:r w:rsidRPr="00D668D2" w:rsidDel="004B2464">
        <w:rPr>
          <w:bCs/>
        </w:rPr>
        <w:t xml:space="preserve"> </w:t>
      </w:r>
      <w:r w:rsidRPr="00D668D2">
        <w:rPr>
          <w:bCs/>
        </w:rPr>
        <w:t xml:space="preserve"> той писмено уведомява ИЗПЪЛНИТЕЛЯ, като посочва констатираните грешки/несъответствия/противоречия/непълноти и/или др. нередовности и поставя изискване за тяхното отстраняване (чрез преработване/доработване/корекции/ допълване и/или др. на </w:t>
      </w:r>
      <w:r w:rsidRPr="00D668D2">
        <w:rPr>
          <w:rFonts w:eastAsia="MS Mincho"/>
          <w:bCs/>
        </w:rPr>
        <w:t>отчетните документи</w:t>
      </w:r>
      <w:r w:rsidRPr="00D668D2" w:rsidDel="004B2464">
        <w:rPr>
          <w:bCs/>
        </w:rPr>
        <w:t xml:space="preserve"> </w:t>
      </w:r>
      <w:r w:rsidRPr="00D668D2">
        <w:rPr>
          <w:bCs/>
        </w:rPr>
        <w:t>) в срок до 5 (пет) работни дни след изтичане на срока по ал. 5</w:t>
      </w:r>
      <w:r w:rsidRPr="00D668D2">
        <w:t>.</w:t>
      </w:r>
    </w:p>
    <w:p w:rsidR="00E321A1" w:rsidRPr="00D668D2" w:rsidRDefault="00E321A1" w:rsidP="00E321A1">
      <w:pPr>
        <w:ind w:right="142" w:firstLine="540"/>
        <w:jc w:val="both"/>
      </w:pPr>
      <w:r w:rsidRPr="00D668D2">
        <w:t xml:space="preserve">(7) </w:t>
      </w:r>
      <w:r w:rsidRPr="00D668D2">
        <w:rPr>
          <w:rFonts w:eastAsia="MS Mincho"/>
          <w:bCs/>
        </w:rPr>
        <w:t>ИЗПЪЛНИТЕЛЯТ</w:t>
      </w:r>
      <w:r w:rsidRPr="00D668D2">
        <w:rPr>
          <w:rFonts w:eastAsia="MS Mincho"/>
          <w:b/>
          <w:bCs/>
        </w:rPr>
        <w:t xml:space="preserve"> </w:t>
      </w:r>
      <w:r w:rsidRPr="00D668D2">
        <w:t>следва да отстрани всички пропуски в срокове, определени от ВЪЗЛОЖИТЕЛЯ, а ако няма посочен срок - до 5 работни дни от уведомяването му.</w:t>
      </w:r>
    </w:p>
    <w:p w:rsidR="00E321A1" w:rsidRPr="00D668D2" w:rsidRDefault="00E321A1" w:rsidP="00E321A1">
      <w:pPr>
        <w:ind w:right="142" w:firstLine="540"/>
        <w:jc w:val="both"/>
      </w:pPr>
      <w:r w:rsidRPr="00D668D2">
        <w:t xml:space="preserve">(8) За преработените/коригираните/допълнените  </w:t>
      </w:r>
      <w:r w:rsidRPr="00D668D2">
        <w:rPr>
          <w:rFonts w:eastAsia="MS Mincho"/>
          <w:bCs/>
        </w:rPr>
        <w:t>отчетни документи се</w:t>
      </w:r>
      <w:r w:rsidRPr="00D668D2">
        <w:t xml:space="preserve"> прилага реда на ал. 4-7.</w:t>
      </w:r>
    </w:p>
    <w:p w:rsidR="00E321A1" w:rsidRPr="00D668D2" w:rsidRDefault="00E321A1" w:rsidP="00E321A1">
      <w:pPr>
        <w:ind w:right="142" w:firstLine="540"/>
        <w:jc w:val="both"/>
        <w:rPr>
          <w:b/>
        </w:rPr>
      </w:pPr>
    </w:p>
    <w:p w:rsidR="00E321A1" w:rsidRPr="00D668D2" w:rsidRDefault="00E321A1" w:rsidP="00E321A1">
      <w:pPr>
        <w:keepNext/>
        <w:keepLines/>
        <w:spacing w:before="240" w:after="240"/>
        <w:jc w:val="both"/>
        <w:outlineLvl w:val="1"/>
        <w:rPr>
          <w:b/>
          <w:bCs/>
          <w:color w:val="000000"/>
        </w:rPr>
      </w:pPr>
      <w:r w:rsidRPr="00D668D2">
        <w:rPr>
          <w:b/>
        </w:rPr>
        <w:t xml:space="preserve">VІІ. </w:t>
      </w:r>
      <w:r w:rsidRPr="00D668D2">
        <w:rPr>
          <w:b/>
          <w:bCs/>
          <w:color w:val="000000"/>
        </w:rPr>
        <w:t>САНКЦИИ ПРИ НЕИЗПЪЛНЕНИЕ</w:t>
      </w:r>
    </w:p>
    <w:p w:rsidR="00E321A1" w:rsidRPr="00D668D2" w:rsidRDefault="00E321A1" w:rsidP="00E321A1">
      <w:pPr>
        <w:shd w:val="clear" w:color="auto" w:fill="FFFFFF"/>
        <w:ind w:firstLine="708"/>
        <w:jc w:val="both"/>
      </w:pPr>
      <w:r w:rsidRPr="00D668D2">
        <w:rPr>
          <w:rFonts w:eastAsia="MS Mincho"/>
          <w:b/>
          <w:bCs/>
        </w:rPr>
        <w:t>Чл. 13.</w:t>
      </w:r>
      <w:r w:rsidRPr="00D668D2">
        <w:rPr>
          <w:rFonts w:eastAsia="MS Mincho"/>
          <w:bCs/>
        </w:rPr>
        <w:t xml:space="preserve"> </w:t>
      </w:r>
      <w:r w:rsidRPr="00D668D2">
        <w:rPr>
          <w:rFonts w:eastAsia="MS Mincho"/>
          <w:color w:val="000000"/>
        </w:rPr>
        <w:t xml:space="preserve">(1) </w:t>
      </w:r>
      <w:r w:rsidRPr="00D668D2">
        <w:t>При просрочване изпълнението на задълженията по този Договор, неизправната Страна дължи на изправната неустойка в размер на 0.5 % (</w:t>
      </w:r>
      <w:r w:rsidRPr="00D668D2">
        <w:rPr>
          <w:i/>
        </w:rPr>
        <w:t>нула цяло и пет на сто</w:t>
      </w:r>
      <w:r w:rsidRPr="00D668D2">
        <w:t>) от Цената за съответното задължение за всеки ден забава, но не повече от 10 % (</w:t>
      </w:r>
      <w:r w:rsidRPr="00D668D2">
        <w:rPr>
          <w:i/>
        </w:rPr>
        <w:t>десет на сто</w:t>
      </w:r>
      <w:r w:rsidRPr="00D668D2">
        <w:t>) от стойността на задължението.</w:t>
      </w:r>
    </w:p>
    <w:p w:rsidR="00E321A1" w:rsidRPr="00D668D2" w:rsidRDefault="00E321A1" w:rsidP="00E321A1">
      <w:pPr>
        <w:ind w:right="142" w:firstLine="540"/>
        <w:jc w:val="both"/>
        <w:rPr>
          <w:rFonts w:eastAsia="MS Mincho"/>
          <w:color w:val="000000"/>
        </w:rPr>
      </w:pPr>
      <w:r w:rsidRPr="00D668D2">
        <w:rPr>
          <w:rFonts w:eastAsia="MS Mincho"/>
          <w:color w:val="000000"/>
        </w:rPr>
        <w:t xml:space="preserve">(2) В случай на частично или лошо изпълнение на конкретна дейност за дадено </w:t>
      </w:r>
      <w:r w:rsidR="00D668D2">
        <w:rPr>
          <w:rFonts w:eastAsia="MS Mincho"/>
          <w:color w:val="000000"/>
        </w:rPr>
        <w:t>събитие</w:t>
      </w:r>
      <w:r w:rsidRPr="00D668D2">
        <w:rPr>
          <w:rFonts w:eastAsia="MS Mincho"/>
          <w:color w:val="000000"/>
        </w:rPr>
        <w:t xml:space="preserve"> </w:t>
      </w:r>
      <w:r w:rsidRPr="00D668D2">
        <w:t xml:space="preserve">ВЪЗЛОЖИТЕЛЯТ има право да поиска от ИЗПЪЛНИТЕЛЯ да изпълни изцяло и качествено дейността, без да дължи допълнително възнаграждение за това. В случай, че и повторното изпълнение на услугата е </w:t>
      </w:r>
      <w:r w:rsidRPr="00D668D2">
        <w:rPr>
          <w:color w:val="000000"/>
        </w:rPr>
        <w:t>некачествено,</w:t>
      </w:r>
      <w:r w:rsidRPr="00D668D2">
        <w:t xml:space="preserve"> ВЪЗЛОЖИТЕЛЯТ има право да задържи гаранцията за изпълнение и да прекрати договора.</w:t>
      </w:r>
    </w:p>
    <w:p w:rsidR="00E321A1" w:rsidRPr="00D668D2" w:rsidRDefault="00E321A1" w:rsidP="00E321A1">
      <w:pPr>
        <w:ind w:right="142" w:firstLine="540"/>
        <w:jc w:val="both"/>
        <w:rPr>
          <w:rFonts w:eastAsia="MS Mincho"/>
          <w:color w:val="000000"/>
        </w:rPr>
      </w:pPr>
      <w:r w:rsidRPr="00D668D2">
        <w:rPr>
          <w:rFonts w:eastAsia="MS Mincho"/>
          <w:color w:val="000000"/>
        </w:rPr>
        <w:t xml:space="preserve"> (3) При неспазване на сроковете за изпълнение на някои от дейностите съгласно Техническата спецификация на ВЪЗЛОЖИТЕЛЯ, ИЗПЪЛНИТЕЛЯТ дължи неустойка в размер на 10 % (десет процента) от сумата за планираното </w:t>
      </w:r>
      <w:r w:rsidR="00D668D2">
        <w:rPr>
          <w:rFonts w:eastAsia="MS Mincho"/>
          <w:color w:val="000000"/>
        </w:rPr>
        <w:t>събитие</w:t>
      </w:r>
      <w:r w:rsidRPr="00D668D2">
        <w:rPr>
          <w:rFonts w:eastAsia="MS Mincho"/>
          <w:color w:val="000000"/>
        </w:rPr>
        <w:t xml:space="preserve">, като стойността (цената) на задължението се определя съгласно ценовото предложение на ИЗПЪЛНИТЕЛЯ. </w:t>
      </w:r>
    </w:p>
    <w:p w:rsidR="00E321A1" w:rsidRPr="00D668D2" w:rsidRDefault="00E321A1" w:rsidP="00E321A1">
      <w:pPr>
        <w:ind w:right="142" w:firstLine="540"/>
        <w:jc w:val="both"/>
        <w:rPr>
          <w:rFonts w:eastAsia="MS Mincho"/>
          <w:color w:val="000000"/>
        </w:rPr>
      </w:pPr>
      <w:r w:rsidRPr="00D668D2">
        <w:rPr>
          <w:rFonts w:eastAsia="MS Mincho"/>
          <w:color w:val="000000"/>
        </w:rPr>
        <w:t xml:space="preserve">(3) В случай че ИЗПЪЛНИТЕЛЯТ не изпълни или преустанови изпълнението на дадено </w:t>
      </w:r>
      <w:r w:rsidR="00D668D2">
        <w:rPr>
          <w:rFonts w:eastAsia="MS Mincho"/>
          <w:color w:val="000000"/>
        </w:rPr>
        <w:t>събитие</w:t>
      </w:r>
      <w:r w:rsidRPr="00D668D2">
        <w:rPr>
          <w:rFonts w:eastAsia="MS Mincho"/>
          <w:color w:val="000000"/>
        </w:rPr>
        <w:t xml:space="preserve">, същият дължи неустойка в размер на 100 % (сто процента) от крайната стойност на съответното </w:t>
      </w:r>
      <w:r w:rsidR="00D668D2">
        <w:rPr>
          <w:rFonts w:eastAsia="MS Mincho"/>
          <w:color w:val="000000"/>
        </w:rPr>
        <w:t>събитие</w:t>
      </w:r>
      <w:r w:rsidRPr="00D668D2">
        <w:rPr>
          <w:rFonts w:eastAsia="MS Mincho"/>
          <w:color w:val="000000"/>
        </w:rPr>
        <w:t>.</w:t>
      </w:r>
    </w:p>
    <w:p w:rsidR="00E321A1" w:rsidRPr="00D668D2" w:rsidRDefault="00E321A1" w:rsidP="00E321A1">
      <w:pPr>
        <w:ind w:right="142" w:firstLine="540"/>
        <w:jc w:val="both"/>
        <w:rPr>
          <w:iCs/>
        </w:rPr>
      </w:pPr>
      <w:r w:rsidRPr="00D668D2">
        <w:rPr>
          <w:rFonts w:eastAsia="MS Mincho"/>
          <w:bCs/>
          <w:color w:val="000000"/>
        </w:rPr>
        <w:t xml:space="preserve">(4) </w:t>
      </w:r>
      <w:r w:rsidRPr="00D668D2">
        <w:rPr>
          <w:iCs/>
        </w:rPr>
        <w:t xml:space="preserve">При друго неизпълнение на задължение ИЗПЪЛНИТЕЛЯТ дължи неустойка в размер на 0,1 % от прогнозната стойност на договора без вкл. ДДС. </w:t>
      </w:r>
    </w:p>
    <w:p w:rsidR="00E321A1" w:rsidRPr="00D668D2" w:rsidRDefault="00E321A1" w:rsidP="00E321A1">
      <w:pPr>
        <w:ind w:right="142" w:firstLine="540"/>
        <w:jc w:val="both"/>
        <w:rPr>
          <w:rFonts w:eastAsia="MS Mincho"/>
          <w:color w:val="000000"/>
        </w:rPr>
      </w:pPr>
      <w:r w:rsidRPr="00D668D2">
        <w:rPr>
          <w:rFonts w:eastAsia="MS Mincho"/>
          <w:bCs/>
          <w:color w:val="000000"/>
        </w:rPr>
        <w:lastRenderedPageBreak/>
        <w:t>(5)</w:t>
      </w:r>
      <w:r w:rsidRPr="00D668D2">
        <w:rPr>
          <w:rFonts w:eastAsia="MS Mincho"/>
          <w:color w:val="000000"/>
        </w:rPr>
        <w:t xml:space="preserve"> Изплащането на неустойката не лишава изправната страна от правото да търси реално изпълнение и обезщетение за претърпени вреди и пропуснати ползи.</w:t>
      </w:r>
    </w:p>
    <w:p w:rsidR="00E321A1" w:rsidRPr="00D668D2" w:rsidRDefault="00E321A1" w:rsidP="00E321A1">
      <w:pPr>
        <w:ind w:right="142" w:firstLine="540"/>
        <w:jc w:val="both"/>
        <w:rPr>
          <w:rFonts w:eastAsia="MS Mincho"/>
          <w:color w:val="000000"/>
        </w:rPr>
      </w:pPr>
    </w:p>
    <w:p w:rsidR="00E321A1" w:rsidRPr="00D668D2" w:rsidRDefault="00E321A1" w:rsidP="00E321A1">
      <w:pPr>
        <w:ind w:right="142" w:firstLine="540"/>
        <w:rPr>
          <w:b/>
        </w:rPr>
      </w:pPr>
      <w:r w:rsidRPr="00D668D2">
        <w:rPr>
          <w:b/>
        </w:rPr>
        <w:t>VІІI. ФОРСМАЖОРНИ ОБСТОЯТЕЛСТВА</w:t>
      </w:r>
    </w:p>
    <w:p w:rsidR="00E321A1" w:rsidRPr="00D668D2" w:rsidRDefault="00E321A1" w:rsidP="00E321A1">
      <w:pPr>
        <w:ind w:right="142" w:firstLine="540"/>
        <w:jc w:val="center"/>
      </w:pPr>
    </w:p>
    <w:p w:rsidR="00E321A1" w:rsidRPr="00D668D2" w:rsidRDefault="00E321A1" w:rsidP="00E321A1">
      <w:pPr>
        <w:ind w:right="142" w:firstLine="540"/>
        <w:jc w:val="both"/>
      </w:pPr>
      <w:r w:rsidRPr="00D668D2">
        <w:rPr>
          <w:b/>
        </w:rPr>
        <w:t>Чл. 14.</w:t>
      </w:r>
      <w:r w:rsidRPr="00D668D2">
        <w:t xml:space="preserve"> (1) Страните по настоящия договор не дължат обезщетение за претърпени вреди и загуби, в случай че последните са причинени от непреодолима сила.</w:t>
      </w:r>
    </w:p>
    <w:p w:rsidR="00E321A1" w:rsidRPr="00D668D2" w:rsidRDefault="00E321A1" w:rsidP="00E321A1">
      <w:pPr>
        <w:ind w:right="142" w:firstLine="540"/>
        <w:jc w:val="both"/>
      </w:pPr>
      <w:r w:rsidRPr="00D668D2">
        <w:t>(2) В случай че страната, която е следвало да изпълни свое задължение по договора, е била в забава, тя не може да се позовава на непреодолима сила.</w:t>
      </w:r>
    </w:p>
    <w:p w:rsidR="00E321A1" w:rsidRPr="00D668D2" w:rsidRDefault="00E321A1" w:rsidP="00E321A1">
      <w:pPr>
        <w:ind w:right="142" w:firstLine="540"/>
        <w:jc w:val="both"/>
      </w:pPr>
      <w:r w:rsidRPr="00D668D2">
        <w:t>(3) Страната, засегната от непреодолима сила,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срок от 2 (два) дни по електронна поща или 5 (пет) дни, ако уведомлението е изпратено по друг начин,от настъпването на непреодолимата сила. При неуведомяване се дължи обезщетение за настъпилите от това вреди.</w:t>
      </w:r>
    </w:p>
    <w:p w:rsidR="00E321A1" w:rsidRPr="00D668D2" w:rsidRDefault="00E321A1" w:rsidP="00E321A1">
      <w:pPr>
        <w:ind w:right="142" w:firstLine="540"/>
        <w:jc w:val="both"/>
      </w:pPr>
      <w:r w:rsidRPr="00D668D2">
        <w:t>(4) Докато трае непреодолимата сила, изпълнението на задълженията и свързаните с тях насрещни задължения се спира.</w:t>
      </w:r>
    </w:p>
    <w:p w:rsidR="00E321A1" w:rsidRPr="00D668D2" w:rsidRDefault="00E321A1" w:rsidP="00E321A1">
      <w:pPr>
        <w:ind w:right="142" w:firstLine="540"/>
        <w:jc w:val="center"/>
      </w:pPr>
    </w:p>
    <w:p w:rsidR="00E321A1" w:rsidRPr="00D668D2" w:rsidRDefault="00E321A1" w:rsidP="00E321A1">
      <w:pPr>
        <w:ind w:right="142" w:firstLine="540"/>
        <w:rPr>
          <w:b/>
        </w:rPr>
      </w:pPr>
      <w:r w:rsidRPr="00D668D2">
        <w:rPr>
          <w:b/>
        </w:rPr>
        <w:t>ІХ.</w:t>
      </w:r>
      <w:r w:rsidRPr="00D668D2">
        <w:rPr>
          <w:b/>
          <w:i/>
        </w:rPr>
        <w:t xml:space="preserve"> </w:t>
      </w:r>
      <w:r w:rsidRPr="00D668D2">
        <w:rPr>
          <w:b/>
        </w:rPr>
        <w:t xml:space="preserve"> ПРЕКРАТЯВАНЕ НА ДОГОВОРА</w:t>
      </w:r>
    </w:p>
    <w:p w:rsidR="00E321A1" w:rsidRPr="00D668D2" w:rsidRDefault="00E321A1" w:rsidP="00E321A1">
      <w:pPr>
        <w:ind w:right="142" w:firstLine="540"/>
        <w:jc w:val="center"/>
        <w:rPr>
          <w:b/>
        </w:rPr>
      </w:pPr>
    </w:p>
    <w:p w:rsidR="00E321A1" w:rsidRPr="00D668D2" w:rsidRDefault="00E321A1" w:rsidP="00E321A1">
      <w:pPr>
        <w:ind w:right="142" w:firstLine="540"/>
        <w:jc w:val="both"/>
      </w:pPr>
      <w:r w:rsidRPr="00D668D2">
        <w:rPr>
          <w:b/>
        </w:rPr>
        <w:t>Чл. 15.</w:t>
      </w:r>
      <w:r w:rsidRPr="00D668D2">
        <w:t xml:space="preserve"> (1) Настоящият договор се прекратява:</w:t>
      </w:r>
    </w:p>
    <w:p w:rsidR="00E321A1" w:rsidRPr="00D668D2" w:rsidRDefault="00E321A1" w:rsidP="00E321A1">
      <w:pPr>
        <w:tabs>
          <w:tab w:val="left" w:pos="990"/>
        </w:tabs>
        <w:ind w:right="142"/>
        <w:jc w:val="both"/>
      </w:pPr>
      <w:r w:rsidRPr="00D668D2">
        <w:t xml:space="preserve">         1. с изпълнението му;</w:t>
      </w:r>
    </w:p>
    <w:p w:rsidR="00E321A1" w:rsidRPr="00D668D2" w:rsidRDefault="00E321A1" w:rsidP="00E321A1">
      <w:pPr>
        <w:tabs>
          <w:tab w:val="left" w:pos="990"/>
        </w:tabs>
        <w:ind w:left="540" w:right="142"/>
        <w:jc w:val="both"/>
      </w:pPr>
      <w:r w:rsidRPr="00D668D2">
        <w:t>2. по взаимно съгласие между страните, изразено в писмена форма;</w:t>
      </w:r>
    </w:p>
    <w:p w:rsidR="00E321A1" w:rsidRPr="00D668D2" w:rsidRDefault="00E321A1" w:rsidP="00E321A1">
      <w:pPr>
        <w:pStyle w:val="Style9"/>
        <w:numPr>
          <w:ilvl w:val="0"/>
          <w:numId w:val="0"/>
        </w:numPr>
        <w:tabs>
          <w:tab w:val="left" w:pos="990"/>
        </w:tabs>
        <w:autoSpaceDE w:val="0"/>
        <w:autoSpaceDN w:val="0"/>
        <w:adjustRightInd w:val="0"/>
        <w:spacing w:before="0" w:after="0" w:line="240" w:lineRule="auto"/>
        <w:ind w:right="142" w:firstLine="540"/>
        <w:jc w:val="both"/>
        <w:rPr>
          <w:b w:val="0"/>
          <w:bCs w:val="0"/>
          <w:sz w:val="24"/>
          <w:szCs w:val="24"/>
        </w:rPr>
      </w:pPr>
      <w:r w:rsidRPr="00D668D2">
        <w:rPr>
          <w:rStyle w:val="FontStyle23"/>
          <w:rFonts w:ascii="Times New Roman" w:hAnsi="Times New Roman" w:cs="Times New Roman"/>
          <w:b w:val="0"/>
          <w:sz w:val="24"/>
          <w:szCs w:val="24"/>
        </w:rPr>
        <w:t>3.едностранно от ВЪЗЛОЖИТЕЛЯ с едномесечно предизвестие, без дължими неустойки и обезщетения, като заплаща на изпълнителя извършените до прекратяването и приети без забележки дейности</w:t>
      </w:r>
      <w:r w:rsidRPr="00D668D2">
        <w:rPr>
          <w:b w:val="0"/>
          <w:bCs w:val="0"/>
          <w:sz w:val="24"/>
          <w:szCs w:val="24"/>
        </w:rPr>
        <w:t>;</w:t>
      </w:r>
    </w:p>
    <w:p w:rsidR="00E321A1" w:rsidRPr="00D668D2" w:rsidRDefault="00E321A1" w:rsidP="00E321A1">
      <w:pPr>
        <w:tabs>
          <w:tab w:val="left" w:pos="990"/>
        </w:tabs>
        <w:ind w:right="142" w:firstLine="540"/>
        <w:jc w:val="both"/>
      </w:pPr>
      <w:r w:rsidRPr="00D668D2">
        <w:rPr>
          <w:bCs/>
        </w:rPr>
        <w:t>4.едностранно от ВЪЗЛОЖИТЕЛЯ без предизвестие - при неизпълнение на задълженията по договора от ИЗПЪЛНИТЕЛЯ, както и ако ИЗПЪЛНИТЕЛЯТ прекъсне или системно забавя повече от три пъти изпълнението на предмета на договора;</w:t>
      </w:r>
    </w:p>
    <w:p w:rsidR="00E321A1" w:rsidRPr="00D668D2" w:rsidRDefault="00E321A1" w:rsidP="00E321A1">
      <w:pPr>
        <w:tabs>
          <w:tab w:val="left" w:pos="990"/>
        </w:tabs>
        <w:ind w:right="142" w:firstLine="540"/>
        <w:jc w:val="both"/>
      </w:pPr>
      <w:r w:rsidRPr="00D668D2">
        <w:t>5.при констатирани нередности - с изпращане на едностранно писмено предизвестие от ВЪЗЛОЖИТЕЛЯ до ИЗПЪЛНИТЕЛЯ;</w:t>
      </w:r>
    </w:p>
    <w:p w:rsidR="00E321A1" w:rsidRPr="00D668D2" w:rsidRDefault="00E321A1" w:rsidP="00E321A1">
      <w:pPr>
        <w:ind w:right="142" w:firstLine="540"/>
        <w:jc w:val="both"/>
      </w:pPr>
      <w:r w:rsidRPr="00D668D2" w:rsidDel="00390BAA">
        <w:t xml:space="preserve"> </w:t>
      </w:r>
      <w:r w:rsidRPr="00D668D2">
        <w:t>(2) ВЪЗЛОЖИТЕЛЯТ има право да прекрати договора с 10-дневно предизвестие  при възникване на обстоятелствата по чл. 118, ал. 1, т. 1 от Закона за обществените поръчки (ЗОП).</w:t>
      </w:r>
    </w:p>
    <w:p w:rsidR="00E321A1" w:rsidRPr="00D668D2" w:rsidRDefault="00E321A1" w:rsidP="00E321A1">
      <w:pPr>
        <w:ind w:right="142" w:firstLine="540"/>
        <w:jc w:val="both"/>
      </w:pPr>
      <w:r w:rsidRPr="00D668D2">
        <w:t>(3) ВЪЗЛОЖИТЕЛЯТ има право да прекрати без предизвестие договора за обществена поръчка при възникване на обстоятелствата по чл. 118, ал. 1, т. 2 или 3 от ЗОП във връзка с чл. 73, т. 1 от ППЗОП.</w:t>
      </w:r>
    </w:p>
    <w:p w:rsidR="00E321A1" w:rsidRPr="00D668D2" w:rsidRDefault="00E321A1" w:rsidP="00E321A1">
      <w:pPr>
        <w:ind w:right="142" w:firstLine="540"/>
        <w:jc w:val="both"/>
      </w:pPr>
      <w:r w:rsidRPr="00D668D2">
        <w:t>(4) При прекратяване на договора на някое от основанията по чл. 118 от ЗОП ВЪЗЛОЖИТЕЛЯТ не дължи обезщетение за претърпените вреди от прекратяването на договора.</w:t>
      </w:r>
    </w:p>
    <w:p w:rsidR="00E321A1" w:rsidRPr="00D668D2" w:rsidRDefault="00E321A1" w:rsidP="00E321A1">
      <w:pPr>
        <w:ind w:right="142" w:firstLine="540"/>
        <w:jc w:val="both"/>
      </w:pPr>
      <w:r w:rsidRPr="00D668D2">
        <w:t>(5) 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или не е бил длъжен да предвиди или предотврати, същият може да прекрати договора с писмено уведомление, веднага след настъпване на обстоятелствата.</w:t>
      </w:r>
    </w:p>
    <w:p w:rsidR="00E321A1" w:rsidRPr="00D668D2" w:rsidRDefault="00E321A1" w:rsidP="00E321A1">
      <w:pPr>
        <w:ind w:right="142" w:firstLine="540"/>
        <w:jc w:val="both"/>
      </w:pPr>
      <w:r w:rsidRPr="00D668D2">
        <w:t>(6) ВЪЗЛОЖИТЕЛЯТ може да прекрати договора без предизвестие, когато ИЗПЪЛНИТЕЛЯТ:</w:t>
      </w:r>
    </w:p>
    <w:p w:rsidR="00E321A1" w:rsidRPr="00D668D2" w:rsidRDefault="00E321A1" w:rsidP="00E321A1">
      <w:pPr>
        <w:ind w:right="142" w:firstLine="540"/>
        <w:jc w:val="both"/>
      </w:pPr>
      <w:r w:rsidRPr="00D668D2">
        <w:t>1. не отстрани в разумен срок, определен от ВЪЗЛОЖИТЕЛЯ, констатирани недостатъци;</w:t>
      </w:r>
    </w:p>
    <w:p w:rsidR="00E321A1" w:rsidRPr="00D668D2" w:rsidRDefault="00E321A1" w:rsidP="00E321A1">
      <w:pPr>
        <w:ind w:right="142" w:firstLine="540"/>
        <w:jc w:val="both"/>
      </w:pPr>
      <w:r w:rsidRPr="00D668D2">
        <w:t>2. не изпълни точно някое от задълженията си по договора;</w:t>
      </w:r>
    </w:p>
    <w:p w:rsidR="00E321A1" w:rsidRPr="00D668D2" w:rsidRDefault="00E321A1" w:rsidP="00E321A1">
      <w:pPr>
        <w:ind w:right="142" w:firstLine="540"/>
        <w:jc w:val="both"/>
      </w:pPr>
      <w:r w:rsidRPr="00D668D2">
        <w:t>3. смени декларирания в офертата си подизпълнител/подизпълнители и/или включи подизпълнител по време на изпълнение на договора, без да са налице обстоятелствата по чл. 66, ал. 11 от ЗОП;</w:t>
      </w:r>
    </w:p>
    <w:p w:rsidR="00E321A1" w:rsidRPr="00D668D2" w:rsidRDefault="00E321A1" w:rsidP="00E321A1">
      <w:pPr>
        <w:ind w:right="142" w:firstLine="540"/>
        <w:jc w:val="both"/>
      </w:pPr>
      <w:r w:rsidRPr="00D668D2">
        <w:t>4. бъде обявен в несъстоятелност или когато е в производство по несъстоятелност или ликвидация.</w:t>
      </w:r>
    </w:p>
    <w:p w:rsidR="00E321A1" w:rsidRPr="00D668D2" w:rsidRDefault="00E321A1" w:rsidP="00E321A1">
      <w:pPr>
        <w:ind w:right="142" w:firstLine="540"/>
        <w:jc w:val="both"/>
      </w:pPr>
      <w:r w:rsidRPr="00D668D2">
        <w:lastRenderedPageBreak/>
        <w:t>(7) ВЪЗЛОЖИТЕЛЯТ може да прекрати договора по ал. 1, т. 3, без да дължи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извършената от страна на ИЗПЪЛНИТЕЛЯ и приета от ВЪЗЛОЖИТЕЛЯ част от договора.</w:t>
      </w:r>
    </w:p>
    <w:p w:rsidR="00E321A1" w:rsidRPr="00D668D2" w:rsidRDefault="00E321A1" w:rsidP="00E321A1">
      <w:pPr>
        <w:ind w:right="142" w:firstLine="540"/>
        <w:jc w:val="both"/>
      </w:pPr>
    </w:p>
    <w:p w:rsidR="00E321A1" w:rsidRPr="00D668D2" w:rsidRDefault="00E321A1" w:rsidP="00E321A1">
      <w:pPr>
        <w:ind w:right="142" w:firstLine="540"/>
        <w:rPr>
          <w:b/>
        </w:rPr>
      </w:pPr>
      <w:r w:rsidRPr="00D668D2">
        <w:rPr>
          <w:b/>
        </w:rPr>
        <w:t>Х. КОНФИДЕНЦИАЛНОСТ</w:t>
      </w:r>
    </w:p>
    <w:p w:rsidR="00E321A1" w:rsidRPr="00D668D2" w:rsidRDefault="00E321A1" w:rsidP="00E321A1">
      <w:pPr>
        <w:ind w:right="142" w:firstLine="540"/>
        <w:jc w:val="both"/>
      </w:pPr>
    </w:p>
    <w:p w:rsidR="00E321A1" w:rsidRPr="00D668D2" w:rsidRDefault="00E321A1" w:rsidP="00E321A1">
      <w:pPr>
        <w:ind w:right="142" w:firstLine="540"/>
        <w:jc w:val="both"/>
      </w:pPr>
      <w:r w:rsidRPr="00D668D2">
        <w:rPr>
          <w:b/>
        </w:rPr>
        <w:t>Чл. 16.</w:t>
      </w:r>
      <w:r w:rsidRPr="00D668D2">
        <w:t xml:space="preserve"> (1) ИЗПЪЛНИТЕЛЯТ и ВЪЗЛОЖИТЕЛЯТ третират като конфиденциална всяка информация, получена при или по повод изпълнението на договора.</w:t>
      </w:r>
    </w:p>
    <w:p w:rsidR="00E321A1" w:rsidRPr="00D668D2" w:rsidRDefault="00E321A1" w:rsidP="00E321A1">
      <w:pPr>
        <w:ind w:right="142" w:firstLine="540"/>
        <w:jc w:val="both"/>
      </w:pPr>
      <w:r w:rsidRPr="00D668D2">
        <w:t>(2)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експертите, отговорни за изпълнението на поръчката. Разкриването на информация пред такива лица се осъществява само в необходимата степен за целите на изпълнението на договора.</w:t>
      </w:r>
    </w:p>
    <w:p w:rsidR="00E321A1" w:rsidRPr="00D668D2" w:rsidRDefault="00E321A1" w:rsidP="00E321A1">
      <w:pPr>
        <w:ind w:right="142" w:firstLine="540"/>
        <w:jc w:val="both"/>
      </w:pPr>
      <w:r w:rsidRPr="00D668D2">
        <w:t>(3) ИЗПЪЛНИТЕЛЯТ се задължава да не използва информация, станала му известна при и/или по повод изпълнение на задълженията му по настоящия договор, за своя изгода и/или за изгода на трети лица.</w:t>
      </w:r>
    </w:p>
    <w:p w:rsidR="00E321A1" w:rsidRPr="00D668D2" w:rsidRDefault="00E321A1" w:rsidP="00E321A1">
      <w:pPr>
        <w:ind w:right="142" w:firstLine="540"/>
        <w:jc w:val="both"/>
      </w:pPr>
      <w:r w:rsidRPr="00D668D2">
        <w:t>(4) ВЪЗЛОЖИТЕЛЯТ  е длъжен  да не разкрива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E321A1" w:rsidRPr="00D668D2" w:rsidRDefault="00E321A1" w:rsidP="00E321A1">
      <w:pPr>
        <w:ind w:right="142" w:firstLine="540"/>
        <w:jc w:val="both"/>
        <w:rPr>
          <w:b/>
        </w:rPr>
      </w:pPr>
    </w:p>
    <w:p w:rsidR="00E321A1" w:rsidRPr="00D668D2" w:rsidRDefault="00E321A1" w:rsidP="00E321A1">
      <w:pPr>
        <w:ind w:right="142" w:firstLine="540"/>
        <w:rPr>
          <w:b/>
        </w:rPr>
      </w:pPr>
      <w:r w:rsidRPr="00D668D2">
        <w:rPr>
          <w:b/>
        </w:rPr>
        <w:t>ХІ. ЗАКЛЮЧИТЕЛНИ РАЗПОРЕДБИ</w:t>
      </w:r>
    </w:p>
    <w:p w:rsidR="00E321A1" w:rsidRPr="00D668D2" w:rsidRDefault="00E321A1" w:rsidP="00E321A1">
      <w:pPr>
        <w:ind w:right="142" w:firstLine="540"/>
        <w:jc w:val="both"/>
        <w:rPr>
          <w:b/>
        </w:rPr>
      </w:pPr>
    </w:p>
    <w:p w:rsidR="00E321A1" w:rsidRPr="00D668D2" w:rsidRDefault="00E321A1" w:rsidP="00E321A1">
      <w:pPr>
        <w:ind w:right="142" w:firstLine="540"/>
        <w:jc w:val="both"/>
      </w:pPr>
      <w:r w:rsidRPr="00D668D2">
        <w:rPr>
          <w:b/>
        </w:rPr>
        <w:t>Чл. 17.</w:t>
      </w:r>
      <w:r w:rsidRPr="00D668D2">
        <w:t xml:space="preserve"> В срок от 3 (три) дни от сключване на договора страните се задължават да се информират взаимно в писмен вид за лицата за контакт, техни телефони и електронни пощи за целите на комуникация и изпълнение на този договор.</w:t>
      </w:r>
    </w:p>
    <w:p w:rsidR="00E321A1" w:rsidRPr="00D668D2" w:rsidRDefault="00E321A1" w:rsidP="00E321A1">
      <w:pPr>
        <w:ind w:right="142" w:firstLine="540"/>
        <w:jc w:val="both"/>
      </w:pPr>
      <w:r w:rsidRPr="00D668D2">
        <w:rPr>
          <w:b/>
        </w:rPr>
        <w:t>Чл. 18.</w:t>
      </w:r>
      <w:r w:rsidRPr="00D668D2">
        <w:t xml:space="preserve"> Изменение на настоящия договор се допуска по изключение, при условията на чл. 116 от ЗОП.</w:t>
      </w:r>
    </w:p>
    <w:p w:rsidR="00E321A1" w:rsidRPr="00D668D2" w:rsidRDefault="00E321A1" w:rsidP="00E321A1">
      <w:pPr>
        <w:ind w:right="142" w:firstLine="540"/>
        <w:jc w:val="both"/>
      </w:pPr>
      <w:r w:rsidRPr="00D668D2">
        <w:rPr>
          <w:b/>
        </w:rPr>
        <w:t>Чл. 19.</w:t>
      </w:r>
      <w:r w:rsidRPr="00D668D2">
        <w:t xml:space="preserve"> (1) Всички съобщения, уведомления, предизвестия, нареждания и др., свързани с изпълнението на този договор и разменяни между </w:t>
      </w:r>
      <w:r w:rsidRPr="00D668D2">
        <w:rPr>
          <w:iCs/>
        </w:rPr>
        <w:t>ВЪЗЛОЖИТЕЛЯ</w:t>
      </w:r>
      <w:r w:rsidRPr="00D668D2">
        <w:t xml:space="preserve"> и </w:t>
      </w:r>
      <w:r w:rsidRPr="00D668D2">
        <w:rPr>
          <w:iCs/>
        </w:rPr>
        <w:t>ИЗПЪЛНИТЕЛЯ,</w:t>
      </w:r>
      <w:r w:rsidRPr="00D668D2">
        <w:t xml:space="preserve"> са валидни, когато са изпратени по факс и/или по електронна поща и/или по пощата с обратна разписка и/или  предадени чрез куриер и/или получени на ръка срещу подпис на приемащата страна.</w:t>
      </w:r>
    </w:p>
    <w:p w:rsidR="00E321A1" w:rsidRPr="00D668D2" w:rsidRDefault="00E321A1" w:rsidP="00E321A1">
      <w:pPr>
        <w:ind w:right="142" w:firstLine="540"/>
        <w:jc w:val="both"/>
      </w:pPr>
      <w:r w:rsidRPr="00D668D2">
        <w:t>(2)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E321A1" w:rsidRPr="00D668D2" w:rsidRDefault="00E321A1" w:rsidP="00E321A1">
      <w:pPr>
        <w:ind w:right="142" w:firstLine="540"/>
        <w:jc w:val="both"/>
      </w:pPr>
      <w:r w:rsidRPr="00D668D2">
        <w:rPr>
          <w:b/>
        </w:rPr>
        <w:t>Чл. 20.</w:t>
      </w:r>
      <w:r w:rsidRPr="00D668D2">
        <w:t xml:space="preserve"> Всички спорове по този договор ще се уреждат чрез преговори между страните, а при непостигане на съгласие ще се отнасят за решаване от компетентния съд в Република България.</w:t>
      </w:r>
    </w:p>
    <w:p w:rsidR="00E321A1" w:rsidRPr="00D668D2" w:rsidRDefault="00E321A1" w:rsidP="00E321A1">
      <w:pPr>
        <w:keepNext/>
        <w:ind w:right="142" w:firstLine="540"/>
        <w:jc w:val="both"/>
        <w:outlineLvl w:val="1"/>
        <w:rPr>
          <w:b/>
          <w:bCs/>
          <w:i/>
          <w:iCs/>
          <w:lang w:eastAsia="ar-SA"/>
        </w:rPr>
      </w:pPr>
      <w:r w:rsidRPr="00D668D2">
        <w:rPr>
          <w:b/>
        </w:rPr>
        <w:t>Чл. 21.</w:t>
      </w:r>
      <w:r w:rsidRPr="00D668D2">
        <w:t xml:space="preserve"> </w:t>
      </w:r>
      <w:r w:rsidRPr="00D668D2">
        <w:rPr>
          <w:lang w:eastAsia="ar-SA"/>
        </w:rPr>
        <w:t>В случай на нередности, допуснати и/или извършени от ИЗПЪЛНИТЕЛЯ, той носи отговорност за възстановяването на точния размер на причинените вреди.</w:t>
      </w:r>
      <w:r w:rsidRPr="00D668D2">
        <w:rPr>
          <w:b/>
          <w:bCs/>
          <w:i/>
          <w:iCs/>
          <w:lang w:eastAsia="ar-SA"/>
        </w:rPr>
        <w:t xml:space="preserve"> </w:t>
      </w:r>
    </w:p>
    <w:p w:rsidR="00E321A1" w:rsidRPr="00D668D2" w:rsidRDefault="00E321A1" w:rsidP="00E321A1">
      <w:pPr>
        <w:ind w:right="142" w:firstLine="540"/>
        <w:jc w:val="both"/>
        <w:rPr>
          <w:highlight w:val="yellow"/>
        </w:rPr>
      </w:pPr>
    </w:p>
    <w:p w:rsidR="00E321A1" w:rsidRPr="00D668D2" w:rsidRDefault="00E321A1" w:rsidP="00E321A1">
      <w:pPr>
        <w:ind w:right="142" w:firstLine="540"/>
        <w:jc w:val="both"/>
      </w:pPr>
      <w:r w:rsidRPr="00D668D2">
        <w:t>Неразделна част от настоящия договор са:</w:t>
      </w:r>
    </w:p>
    <w:p w:rsidR="00E321A1" w:rsidRPr="00D668D2" w:rsidRDefault="00E321A1" w:rsidP="00E321A1">
      <w:pPr>
        <w:ind w:right="142" w:firstLine="540"/>
        <w:jc w:val="both"/>
      </w:pPr>
      <w:r w:rsidRPr="00D668D2">
        <w:t>1. Техническа спецификация – Приложение № 1;</w:t>
      </w:r>
    </w:p>
    <w:p w:rsidR="00E321A1" w:rsidRPr="00D668D2" w:rsidRDefault="00E321A1" w:rsidP="00E321A1">
      <w:pPr>
        <w:ind w:right="142" w:firstLine="540"/>
        <w:jc w:val="both"/>
      </w:pPr>
      <w:r w:rsidRPr="00D668D2">
        <w:t>2. Предложение за изпълнение на поръчката – Приложение № 2;</w:t>
      </w:r>
    </w:p>
    <w:p w:rsidR="00E321A1" w:rsidRPr="00D668D2" w:rsidRDefault="00E321A1" w:rsidP="00E321A1">
      <w:pPr>
        <w:ind w:right="142" w:firstLine="540"/>
        <w:jc w:val="both"/>
      </w:pPr>
      <w:r w:rsidRPr="00D668D2">
        <w:t>3. Ценовото предложение – Приложение № 3.</w:t>
      </w:r>
    </w:p>
    <w:p w:rsidR="00E321A1" w:rsidRPr="00D668D2" w:rsidRDefault="00E321A1" w:rsidP="00E321A1">
      <w:pPr>
        <w:ind w:right="142" w:firstLine="540"/>
        <w:jc w:val="both"/>
        <w:rPr>
          <w:highlight w:val="yellow"/>
        </w:rPr>
      </w:pPr>
    </w:p>
    <w:p w:rsidR="00E321A1" w:rsidRPr="00D668D2" w:rsidRDefault="00E321A1" w:rsidP="00E321A1">
      <w:pPr>
        <w:ind w:right="142" w:firstLine="540"/>
        <w:jc w:val="both"/>
      </w:pPr>
      <w:r w:rsidRPr="00D668D2">
        <w:t>Настоящият договор се състави в 3 (три) еднообразни оригинални екземпляра на български език – 2 (два) за ВЪЗЛОЖИТЕЛЯ и 1 (един) за ИЗПЪЛНИТЕЛЯ, и се подписа, както следва:</w:t>
      </w:r>
    </w:p>
    <w:p w:rsidR="00E321A1" w:rsidRPr="00D668D2" w:rsidRDefault="00E321A1" w:rsidP="00E321A1">
      <w:pPr>
        <w:ind w:right="142" w:firstLine="540"/>
        <w:jc w:val="both"/>
        <w:rPr>
          <w:b/>
        </w:rPr>
      </w:pPr>
    </w:p>
    <w:p w:rsidR="00E321A1" w:rsidRPr="00D668D2" w:rsidRDefault="00E321A1" w:rsidP="00E321A1">
      <w:pPr>
        <w:tabs>
          <w:tab w:val="left" w:pos="708"/>
          <w:tab w:val="left" w:pos="2400"/>
        </w:tabs>
        <w:ind w:right="142" w:firstLine="540"/>
        <w:rPr>
          <w:b/>
          <w:bCs/>
        </w:rPr>
      </w:pPr>
    </w:p>
    <w:p w:rsidR="00E321A1" w:rsidRPr="00D668D2" w:rsidRDefault="00E321A1" w:rsidP="00E321A1">
      <w:pPr>
        <w:tabs>
          <w:tab w:val="left" w:pos="708"/>
          <w:tab w:val="left" w:pos="1890"/>
          <w:tab w:val="left" w:pos="2400"/>
        </w:tabs>
        <w:ind w:right="142" w:firstLine="540"/>
        <w:rPr>
          <w:b/>
          <w:bCs/>
        </w:rPr>
      </w:pPr>
      <w:r w:rsidRPr="00D668D2">
        <w:rPr>
          <w:b/>
        </w:rPr>
        <w:lastRenderedPageBreak/>
        <w:t>ВЪЗЛОЖИТЕЛ: ....................................</w:t>
      </w:r>
      <w:r w:rsidRPr="00D668D2">
        <w:rPr>
          <w:b/>
        </w:rPr>
        <w:tab/>
      </w:r>
      <w:r w:rsidRPr="00D668D2">
        <w:rPr>
          <w:b/>
        </w:rPr>
        <w:tab/>
        <w:t xml:space="preserve">             ИЗПЪЛНИТЕЛ: ..............................</w:t>
      </w:r>
    </w:p>
    <w:p w:rsidR="00E321A1" w:rsidRPr="00D668D2" w:rsidRDefault="00E321A1" w:rsidP="00E321A1">
      <w:pPr>
        <w:tabs>
          <w:tab w:val="left" w:pos="708"/>
          <w:tab w:val="left" w:pos="2400"/>
        </w:tabs>
        <w:ind w:right="142" w:firstLine="540"/>
        <w:rPr>
          <w:b/>
          <w:bCs/>
        </w:rPr>
      </w:pPr>
    </w:p>
    <w:p w:rsidR="00E321A1" w:rsidRPr="00D668D2" w:rsidRDefault="00E321A1" w:rsidP="00E321A1">
      <w:pPr>
        <w:tabs>
          <w:tab w:val="left" w:pos="270"/>
          <w:tab w:val="left" w:pos="2400"/>
        </w:tabs>
        <w:ind w:right="142" w:firstLine="540"/>
        <w:rPr>
          <w:b/>
          <w:bCs/>
        </w:rPr>
      </w:pPr>
      <w:r w:rsidRPr="00D668D2">
        <w:rPr>
          <w:b/>
          <w:bCs/>
        </w:rPr>
        <w:t>.................................................</w:t>
      </w:r>
    </w:p>
    <w:p w:rsidR="00E321A1" w:rsidRPr="00D668D2" w:rsidRDefault="00E321A1" w:rsidP="00E321A1">
      <w:pPr>
        <w:ind w:right="142" w:firstLine="540"/>
        <w:jc w:val="both"/>
        <w:rPr>
          <w:b/>
          <w:i/>
          <w:strike/>
        </w:rPr>
      </w:pPr>
    </w:p>
    <w:p w:rsidR="00E321A1" w:rsidRPr="00D668D2" w:rsidRDefault="00E321A1" w:rsidP="00E321A1">
      <w:pPr>
        <w:ind w:right="142" w:firstLine="540"/>
        <w:jc w:val="both"/>
        <w:rPr>
          <w:b/>
          <w:i/>
          <w:strike/>
        </w:rPr>
      </w:pPr>
    </w:p>
    <w:p w:rsidR="00295210" w:rsidRPr="00D668D2" w:rsidRDefault="00295210" w:rsidP="00E321A1">
      <w:pPr>
        <w:ind w:right="142"/>
        <w:jc w:val="both"/>
        <w:rPr>
          <w:b/>
          <w:i/>
          <w:strike/>
        </w:rPr>
      </w:pPr>
    </w:p>
    <w:p w:rsidR="0010595E" w:rsidRPr="00D668D2" w:rsidRDefault="0010595E" w:rsidP="0010595E">
      <w:pPr>
        <w:ind w:right="-2"/>
        <w:jc w:val="both"/>
      </w:pPr>
    </w:p>
    <w:sectPr w:rsidR="0010595E" w:rsidRPr="00D668D2" w:rsidSect="001A3051">
      <w:headerReference w:type="first" r:id="rId15"/>
      <w:pgSz w:w="11906" w:h="16838" w:code="9"/>
      <w:pgMar w:top="720" w:right="1274" w:bottom="1134" w:left="1418" w:header="567"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3AD" w:rsidRDefault="006D03AD" w:rsidP="00F14955">
      <w:r>
        <w:separator/>
      </w:r>
    </w:p>
  </w:endnote>
  <w:endnote w:type="continuationSeparator" w:id="1">
    <w:p w:rsidR="006D03AD" w:rsidRDefault="006D03AD" w:rsidP="00F149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tima">
    <w:altName w:val="Century Gothic"/>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 w:name="Franklin Gothic Medium Cond">
    <w:panose1 w:val="020B0606030402020204"/>
    <w:charset w:val="CC"/>
    <w:family w:val="swiss"/>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HiddenHorzOCR">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3AD" w:rsidRDefault="006D03AD" w:rsidP="00F14955">
      <w:r>
        <w:separator/>
      </w:r>
    </w:p>
  </w:footnote>
  <w:footnote w:type="continuationSeparator" w:id="1">
    <w:p w:rsidR="006D03AD" w:rsidRDefault="006D03AD" w:rsidP="00F14955">
      <w:r>
        <w:continuationSeparator/>
      </w:r>
    </w:p>
  </w:footnote>
  <w:footnote w:id="2">
    <w:p w:rsidR="0042763E" w:rsidRPr="00670694" w:rsidRDefault="0042763E" w:rsidP="00295210">
      <w:pPr>
        <w:spacing w:before="120" w:after="120" w:line="0" w:lineRule="atLeast"/>
        <w:jc w:val="both"/>
        <w:rPr>
          <w:i/>
          <w:iCs/>
          <w:sz w:val="18"/>
          <w:szCs w:val="18"/>
        </w:rPr>
      </w:pPr>
      <w:r w:rsidRPr="00670694">
        <w:rPr>
          <w:rStyle w:val="FootnoteReference"/>
          <w:sz w:val="18"/>
          <w:szCs w:val="18"/>
        </w:rPr>
        <w:footnoteRef/>
      </w:r>
      <w:r w:rsidRPr="00670694">
        <w:rPr>
          <w:i/>
          <w:sz w:val="18"/>
          <w:szCs w:val="18"/>
        </w:rPr>
        <w:t xml:space="preserve"> </w:t>
      </w:r>
      <w:r w:rsidRPr="00670694">
        <w:rPr>
          <w:i/>
          <w:iCs/>
          <w:sz w:val="18"/>
          <w:szCs w:val="18"/>
        </w:rPr>
        <w:t>Настоящият образец се попълва и подписват от лицето, което представлява участника</w:t>
      </w:r>
      <w:r>
        <w:rPr>
          <w:i/>
          <w:iCs/>
          <w:sz w:val="18"/>
          <w:szCs w:val="18"/>
        </w:rPr>
        <w:t xml:space="preserve"> или изрично упълномощено лице, с представено пълномощно към офертата</w:t>
      </w:r>
      <w:r w:rsidRPr="00670694">
        <w:rPr>
          <w:i/>
          <w:iCs/>
          <w:sz w:val="18"/>
          <w:szCs w:val="18"/>
        </w:rPr>
        <w:t>.</w:t>
      </w:r>
    </w:p>
    <w:p w:rsidR="0042763E" w:rsidRPr="00670694" w:rsidRDefault="0042763E" w:rsidP="00295210">
      <w:pPr>
        <w:spacing w:before="120" w:after="120" w:line="0" w:lineRule="atLeast"/>
        <w:jc w:val="both"/>
        <w:rPr>
          <w:i/>
          <w:iCs/>
          <w:sz w:val="18"/>
          <w:szCs w:val="18"/>
        </w:rPr>
      </w:pPr>
      <w:r w:rsidRPr="00670694">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42763E" w:rsidRPr="00670694" w:rsidRDefault="0042763E" w:rsidP="00295210">
      <w:pPr>
        <w:spacing w:before="120" w:after="120" w:line="0" w:lineRule="atLeast"/>
        <w:jc w:val="both"/>
        <w:rPr>
          <w:i/>
          <w:iCs/>
          <w:sz w:val="18"/>
          <w:szCs w:val="18"/>
        </w:rPr>
      </w:pPr>
      <w:r w:rsidRPr="00670694">
        <w:rPr>
          <w:i/>
          <w:iCs/>
          <w:sz w:val="18"/>
          <w:szCs w:val="18"/>
        </w:rPr>
        <w:t>В таблиците се добавят толкова редове, колкото са необходими.</w:t>
      </w:r>
    </w:p>
    <w:p w:rsidR="0042763E" w:rsidRPr="00670694" w:rsidRDefault="0042763E" w:rsidP="00295210">
      <w:pPr>
        <w:pStyle w:val="FootnoteText"/>
        <w:spacing w:before="120" w:after="120" w:line="0" w:lineRule="atLeast"/>
        <w:rPr>
          <w:rFonts w:ascii="Calibri" w:hAnsi="Calibri"/>
          <w:sz w:val="18"/>
          <w:szCs w:val="18"/>
        </w:rPr>
      </w:pPr>
    </w:p>
  </w:footnote>
  <w:footnote w:id="3">
    <w:p w:rsidR="0042763E" w:rsidRPr="001A2A2A"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42763E" w:rsidRPr="00011DCA"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42763E" w:rsidRPr="00F74DE4"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42763E" w:rsidRPr="00CC374C"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42763E" w:rsidRPr="002C475F"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42763E" w:rsidRPr="00AD02D8"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42763E" w:rsidRPr="00123AA0" w:rsidRDefault="0042763E" w:rsidP="00295210">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42763E" w:rsidRPr="00123AA0" w:rsidRDefault="0042763E" w:rsidP="0029521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63E" w:rsidRPr="00037786" w:rsidRDefault="0042763E" w:rsidP="00E5067A">
    <w:pPr>
      <w:pStyle w:val="Title"/>
      <w:ind w:right="-428"/>
      <w:rPr>
        <w:rFonts w:ascii="Palatino Linotype" w:hAnsi="Palatino Linotype"/>
        <w:caps/>
        <w:sz w:val="32"/>
        <w:szCs w:val="32"/>
      </w:rPr>
    </w:pPr>
    <w:r>
      <w:rPr>
        <w:noProof/>
        <w:lang w:val="bg-BG" w:eastAsia="bg-BG"/>
      </w:rPr>
      <w:drawing>
        <wp:anchor distT="0" distB="0" distL="114300" distR="114300" simplePos="0" relativeHeight="251657728" behindDoc="0" locked="0" layoutInCell="1" allowOverlap="1">
          <wp:simplePos x="0" y="0"/>
          <wp:positionH relativeFrom="column">
            <wp:posOffset>-481330</wp:posOffset>
          </wp:positionH>
          <wp:positionV relativeFrom="paragraph">
            <wp:posOffset>-102235</wp:posOffset>
          </wp:positionV>
          <wp:extent cx="857250" cy="1171575"/>
          <wp:effectExtent l="0" t="0" r="0" b="0"/>
          <wp:wrapTopAndBottom/>
          <wp:docPr id="4" name="Picture 4" descr="NIP-15-ch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P-15-cherno"/>
                  <pic:cNvPicPr>
                    <a:picLocks noChangeAspect="1" noChangeArrowheads="1"/>
                  </pic:cNvPicPr>
                </pic:nvPicPr>
                <pic:blipFill>
                  <a:blip r:embed="rId1"/>
                  <a:srcRect/>
                  <a:stretch>
                    <a:fillRect/>
                  </a:stretch>
                </pic:blipFill>
                <pic:spPr bwMode="auto">
                  <a:xfrm>
                    <a:off x="0" y="0"/>
                    <a:ext cx="857250" cy="1171575"/>
                  </a:xfrm>
                  <a:prstGeom prst="rect">
                    <a:avLst/>
                  </a:prstGeom>
                  <a:noFill/>
                  <a:ln w="9525">
                    <a:noFill/>
                    <a:miter lim="800000"/>
                    <a:headEnd/>
                    <a:tailEnd/>
                  </a:ln>
                </pic:spPr>
              </pic:pic>
            </a:graphicData>
          </a:graphic>
        </wp:anchor>
      </w:drawing>
    </w:r>
    <w:r w:rsidRPr="00037786">
      <w:rPr>
        <w:rFonts w:ascii="Palatino Linotype" w:hAnsi="Palatino Linotype"/>
        <w:bCs w:val="0"/>
        <w:caps/>
        <w:sz w:val="32"/>
        <w:szCs w:val="32"/>
      </w:rPr>
      <w:t>Национален институт на правосъдието</w:t>
    </w:r>
  </w:p>
  <w:p w:rsidR="0042763E" w:rsidRPr="006879E6" w:rsidRDefault="0042763E" w:rsidP="00E5067A">
    <w:pPr>
      <w:pStyle w:val="Title"/>
      <w:spacing w:before="200"/>
      <w:ind w:left="851"/>
      <w:rPr>
        <w:rFonts w:ascii="Palatino Linotype" w:hAnsi="Palatino Linotype"/>
        <w:b w:val="0"/>
        <w:sz w:val="20"/>
        <w:szCs w:val="20"/>
        <w:lang w:val="ru-RU"/>
      </w:rPr>
    </w:pPr>
    <w:r w:rsidRPr="006879E6">
      <w:rPr>
        <w:rFonts w:ascii="Palatino Linotype" w:hAnsi="Palatino Linotype"/>
        <w:b w:val="0"/>
        <w:bCs w:val="0"/>
        <w:sz w:val="20"/>
      </w:rPr>
      <w:t>София 1</w:t>
    </w:r>
    <w:r>
      <w:rPr>
        <w:rFonts w:ascii="Palatino Linotype" w:hAnsi="Palatino Linotype"/>
        <w:b w:val="0"/>
        <w:bCs w:val="0"/>
        <w:sz w:val="20"/>
      </w:rPr>
      <w:t>000</w:t>
    </w:r>
    <w:r w:rsidRPr="006879E6">
      <w:rPr>
        <w:rFonts w:ascii="Palatino Linotype" w:hAnsi="Palatino Linotype"/>
        <w:b w:val="0"/>
        <w:bCs w:val="0"/>
        <w:sz w:val="20"/>
      </w:rPr>
      <w:t>, ул.</w:t>
    </w:r>
    <w:r w:rsidRPr="006879E6">
      <w:rPr>
        <w:rFonts w:ascii="Palatino Linotype" w:hAnsi="Palatino Linotype"/>
        <w:b w:val="0"/>
        <w:bCs w:val="0"/>
        <w:sz w:val="20"/>
        <w:lang w:val="ru-RU"/>
      </w:rPr>
      <w:t xml:space="preserve"> </w:t>
    </w:r>
    <w:r>
      <w:rPr>
        <w:rFonts w:ascii="Palatino Linotype" w:hAnsi="Palatino Linotype"/>
        <w:b w:val="0"/>
        <w:bCs w:val="0"/>
        <w:sz w:val="20"/>
        <w:lang w:val="bg-BG"/>
      </w:rPr>
      <w:t>„</w:t>
    </w:r>
    <w:r w:rsidRPr="006879E6">
      <w:rPr>
        <w:rFonts w:ascii="Palatino Linotype" w:hAnsi="Palatino Linotype"/>
        <w:b w:val="0"/>
        <w:bCs w:val="0"/>
        <w:sz w:val="20"/>
      </w:rPr>
      <w:t>Екзарх Йосиф</w:t>
    </w:r>
    <w:r>
      <w:rPr>
        <w:rFonts w:ascii="Palatino Linotype" w:hAnsi="Palatino Linotype"/>
        <w:b w:val="0"/>
        <w:bCs w:val="0"/>
        <w:sz w:val="20"/>
        <w:lang w:val="bg-BG"/>
      </w:rPr>
      <w:t>”</w:t>
    </w:r>
    <w:r w:rsidRPr="006879E6">
      <w:rPr>
        <w:rFonts w:ascii="Palatino Linotype" w:hAnsi="Palatino Linotype"/>
        <w:b w:val="0"/>
        <w:bCs w:val="0"/>
        <w:sz w:val="20"/>
      </w:rPr>
      <w:t xml:space="preserve"> № 14, тел: </w:t>
    </w:r>
    <w:r>
      <w:rPr>
        <w:rFonts w:ascii="Palatino Linotype" w:hAnsi="Palatino Linotype"/>
        <w:b w:val="0"/>
        <w:bCs w:val="0"/>
        <w:sz w:val="20"/>
      </w:rPr>
      <w:t xml:space="preserve">02 </w:t>
    </w:r>
    <w:r w:rsidRPr="006879E6">
      <w:rPr>
        <w:rFonts w:ascii="Palatino Linotype" w:hAnsi="Palatino Linotype"/>
        <w:b w:val="0"/>
        <w:bCs w:val="0"/>
        <w:sz w:val="20"/>
      </w:rPr>
      <w:t xml:space="preserve">9359 100, факс: </w:t>
    </w:r>
    <w:r>
      <w:rPr>
        <w:rFonts w:ascii="Palatino Linotype" w:hAnsi="Palatino Linotype"/>
        <w:b w:val="0"/>
        <w:bCs w:val="0"/>
        <w:sz w:val="20"/>
      </w:rPr>
      <w:t xml:space="preserve">02 </w:t>
    </w:r>
    <w:r w:rsidRPr="006879E6">
      <w:rPr>
        <w:rFonts w:ascii="Palatino Linotype" w:hAnsi="Palatino Linotype"/>
        <w:b w:val="0"/>
        <w:bCs w:val="0"/>
        <w:sz w:val="20"/>
      </w:rPr>
      <w:t>9359 10</w:t>
    </w:r>
    <w:r w:rsidRPr="006879E6">
      <w:rPr>
        <w:rFonts w:ascii="Palatino Linotype" w:hAnsi="Palatino Linotype"/>
        <w:b w:val="0"/>
        <w:bCs w:val="0"/>
        <w:sz w:val="20"/>
        <w:lang w:val="ru-RU"/>
      </w:rPr>
      <w:t>1</w:t>
    </w:r>
  </w:p>
  <w:p w:rsidR="0042763E" w:rsidRDefault="0042763E" w:rsidP="00E5067A">
    <w:pPr>
      <w:pStyle w:val="Title"/>
      <w:pBdr>
        <w:bottom w:val="single" w:sz="4" w:space="1" w:color="auto"/>
      </w:pBdr>
      <w:ind w:left="851"/>
      <w:rPr>
        <w:rFonts w:ascii="Palatino Linotype" w:hAnsi="Palatino Linotype"/>
        <w:b w:val="0"/>
        <w:bCs w:val="0"/>
        <w:sz w:val="20"/>
        <w:lang w:val="bg-BG"/>
      </w:rPr>
    </w:pPr>
    <w:r>
      <w:rPr>
        <w:rFonts w:ascii="Palatino Linotype" w:hAnsi="Palatino Linotype"/>
        <w:b w:val="0"/>
        <w:bCs w:val="0"/>
        <w:sz w:val="20"/>
        <w:lang w:val="bg-BG"/>
      </w:rPr>
      <w:t>е-поща</w:t>
    </w:r>
    <w:r w:rsidRPr="006879E6">
      <w:rPr>
        <w:rFonts w:ascii="Palatino Linotype" w:hAnsi="Palatino Linotype"/>
        <w:b w:val="0"/>
        <w:bCs w:val="0"/>
        <w:sz w:val="20"/>
      </w:rPr>
      <w:t xml:space="preserve">: </w:t>
    </w:r>
    <w:r w:rsidRPr="006879E6">
      <w:rPr>
        <w:rFonts w:ascii="Palatino Linotype" w:hAnsi="Palatino Linotype"/>
        <w:b w:val="0"/>
        <w:bCs w:val="0"/>
        <w:sz w:val="20"/>
        <w:lang w:val="en-US"/>
      </w:rPr>
      <w:t>nij</w:t>
    </w:r>
    <w:r w:rsidRPr="006879E6">
      <w:rPr>
        <w:rFonts w:ascii="Palatino Linotype" w:hAnsi="Palatino Linotype"/>
        <w:b w:val="0"/>
        <w:bCs w:val="0"/>
        <w:sz w:val="20"/>
      </w:rPr>
      <w:t>@</w:t>
    </w:r>
    <w:r w:rsidRPr="006879E6">
      <w:rPr>
        <w:rFonts w:ascii="Palatino Linotype" w:hAnsi="Palatino Linotype"/>
        <w:b w:val="0"/>
        <w:bCs w:val="0"/>
        <w:sz w:val="20"/>
        <w:lang w:val="en-US"/>
      </w:rPr>
      <w:t>nij</w:t>
    </w:r>
    <w:r w:rsidRPr="006879E6">
      <w:rPr>
        <w:rFonts w:ascii="Palatino Linotype" w:hAnsi="Palatino Linotype"/>
        <w:b w:val="0"/>
        <w:bCs w:val="0"/>
        <w:sz w:val="20"/>
      </w:rPr>
      <w:t>.</w:t>
    </w:r>
    <w:r w:rsidRPr="006879E6">
      <w:rPr>
        <w:rFonts w:ascii="Palatino Linotype" w:hAnsi="Palatino Linotype"/>
        <w:b w:val="0"/>
        <w:bCs w:val="0"/>
        <w:sz w:val="20"/>
        <w:lang w:val="en-US"/>
      </w:rPr>
      <w:t>bg</w:t>
    </w:r>
    <w:r w:rsidRPr="006879E6">
      <w:rPr>
        <w:rFonts w:ascii="Palatino Linotype" w:hAnsi="Palatino Linotype"/>
        <w:b w:val="0"/>
        <w:bCs w:val="0"/>
        <w:sz w:val="20"/>
      </w:rPr>
      <w:t xml:space="preserve">, </w:t>
    </w:r>
    <w:r>
      <w:rPr>
        <w:rFonts w:ascii="Palatino Linotype" w:hAnsi="Palatino Linotype"/>
        <w:b w:val="0"/>
        <w:bCs w:val="0"/>
        <w:sz w:val="20"/>
        <w:lang w:val="bg-BG"/>
      </w:rPr>
      <w:t>уебсайт</w:t>
    </w:r>
    <w:r w:rsidRPr="006879E6">
      <w:rPr>
        <w:rFonts w:ascii="Palatino Linotype" w:hAnsi="Palatino Linotype"/>
        <w:b w:val="0"/>
        <w:bCs w:val="0"/>
        <w:sz w:val="20"/>
        <w:lang w:val="ru-RU"/>
      </w:rPr>
      <w:t xml:space="preserve">: </w:t>
    </w:r>
    <w:r w:rsidRPr="006879E6">
      <w:rPr>
        <w:rFonts w:ascii="Palatino Linotype" w:hAnsi="Palatino Linotype"/>
        <w:b w:val="0"/>
        <w:bCs w:val="0"/>
        <w:sz w:val="20"/>
        <w:lang w:val="en-US"/>
      </w:rPr>
      <w:t>http</w:t>
    </w:r>
    <w:r w:rsidRPr="006879E6">
      <w:rPr>
        <w:rFonts w:ascii="Palatino Linotype" w:hAnsi="Palatino Linotype"/>
        <w:b w:val="0"/>
        <w:bCs w:val="0"/>
        <w:sz w:val="20"/>
        <w:lang w:val="ru-RU"/>
      </w:rPr>
      <w:t>://</w:t>
    </w:r>
    <w:hyperlink r:id="rId2" w:history="1">
      <w:r w:rsidRPr="006879E6">
        <w:rPr>
          <w:rStyle w:val="Hyperlink"/>
          <w:rFonts w:ascii="Palatino Linotype" w:hAnsi="Palatino Linotype"/>
          <w:b w:val="0"/>
          <w:bCs w:val="0"/>
          <w:color w:val="auto"/>
          <w:sz w:val="20"/>
          <w:u w:val="none"/>
        </w:rPr>
        <w:t>www.</w:t>
      </w:r>
      <w:r w:rsidRPr="006879E6">
        <w:rPr>
          <w:rStyle w:val="Hyperlink"/>
          <w:rFonts w:ascii="Palatino Linotype" w:hAnsi="Palatino Linotype"/>
          <w:b w:val="0"/>
          <w:bCs w:val="0"/>
          <w:color w:val="auto"/>
          <w:sz w:val="20"/>
          <w:u w:val="none"/>
          <w:lang w:val="en-US"/>
        </w:rPr>
        <w:t>nij</w:t>
      </w:r>
      <w:r w:rsidRPr="006879E6">
        <w:rPr>
          <w:rStyle w:val="Hyperlink"/>
          <w:rFonts w:ascii="Palatino Linotype" w:hAnsi="Palatino Linotype"/>
          <w:b w:val="0"/>
          <w:bCs w:val="0"/>
          <w:color w:val="auto"/>
          <w:sz w:val="20"/>
          <w:u w:val="none"/>
        </w:rPr>
        <w:t>.bg</w:t>
      </w:r>
    </w:hyperlink>
  </w:p>
  <w:p w:rsidR="0042763E" w:rsidRPr="00E25A96" w:rsidRDefault="0042763E" w:rsidP="00E5067A">
    <w:pPr>
      <w:pStyle w:val="Title"/>
      <w:pBdr>
        <w:bottom w:val="single" w:sz="4" w:space="1" w:color="auto"/>
      </w:pBdr>
      <w:ind w:left="851"/>
      <w:rPr>
        <w:rFonts w:ascii="Palatino Linotype" w:hAnsi="Palatino Linotype"/>
        <w:b w:val="0"/>
        <w:bCs w:val="0"/>
        <w:sz w:val="20"/>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5"/>
      </v:shape>
    </w:pict>
  </w:numPicBullet>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6023D32"/>
    <w:multiLevelType w:val="hybridMultilevel"/>
    <w:tmpl w:val="EBDA8D88"/>
    <w:lvl w:ilvl="0" w:tplc="CCA69F90">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5">
    <w:nsid w:val="13ED27EB"/>
    <w:multiLevelType w:val="hybridMultilevel"/>
    <w:tmpl w:val="29C8214E"/>
    <w:lvl w:ilvl="0" w:tplc="21065104">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9D36BC5"/>
    <w:multiLevelType w:val="hybridMultilevel"/>
    <w:tmpl w:val="84064C20"/>
    <w:lvl w:ilvl="0" w:tplc="899A4E9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9">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4387BE9"/>
    <w:multiLevelType w:val="hybridMultilevel"/>
    <w:tmpl w:val="CF2C858A"/>
    <w:lvl w:ilvl="0" w:tplc="04090005">
      <w:start w:val="1"/>
      <w:numFmt w:val="bullet"/>
      <w:lvlText w:val=""/>
      <w:lvlJc w:val="left"/>
      <w:pPr>
        <w:ind w:left="720" w:hanging="360"/>
      </w:pPr>
      <w:rPr>
        <w:rFonts w:ascii="Wingdings" w:hAnsi="Wingdings" w:hint="default"/>
      </w:rPr>
    </w:lvl>
    <w:lvl w:ilvl="1" w:tplc="04020001">
      <w:start w:val="1"/>
      <w:numFmt w:val="bullet"/>
      <w:lvlText w:val=""/>
      <w:lvlJc w:val="left"/>
      <w:pPr>
        <w:ind w:left="1440" w:hanging="360"/>
      </w:pPr>
      <w:rPr>
        <w:rFonts w:ascii="Symbol" w:hAnsi="Symbol" w:hint="default"/>
      </w:rPr>
    </w:lvl>
    <w:lvl w:ilvl="2" w:tplc="4CDE75D2">
      <w:numFmt w:val="bullet"/>
      <w:lvlText w:val="-"/>
      <w:lvlJc w:val="left"/>
      <w:pPr>
        <w:ind w:left="2160" w:hanging="360"/>
      </w:pPr>
      <w:rPr>
        <w:rFonts w:ascii="Times New Roman" w:eastAsia="Calibri" w:hAnsi="Times New Roman" w:cs="Times New Roman"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C56D3"/>
    <w:multiLevelType w:val="hybridMultilevel"/>
    <w:tmpl w:val="AA8C6FB2"/>
    <w:lvl w:ilvl="0" w:tplc="6492B388">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5986390C"/>
    <w:multiLevelType w:val="hybridMultilevel"/>
    <w:tmpl w:val="5854F8C8"/>
    <w:lvl w:ilvl="0" w:tplc="33A4606A">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17">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FB77F05"/>
    <w:multiLevelType w:val="hybridMultilevel"/>
    <w:tmpl w:val="073013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00"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20"/>
  </w:num>
  <w:num w:numId="3">
    <w:abstractNumId w:val="11"/>
  </w:num>
  <w:num w:numId="4">
    <w:abstractNumId w:val="16"/>
  </w:num>
  <w:num w:numId="5">
    <w:abstractNumId w:val="19"/>
  </w:num>
  <w:num w:numId="6">
    <w:abstractNumId w:val="15"/>
    <w:lvlOverride w:ilvl="0">
      <w:startOverride w:val="1"/>
    </w:lvlOverride>
  </w:num>
  <w:num w:numId="7">
    <w:abstractNumId w:val="12"/>
    <w:lvlOverride w:ilvl="0">
      <w:startOverride w:val="1"/>
    </w:lvlOverride>
  </w:num>
  <w:num w:numId="8">
    <w:abstractNumId w:val="15"/>
  </w:num>
  <w:num w:numId="9">
    <w:abstractNumId w:val="12"/>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2"/>
  </w:num>
  <w:num w:numId="15">
    <w:abstractNumId w:val="1"/>
    <w:lvlOverride w:ilvl="0">
      <w:startOverride w:val="1"/>
    </w:lvlOverride>
  </w:num>
  <w:num w:numId="16">
    <w:abstractNumId w:val="0"/>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0"/>
  </w:num>
  <w:num w:numId="23">
    <w:abstractNumId w:val="18"/>
  </w:num>
  <w:num w:numId="24">
    <w:abstractNumId w:val="5"/>
  </w:num>
  <w:num w:numId="25">
    <w:abstractNumId w:val="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evenAndOddHeaders/>
  <w:drawingGridHorizontalSpacing w:val="120"/>
  <w:displayHorizontalDrawingGridEvery w:val="2"/>
  <w:noPunctuationKerning/>
  <w:characterSpacingControl w:val="doNotCompress"/>
  <w:hdrShapeDefaults>
    <o:shapedefaults v:ext="edit" spidmax="9218"/>
  </w:hdrShapeDefaults>
  <w:footnotePr>
    <w:footnote w:id="0"/>
    <w:footnote w:id="1"/>
  </w:footnotePr>
  <w:endnotePr>
    <w:endnote w:id="0"/>
    <w:endnote w:id="1"/>
  </w:endnotePr>
  <w:compat/>
  <w:rsids>
    <w:rsidRoot w:val="00682BC1"/>
    <w:rsid w:val="000024EE"/>
    <w:rsid w:val="00024E70"/>
    <w:rsid w:val="00027822"/>
    <w:rsid w:val="00036E21"/>
    <w:rsid w:val="00037786"/>
    <w:rsid w:val="000463B1"/>
    <w:rsid w:val="00047109"/>
    <w:rsid w:val="00063E8C"/>
    <w:rsid w:val="00073B25"/>
    <w:rsid w:val="00074B1D"/>
    <w:rsid w:val="00081AD8"/>
    <w:rsid w:val="000967AA"/>
    <w:rsid w:val="000A00C0"/>
    <w:rsid w:val="000D253B"/>
    <w:rsid w:val="000F456F"/>
    <w:rsid w:val="00103587"/>
    <w:rsid w:val="0010595E"/>
    <w:rsid w:val="00111965"/>
    <w:rsid w:val="00115127"/>
    <w:rsid w:val="00135F18"/>
    <w:rsid w:val="00136ABA"/>
    <w:rsid w:val="00140848"/>
    <w:rsid w:val="001451AB"/>
    <w:rsid w:val="00145397"/>
    <w:rsid w:val="00153357"/>
    <w:rsid w:val="00163CA1"/>
    <w:rsid w:val="00164707"/>
    <w:rsid w:val="001A1ED8"/>
    <w:rsid w:val="001A3051"/>
    <w:rsid w:val="001B557D"/>
    <w:rsid w:val="001B59FB"/>
    <w:rsid w:val="001D1BBA"/>
    <w:rsid w:val="001D6FF7"/>
    <w:rsid w:val="001E1328"/>
    <w:rsid w:val="001E48B1"/>
    <w:rsid w:val="001F1F9C"/>
    <w:rsid w:val="00227A2D"/>
    <w:rsid w:val="00262576"/>
    <w:rsid w:val="00295210"/>
    <w:rsid w:val="002A006E"/>
    <w:rsid w:val="002A63E6"/>
    <w:rsid w:val="002C10F3"/>
    <w:rsid w:val="002D5AE1"/>
    <w:rsid w:val="002F15AA"/>
    <w:rsid w:val="003008C4"/>
    <w:rsid w:val="0031291B"/>
    <w:rsid w:val="00327472"/>
    <w:rsid w:val="00356FEE"/>
    <w:rsid w:val="0037009E"/>
    <w:rsid w:val="003835E0"/>
    <w:rsid w:val="00385821"/>
    <w:rsid w:val="003A5602"/>
    <w:rsid w:val="003C7876"/>
    <w:rsid w:val="003D10DB"/>
    <w:rsid w:val="00400683"/>
    <w:rsid w:val="00410153"/>
    <w:rsid w:val="004129F2"/>
    <w:rsid w:val="004204D8"/>
    <w:rsid w:val="00420D13"/>
    <w:rsid w:val="0042763E"/>
    <w:rsid w:val="00454B8B"/>
    <w:rsid w:val="00473A62"/>
    <w:rsid w:val="00474C39"/>
    <w:rsid w:val="004838F0"/>
    <w:rsid w:val="004901BF"/>
    <w:rsid w:val="004C7144"/>
    <w:rsid w:val="004E7DFF"/>
    <w:rsid w:val="004F5BDF"/>
    <w:rsid w:val="00503A91"/>
    <w:rsid w:val="0052752E"/>
    <w:rsid w:val="00535A7D"/>
    <w:rsid w:val="005450F5"/>
    <w:rsid w:val="00551417"/>
    <w:rsid w:val="00562F0A"/>
    <w:rsid w:val="0056322F"/>
    <w:rsid w:val="005B3ED9"/>
    <w:rsid w:val="005B4615"/>
    <w:rsid w:val="005E3778"/>
    <w:rsid w:val="006554F2"/>
    <w:rsid w:val="00661339"/>
    <w:rsid w:val="00671ADD"/>
    <w:rsid w:val="006748B8"/>
    <w:rsid w:val="006810ED"/>
    <w:rsid w:val="00682BC1"/>
    <w:rsid w:val="006879E6"/>
    <w:rsid w:val="00690832"/>
    <w:rsid w:val="006923F3"/>
    <w:rsid w:val="006A1B25"/>
    <w:rsid w:val="006A5AD4"/>
    <w:rsid w:val="006C4B7E"/>
    <w:rsid w:val="006D03AD"/>
    <w:rsid w:val="006D761C"/>
    <w:rsid w:val="006F2E19"/>
    <w:rsid w:val="00701AE2"/>
    <w:rsid w:val="00703CA6"/>
    <w:rsid w:val="007048D6"/>
    <w:rsid w:val="007061FB"/>
    <w:rsid w:val="00706DF1"/>
    <w:rsid w:val="007139B6"/>
    <w:rsid w:val="007317DE"/>
    <w:rsid w:val="00732A2C"/>
    <w:rsid w:val="00742B6A"/>
    <w:rsid w:val="00751181"/>
    <w:rsid w:val="007515E1"/>
    <w:rsid w:val="00771E66"/>
    <w:rsid w:val="007800E0"/>
    <w:rsid w:val="00791981"/>
    <w:rsid w:val="007971FC"/>
    <w:rsid w:val="00797461"/>
    <w:rsid w:val="007A4942"/>
    <w:rsid w:val="007A79EA"/>
    <w:rsid w:val="007B0356"/>
    <w:rsid w:val="007B779B"/>
    <w:rsid w:val="007E3D60"/>
    <w:rsid w:val="008038F1"/>
    <w:rsid w:val="00823565"/>
    <w:rsid w:val="00824096"/>
    <w:rsid w:val="008247A6"/>
    <w:rsid w:val="00842486"/>
    <w:rsid w:val="00842821"/>
    <w:rsid w:val="0085120A"/>
    <w:rsid w:val="008659C4"/>
    <w:rsid w:val="008812E0"/>
    <w:rsid w:val="008A4DF7"/>
    <w:rsid w:val="008A77BE"/>
    <w:rsid w:val="008B2ADD"/>
    <w:rsid w:val="008C62E2"/>
    <w:rsid w:val="008E1366"/>
    <w:rsid w:val="008F4730"/>
    <w:rsid w:val="0091062A"/>
    <w:rsid w:val="0091079A"/>
    <w:rsid w:val="0094448E"/>
    <w:rsid w:val="009527B0"/>
    <w:rsid w:val="00957A3F"/>
    <w:rsid w:val="009A4072"/>
    <w:rsid w:val="009D5495"/>
    <w:rsid w:val="009E4E2E"/>
    <w:rsid w:val="00A02993"/>
    <w:rsid w:val="00A313EE"/>
    <w:rsid w:val="00A31CCB"/>
    <w:rsid w:val="00A4051D"/>
    <w:rsid w:val="00A507FC"/>
    <w:rsid w:val="00A51948"/>
    <w:rsid w:val="00A5591A"/>
    <w:rsid w:val="00A84CDB"/>
    <w:rsid w:val="00A92ACE"/>
    <w:rsid w:val="00AB3C6E"/>
    <w:rsid w:val="00AB65C1"/>
    <w:rsid w:val="00AE677C"/>
    <w:rsid w:val="00B40D1F"/>
    <w:rsid w:val="00B41336"/>
    <w:rsid w:val="00B50AE9"/>
    <w:rsid w:val="00B7631C"/>
    <w:rsid w:val="00BA2C5E"/>
    <w:rsid w:val="00BA41CF"/>
    <w:rsid w:val="00BA41F3"/>
    <w:rsid w:val="00BD6397"/>
    <w:rsid w:val="00C07032"/>
    <w:rsid w:val="00C13BFC"/>
    <w:rsid w:val="00C15843"/>
    <w:rsid w:val="00C169ED"/>
    <w:rsid w:val="00C514F2"/>
    <w:rsid w:val="00C64D68"/>
    <w:rsid w:val="00C7343A"/>
    <w:rsid w:val="00CA418D"/>
    <w:rsid w:val="00CD15CD"/>
    <w:rsid w:val="00D23C42"/>
    <w:rsid w:val="00D428C1"/>
    <w:rsid w:val="00D478B1"/>
    <w:rsid w:val="00D5562E"/>
    <w:rsid w:val="00D66545"/>
    <w:rsid w:val="00D668D2"/>
    <w:rsid w:val="00D70637"/>
    <w:rsid w:val="00D81028"/>
    <w:rsid w:val="00DA5E2B"/>
    <w:rsid w:val="00DA63E2"/>
    <w:rsid w:val="00DC16E5"/>
    <w:rsid w:val="00DC5C89"/>
    <w:rsid w:val="00DE7AAF"/>
    <w:rsid w:val="00E15D41"/>
    <w:rsid w:val="00E25A96"/>
    <w:rsid w:val="00E321A1"/>
    <w:rsid w:val="00E45DA8"/>
    <w:rsid w:val="00E462BD"/>
    <w:rsid w:val="00E5067A"/>
    <w:rsid w:val="00E77CA3"/>
    <w:rsid w:val="00E80AB4"/>
    <w:rsid w:val="00E82738"/>
    <w:rsid w:val="00EA2446"/>
    <w:rsid w:val="00EB15C9"/>
    <w:rsid w:val="00EC4690"/>
    <w:rsid w:val="00ED2F37"/>
    <w:rsid w:val="00ED7124"/>
    <w:rsid w:val="00F10C68"/>
    <w:rsid w:val="00F14955"/>
    <w:rsid w:val="00F20F10"/>
    <w:rsid w:val="00F23505"/>
    <w:rsid w:val="00F305C0"/>
    <w:rsid w:val="00F4315A"/>
    <w:rsid w:val="00F63AD8"/>
    <w:rsid w:val="00FB5AB1"/>
    <w:rsid w:val="00FC3F6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EA"/>
    <w:rPr>
      <w:sz w:val="24"/>
      <w:szCs w:val="24"/>
    </w:rPr>
  </w:style>
  <w:style w:type="paragraph" w:styleId="Heading1">
    <w:name w:val="heading 1"/>
    <w:basedOn w:val="Normal"/>
    <w:next w:val="Normal"/>
    <w:link w:val="Heading1Char"/>
    <w:qFormat/>
    <w:rsid w:val="00295210"/>
    <w:pPr>
      <w:keepNext/>
      <w:jc w:val="center"/>
      <w:outlineLvl w:val="0"/>
    </w:pPr>
    <w:rPr>
      <w:b/>
      <w:color w:val="000000"/>
      <w:sz w:val="28"/>
      <w:szCs w:val="20"/>
      <w:u w:val="single"/>
      <w:lang w:val="ru-RU" w:eastAsia="en-US"/>
    </w:rPr>
  </w:style>
  <w:style w:type="paragraph" w:styleId="Heading2">
    <w:name w:val="heading 2"/>
    <w:basedOn w:val="Normal"/>
    <w:next w:val="Normal"/>
    <w:link w:val="Heading2Char"/>
    <w:qFormat/>
    <w:rsid w:val="00295210"/>
    <w:pPr>
      <w:keepNext/>
      <w:spacing w:line="360" w:lineRule="auto"/>
      <w:outlineLvl w:val="1"/>
    </w:pPr>
    <w:rPr>
      <w:b/>
      <w:sz w:val="28"/>
      <w:szCs w:val="20"/>
      <w:lang w:val="ru-RU" w:eastAsia="en-US"/>
    </w:rPr>
  </w:style>
  <w:style w:type="paragraph" w:styleId="Heading3">
    <w:name w:val="heading 3"/>
    <w:aliases w:val="Знак"/>
    <w:basedOn w:val="Normal"/>
    <w:next w:val="Normal"/>
    <w:link w:val="Heading3Char"/>
    <w:qFormat/>
    <w:rsid w:val="00295210"/>
    <w:pPr>
      <w:keepNext/>
      <w:spacing w:before="240" w:after="60"/>
      <w:outlineLvl w:val="2"/>
    </w:pPr>
    <w:rPr>
      <w:rFonts w:ascii="Arial" w:hAnsi="Arial"/>
      <w:b/>
      <w:bCs/>
      <w:sz w:val="26"/>
      <w:szCs w:val="26"/>
      <w:lang w:val="ru-RU" w:eastAsia="en-US"/>
    </w:rPr>
  </w:style>
  <w:style w:type="paragraph" w:styleId="Heading4">
    <w:name w:val="heading 4"/>
    <w:basedOn w:val="Normal"/>
    <w:next w:val="Normal"/>
    <w:link w:val="Heading4Char"/>
    <w:qFormat/>
    <w:rsid w:val="00295210"/>
    <w:pPr>
      <w:keepNext/>
      <w:spacing w:before="240"/>
      <w:jc w:val="both"/>
      <w:outlineLvl w:val="3"/>
    </w:pPr>
    <w:rPr>
      <w:b/>
      <w:szCs w:val="20"/>
      <w:lang w:val="ru-RU" w:eastAsia="en-US"/>
    </w:rPr>
  </w:style>
  <w:style w:type="paragraph" w:styleId="Heading5">
    <w:name w:val="heading 5"/>
    <w:basedOn w:val="Normal"/>
    <w:next w:val="Normal"/>
    <w:link w:val="Heading5Char"/>
    <w:qFormat/>
    <w:rsid w:val="00295210"/>
    <w:pPr>
      <w:spacing w:before="240" w:after="60"/>
      <w:outlineLvl w:val="4"/>
    </w:pPr>
    <w:rPr>
      <w:b/>
      <w:bCs/>
      <w:i/>
      <w:iCs/>
      <w:sz w:val="26"/>
      <w:szCs w:val="26"/>
      <w:lang w:val="ru-RU" w:eastAsia="en-US"/>
    </w:rPr>
  </w:style>
  <w:style w:type="paragraph" w:styleId="Heading6">
    <w:name w:val="heading 6"/>
    <w:basedOn w:val="Normal"/>
    <w:next w:val="Normal"/>
    <w:link w:val="Heading6Char"/>
    <w:qFormat/>
    <w:rsid w:val="00295210"/>
    <w:pPr>
      <w:keepNext/>
      <w:tabs>
        <w:tab w:val="left" w:pos="0"/>
      </w:tabs>
      <w:outlineLvl w:val="5"/>
    </w:pPr>
    <w:rPr>
      <w:b/>
      <w:szCs w:val="20"/>
      <w:lang w:val="ru-RU" w:eastAsia="en-US"/>
    </w:rPr>
  </w:style>
  <w:style w:type="paragraph" w:styleId="Heading7">
    <w:name w:val="heading 7"/>
    <w:basedOn w:val="Normal"/>
    <w:next w:val="Normal"/>
    <w:link w:val="Heading7Char"/>
    <w:qFormat/>
    <w:rsid w:val="00295210"/>
    <w:pPr>
      <w:spacing w:before="240" w:after="60"/>
      <w:outlineLvl w:val="6"/>
    </w:pPr>
    <w:rPr>
      <w:color w:val="000000"/>
      <w:u w:val="single"/>
      <w:lang w:val="en-AU"/>
    </w:rPr>
  </w:style>
  <w:style w:type="paragraph" w:styleId="Heading8">
    <w:name w:val="heading 8"/>
    <w:basedOn w:val="Normal"/>
    <w:next w:val="Normal"/>
    <w:link w:val="Heading8Char"/>
    <w:qFormat/>
    <w:rsid w:val="00295210"/>
    <w:pPr>
      <w:keepNext/>
      <w:jc w:val="both"/>
      <w:outlineLvl w:val="7"/>
    </w:pPr>
    <w:rPr>
      <w:rFonts w:ascii="Bookman Old Style" w:hAnsi="Bookman Old Style"/>
      <w:b/>
      <w:i/>
      <w:szCs w:val="20"/>
      <w:lang w:val="ru-RU" w:eastAsia="en-US"/>
    </w:rPr>
  </w:style>
  <w:style w:type="paragraph" w:styleId="Heading9">
    <w:name w:val="heading 9"/>
    <w:basedOn w:val="Normal"/>
    <w:next w:val="Normal"/>
    <w:link w:val="Heading9Char"/>
    <w:qFormat/>
    <w:rsid w:val="00295210"/>
    <w:pPr>
      <w:keepNext/>
      <w:jc w:val="center"/>
      <w:outlineLvl w:val="8"/>
    </w:pPr>
    <w:rPr>
      <w:b/>
      <w:sz w:val="36"/>
      <w:szCs w:val="20"/>
      <w:u w:val="single"/>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2821"/>
    <w:pPr>
      <w:overflowPunct w:val="0"/>
      <w:autoSpaceDE w:val="0"/>
      <w:autoSpaceDN w:val="0"/>
      <w:adjustRightInd w:val="0"/>
      <w:jc w:val="center"/>
    </w:pPr>
    <w:rPr>
      <w:rFonts w:ascii="Times New Roman CYR" w:hAnsi="Times New Roman CYR" w:cs="Times New Roman CYR"/>
      <w:b/>
      <w:bCs/>
      <w:sz w:val="36"/>
      <w:szCs w:val="36"/>
      <w:lang w:val="en-GB" w:eastAsia="en-US"/>
    </w:rPr>
  </w:style>
  <w:style w:type="character" w:styleId="Hyperlink">
    <w:name w:val="Hyperlink"/>
    <w:basedOn w:val="DefaultParagraphFont"/>
    <w:rsid w:val="00842821"/>
    <w:rPr>
      <w:color w:val="0000FF"/>
      <w:u w:val="single"/>
    </w:rPr>
  </w:style>
  <w:style w:type="paragraph" w:styleId="BodyText">
    <w:name w:val="Body Text"/>
    <w:basedOn w:val="Normal"/>
    <w:link w:val="BodyTextChar1"/>
    <w:rsid w:val="00842821"/>
    <w:pPr>
      <w:jc w:val="both"/>
    </w:pPr>
    <w:rPr>
      <w:lang w:eastAsia="en-US"/>
    </w:rPr>
  </w:style>
  <w:style w:type="table" w:styleId="TableGrid">
    <w:name w:val="Table Grid"/>
    <w:basedOn w:val="TableNormal"/>
    <w:rsid w:val="00842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797461"/>
    <w:pPr>
      <w:tabs>
        <w:tab w:val="left" w:pos="709"/>
      </w:tabs>
    </w:pPr>
    <w:rPr>
      <w:rFonts w:ascii="Tahoma" w:hAnsi="Tahoma"/>
      <w:lang w:val="pl-PL" w:eastAsia="pl-PL"/>
    </w:rPr>
  </w:style>
  <w:style w:type="character" w:customStyle="1" w:styleId="TitleChar">
    <w:name w:val="Title Char"/>
    <w:basedOn w:val="DefaultParagraphFont"/>
    <w:link w:val="Title"/>
    <w:rsid w:val="006879E6"/>
    <w:rPr>
      <w:rFonts w:ascii="Times New Roman CYR" w:hAnsi="Times New Roman CYR" w:cs="Times New Roman CYR"/>
      <w:b/>
      <w:bCs/>
      <w:sz w:val="36"/>
      <w:szCs w:val="36"/>
      <w:lang w:val="en-GB" w:eastAsia="en-US"/>
    </w:rPr>
  </w:style>
  <w:style w:type="paragraph" w:styleId="Header">
    <w:name w:val="header"/>
    <w:aliases w:val="Intestazione.int.intestazione,Intestazione.int,Char1 Char"/>
    <w:basedOn w:val="Normal"/>
    <w:link w:val="HeaderChar"/>
    <w:uiPriority w:val="99"/>
    <w:unhideWhenUsed/>
    <w:rsid w:val="00F14955"/>
    <w:pPr>
      <w:tabs>
        <w:tab w:val="center" w:pos="4536"/>
        <w:tab w:val="right" w:pos="9072"/>
      </w:tabs>
    </w:pPr>
  </w:style>
  <w:style w:type="character" w:customStyle="1" w:styleId="HeaderChar">
    <w:name w:val="Header Char"/>
    <w:aliases w:val="Intestazione.int.intestazione Char,Intestazione.int Char,Char1 Char Char"/>
    <w:basedOn w:val="DefaultParagraphFont"/>
    <w:link w:val="Header"/>
    <w:uiPriority w:val="99"/>
    <w:rsid w:val="00F14955"/>
    <w:rPr>
      <w:sz w:val="24"/>
      <w:szCs w:val="24"/>
    </w:rPr>
  </w:style>
  <w:style w:type="paragraph" w:styleId="Footer">
    <w:name w:val="footer"/>
    <w:basedOn w:val="Normal"/>
    <w:link w:val="FooterChar"/>
    <w:uiPriority w:val="99"/>
    <w:unhideWhenUsed/>
    <w:rsid w:val="00F14955"/>
    <w:pPr>
      <w:tabs>
        <w:tab w:val="center" w:pos="4536"/>
        <w:tab w:val="right" w:pos="9072"/>
      </w:tabs>
    </w:pPr>
  </w:style>
  <w:style w:type="character" w:customStyle="1" w:styleId="FooterChar">
    <w:name w:val="Footer Char"/>
    <w:basedOn w:val="DefaultParagraphFont"/>
    <w:link w:val="Footer"/>
    <w:uiPriority w:val="99"/>
    <w:rsid w:val="00F14955"/>
    <w:rPr>
      <w:sz w:val="24"/>
      <w:szCs w:val="24"/>
    </w:rPr>
  </w:style>
  <w:style w:type="paragraph" w:styleId="NormalWeb">
    <w:name w:val="Normal (Web)"/>
    <w:basedOn w:val="Normal"/>
    <w:rsid w:val="00BD6397"/>
    <w:pPr>
      <w:overflowPunct w:val="0"/>
      <w:autoSpaceDE w:val="0"/>
      <w:autoSpaceDN w:val="0"/>
      <w:adjustRightInd w:val="0"/>
      <w:spacing w:before="100" w:after="100"/>
      <w:textAlignment w:val="baseline"/>
    </w:pPr>
    <w:rPr>
      <w:szCs w:val="20"/>
      <w:lang w:val="en-GB"/>
    </w:rPr>
  </w:style>
  <w:style w:type="paragraph" w:styleId="BodyText2">
    <w:name w:val="Body Text 2"/>
    <w:basedOn w:val="Normal"/>
    <w:link w:val="BodyText2Char"/>
    <w:unhideWhenUsed/>
    <w:rsid w:val="00295210"/>
    <w:pPr>
      <w:spacing w:after="120" w:line="480" w:lineRule="auto"/>
    </w:pPr>
  </w:style>
  <w:style w:type="character" w:customStyle="1" w:styleId="BodyText2Char">
    <w:name w:val="Body Text 2 Char"/>
    <w:basedOn w:val="DefaultParagraphFont"/>
    <w:link w:val="BodyText2"/>
    <w:rsid w:val="00295210"/>
    <w:rPr>
      <w:sz w:val="24"/>
      <w:szCs w:val="24"/>
    </w:rPr>
  </w:style>
  <w:style w:type="character" w:customStyle="1" w:styleId="Heading1Char">
    <w:name w:val="Heading 1 Char"/>
    <w:basedOn w:val="DefaultParagraphFont"/>
    <w:link w:val="Heading1"/>
    <w:rsid w:val="00295210"/>
    <w:rPr>
      <w:b/>
      <w:color w:val="000000"/>
      <w:sz w:val="28"/>
      <w:u w:val="single"/>
      <w:lang w:val="ru-RU" w:eastAsia="en-US"/>
    </w:rPr>
  </w:style>
  <w:style w:type="character" w:customStyle="1" w:styleId="Heading2Char">
    <w:name w:val="Heading 2 Char"/>
    <w:basedOn w:val="DefaultParagraphFont"/>
    <w:link w:val="Heading2"/>
    <w:rsid w:val="00295210"/>
    <w:rPr>
      <w:b/>
      <w:sz w:val="28"/>
      <w:lang w:val="ru-RU" w:eastAsia="en-US"/>
    </w:rPr>
  </w:style>
  <w:style w:type="character" w:customStyle="1" w:styleId="Heading3Char">
    <w:name w:val="Heading 3 Char"/>
    <w:aliases w:val="Знак Char"/>
    <w:basedOn w:val="DefaultParagraphFont"/>
    <w:link w:val="Heading3"/>
    <w:rsid w:val="00295210"/>
    <w:rPr>
      <w:rFonts w:ascii="Arial" w:hAnsi="Arial"/>
      <w:b/>
      <w:bCs/>
      <w:sz w:val="26"/>
      <w:szCs w:val="26"/>
      <w:lang w:val="ru-RU" w:eastAsia="en-US"/>
    </w:rPr>
  </w:style>
  <w:style w:type="character" w:customStyle="1" w:styleId="Heading4Char">
    <w:name w:val="Heading 4 Char"/>
    <w:basedOn w:val="DefaultParagraphFont"/>
    <w:link w:val="Heading4"/>
    <w:rsid w:val="00295210"/>
    <w:rPr>
      <w:b/>
      <w:sz w:val="24"/>
      <w:lang w:val="ru-RU" w:eastAsia="en-US"/>
    </w:rPr>
  </w:style>
  <w:style w:type="character" w:customStyle="1" w:styleId="Heading5Char">
    <w:name w:val="Heading 5 Char"/>
    <w:basedOn w:val="DefaultParagraphFont"/>
    <w:link w:val="Heading5"/>
    <w:rsid w:val="00295210"/>
    <w:rPr>
      <w:b/>
      <w:bCs/>
      <w:i/>
      <w:iCs/>
      <w:sz w:val="26"/>
      <w:szCs w:val="26"/>
      <w:lang w:val="ru-RU" w:eastAsia="en-US"/>
    </w:rPr>
  </w:style>
  <w:style w:type="character" w:customStyle="1" w:styleId="Heading6Char">
    <w:name w:val="Heading 6 Char"/>
    <w:basedOn w:val="DefaultParagraphFont"/>
    <w:link w:val="Heading6"/>
    <w:rsid w:val="00295210"/>
    <w:rPr>
      <w:b/>
      <w:sz w:val="24"/>
      <w:lang w:val="ru-RU" w:eastAsia="en-US"/>
    </w:rPr>
  </w:style>
  <w:style w:type="character" w:customStyle="1" w:styleId="Heading7Char">
    <w:name w:val="Heading 7 Char"/>
    <w:basedOn w:val="DefaultParagraphFont"/>
    <w:link w:val="Heading7"/>
    <w:rsid w:val="00295210"/>
    <w:rPr>
      <w:color w:val="000000"/>
      <w:sz w:val="24"/>
      <w:szCs w:val="24"/>
      <w:u w:val="single"/>
      <w:lang w:val="en-AU"/>
    </w:rPr>
  </w:style>
  <w:style w:type="character" w:customStyle="1" w:styleId="Heading8Char">
    <w:name w:val="Heading 8 Char"/>
    <w:basedOn w:val="DefaultParagraphFont"/>
    <w:link w:val="Heading8"/>
    <w:rsid w:val="00295210"/>
    <w:rPr>
      <w:rFonts w:ascii="Bookman Old Style" w:hAnsi="Bookman Old Style"/>
      <w:b/>
      <w:i/>
      <w:sz w:val="24"/>
      <w:lang w:val="ru-RU" w:eastAsia="en-US"/>
    </w:rPr>
  </w:style>
  <w:style w:type="character" w:customStyle="1" w:styleId="Heading9Char">
    <w:name w:val="Heading 9 Char"/>
    <w:basedOn w:val="DefaultParagraphFont"/>
    <w:link w:val="Heading9"/>
    <w:rsid w:val="00295210"/>
    <w:rPr>
      <w:b/>
      <w:sz w:val="36"/>
      <w:u w:val="single"/>
      <w:lang w:val="ru-RU" w:eastAsia="en-US"/>
    </w:rPr>
  </w:style>
  <w:style w:type="paragraph" w:customStyle="1" w:styleId="CharCharChar1CharCharChar">
    <w:name w:val="Char Char Char1 Char Char Char"/>
    <w:basedOn w:val="Normal"/>
    <w:rsid w:val="00295210"/>
    <w:pPr>
      <w:tabs>
        <w:tab w:val="left" w:pos="709"/>
      </w:tabs>
      <w:spacing w:line="360" w:lineRule="auto"/>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295210"/>
    <w:pPr>
      <w:tabs>
        <w:tab w:val="left" w:pos="709"/>
      </w:tabs>
    </w:pPr>
    <w:rPr>
      <w:rFonts w:ascii="Tahoma" w:hAnsi="Tahoma"/>
      <w:lang w:val="pl-PL" w:eastAsia="pl-PL"/>
    </w:rPr>
  </w:style>
  <w:style w:type="paragraph" w:styleId="BodyTextIndent3">
    <w:name w:val="Body Text Indent 3"/>
    <w:aliases w:val=" Char1 Char Char, Char1 Char, Char2 Char Char, Char2 Char, Char"/>
    <w:basedOn w:val="Normal"/>
    <w:link w:val="BodyTextIndent3Char"/>
    <w:rsid w:val="00295210"/>
    <w:pPr>
      <w:spacing w:after="120"/>
      <w:ind w:left="283"/>
    </w:pPr>
    <w:rPr>
      <w:sz w:val="16"/>
      <w:szCs w:val="16"/>
      <w:lang w:eastAsia="en-US"/>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295210"/>
    <w:rPr>
      <w:sz w:val="16"/>
      <w:szCs w:val="16"/>
      <w:lang w:eastAsia="en-US"/>
    </w:rPr>
  </w:style>
  <w:style w:type="character" w:customStyle="1" w:styleId="newdocreference1">
    <w:name w:val="newdocreference1"/>
    <w:rsid w:val="00295210"/>
    <w:rPr>
      <w:b w:val="0"/>
      <w:bCs w:val="0"/>
      <w:i w:val="0"/>
      <w:iCs w:val="0"/>
      <w:color w:val="0000FF"/>
      <w:sz w:val="24"/>
      <w:szCs w:val="24"/>
      <w:u w:val="single"/>
    </w:rPr>
  </w:style>
  <w:style w:type="character" w:customStyle="1" w:styleId="legaldocreference1">
    <w:name w:val="legaldocreference1"/>
    <w:rsid w:val="00295210"/>
    <w:rPr>
      <w:b w:val="0"/>
      <w:bCs w:val="0"/>
      <w:i w:val="0"/>
      <w:iCs w:val="0"/>
      <w:color w:val="840084"/>
      <w:sz w:val="24"/>
      <w:szCs w:val="24"/>
      <w:u w:val="single"/>
    </w:rPr>
  </w:style>
  <w:style w:type="paragraph" w:customStyle="1" w:styleId="Default">
    <w:name w:val="Default"/>
    <w:uiPriority w:val="99"/>
    <w:rsid w:val="00295210"/>
    <w:pPr>
      <w:widowControl w:val="0"/>
    </w:pPr>
    <w:rPr>
      <w:color w:val="000000"/>
      <w:sz w:val="24"/>
      <w:lang w:val="en-US" w:eastAsia="en-US"/>
    </w:rPr>
  </w:style>
  <w:style w:type="paragraph" w:styleId="BodyTextIndent2">
    <w:name w:val="Body Text Indent 2"/>
    <w:basedOn w:val="Normal"/>
    <w:link w:val="BodyTextIndent2Char"/>
    <w:rsid w:val="00295210"/>
    <w:pPr>
      <w:spacing w:after="120" w:line="480" w:lineRule="auto"/>
      <w:ind w:left="283"/>
    </w:pPr>
    <w:rPr>
      <w:szCs w:val="20"/>
      <w:lang w:val="ru-RU" w:eastAsia="en-US"/>
    </w:rPr>
  </w:style>
  <w:style w:type="character" w:customStyle="1" w:styleId="BodyTextIndent2Char">
    <w:name w:val="Body Text Indent 2 Char"/>
    <w:basedOn w:val="DefaultParagraphFont"/>
    <w:link w:val="BodyTextIndent2"/>
    <w:rsid w:val="00295210"/>
    <w:rPr>
      <w:sz w:val="24"/>
      <w:lang w:val="ru-RU" w:eastAsia="en-US"/>
    </w:rPr>
  </w:style>
  <w:style w:type="paragraph" w:styleId="BalloonText">
    <w:name w:val="Balloon Text"/>
    <w:basedOn w:val="Normal"/>
    <w:link w:val="BalloonTextChar"/>
    <w:semiHidden/>
    <w:rsid w:val="00295210"/>
    <w:rPr>
      <w:rFonts w:ascii="Tahoma" w:hAnsi="Tahoma"/>
      <w:sz w:val="16"/>
      <w:szCs w:val="16"/>
      <w:lang w:val="ru-RU" w:eastAsia="en-US"/>
    </w:rPr>
  </w:style>
  <w:style w:type="character" w:customStyle="1" w:styleId="BalloonTextChar">
    <w:name w:val="Balloon Text Char"/>
    <w:basedOn w:val="DefaultParagraphFont"/>
    <w:link w:val="BalloonText"/>
    <w:semiHidden/>
    <w:rsid w:val="00295210"/>
    <w:rPr>
      <w:rFonts w:ascii="Tahoma" w:hAnsi="Tahoma"/>
      <w:sz w:val="16"/>
      <w:szCs w:val="16"/>
      <w:lang w:val="ru-RU" w:eastAsia="en-US"/>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295210"/>
    <w:pPr>
      <w:tabs>
        <w:tab w:val="left" w:pos="709"/>
      </w:tabs>
    </w:pPr>
    <w:rPr>
      <w:rFonts w:ascii="Tahoma" w:hAnsi="Tahoma"/>
      <w:lang w:val="pl-PL" w:eastAsia="pl-PL"/>
    </w:rPr>
  </w:style>
  <w:style w:type="character" w:customStyle="1" w:styleId="FontStyle185">
    <w:name w:val="Font Style185"/>
    <w:rsid w:val="00295210"/>
    <w:rPr>
      <w:rFonts w:ascii="Times New Roman" w:hAnsi="Times New Roman" w:cs="Times New Roman"/>
      <w:b/>
      <w:bCs/>
      <w:sz w:val="22"/>
      <w:szCs w:val="22"/>
    </w:rPr>
  </w:style>
  <w:style w:type="paragraph" w:customStyle="1" w:styleId="BodyText21">
    <w:name w:val="Body Text 21"/>
    <w:basedOn w:val="Normal"/>
    <w:rsid w:val="00295210"/>
    <w:pPr>
      <w:widowControl w:val="0"/>
      <w:overflowPunct w:val="0"/>
      <w:autoSpaceDE w:val="0"/>
      <w:autoSpaceDN w:val="0"/>
      <w:adjustRightInd w:val="0"/>
      <w:jc w:val="center"/>
      <w:textAlignment w:val="baseline"/>
    </w:pPr>
    <w:rPr>
      <w:b/>
      <w:szCs w:val="20"/>
      <w:lang w:val="ru-RU" w:eastAsia="en-US"/>
    </w:rPr>
  </w:style>
  <w:style w:type="paragraph" w:styleId="EndnoteText">
    <w:name w:val="endnote text"/>
    <w:basedOn w:val="Normal"/>
    <w:link w:val="EndnoteTextChar"/>
    <w:unhideWhenUsed/>
    <w:rsid w:val="00295210"/>
    <w:rPr>
      <w:sz w:val="20"/>
      <w:szCs w:val="20"/>
      <w:lang w:val="ru-RU" w:eastAsia="en-US"/>
    </w:rPr>
  </w:style>
  <w:style w:type="character" w:customStyle="1" w:styleId="EndnoteTextChar">
    <w:name w:val="Endnote Text Char"/>
    <w:basedOn w:val="DefaultParagraphFont"/>
    <w:link w:val="EndnoteText"/>
    <w:rsid w:val="00295210"/>
    <w:rPr>
      <w:lang w:val="ru-RU" w:eastAsia="en-US"/>
    </w:rPr>
  </w:style>
  <w:style w:type="character" w:styleId="EndnoteReference">
    <w:name w:val="endnote reference"/>
    <w:semiHidden/>
    <w:unhideWhenUsed/>
    <w:rsid w:val="00295210"/>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295210"/>
    <w:rPr>
      <w:sz w:val="20"/>
      <w:szCs w:val="20"/>
      <w:lang w:val="ru-RU"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295210"/>
    <w:rPr>
      <w:lang w:val="ru-RU" w:eastAsia="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295210"/>
    <w:rPr>
      <w:vertAlign w:val="superscript"/>
    </w:rPr>
  </w:style>
  <w:style w:type="character" w:customStyle="1" w:styleId="samedocreference1">
    <w:name w:val="samedocreference1"/>
    <w:rsid w:val="00295210"/>
    <w:rPr>
      <w:i w:val="0"/>
      <w:iCs w:val="0"/>
      <w:color w:val="8B0000"/>
      <w:u w:val="single"/>
    </w:rPr>
  </w:style>
  <w:style w:type="character" w:customStyle="1" w:styleId="FontStyle22">
    <w:name w:val="Font Style22"/>
    <w:rsid w:val="00295210"/>
    <w:rPr>
      <w:rFonts w:ascii="Times New Roman" w:hAnsi="Times New Roman" w:cs="Times New Roman"/>
      <w:sz w:val="22"/>
      <w:szCs w:val="22"/>
    </w:rPr>
  </w:style>
  <w:style w:type="character" w:styleId="FollowedHyperlink">
    <w:name w:val="FollowedHyperlink"/>
    <w:unhideWhenUsed/>
    <w:rsid w:val="00295210"/>
    <w:rPr>
      <w:color w:val="800080"/>
      <w:u w:val="single"/>
    </w:rPr>
  </w:style>
  <w:style w:type="paragraph" w:customStyle="1" w:styleId="Text1">
    <w:name w:val="Text 1"/>
    <w:basedOn w:val="Normal"/>
    <w:rsid w:val="00295210"/>
    <w:pPr>
      <w:spacing w:after="240"/>
      <w:ind w:left="482"/>
      <w:jc w:val="both"/>
    </w:pPr>
    <w:rPr>
      <w:rFonts w:ascii="Arial" w:eastAsia="MS Mincho" w:hAnsi="Arial"/>
      <w:sz w:val="20"/>
      <w:szCs w:val="20"/>
      <w:lang w:val="en-GB"/>
    </w:rPr>
  </w:style>
  <w:style w:type="paragraph" w:customStyle="1" w:styleId="Text2">
    <w:name w:val="Text 2"/>
    <w:basedOn w:val="Normal"/>
    <w:rsid w:val="00295210"/>
    <w:pPr>
      <w:tabs>
        <w:tab w:val="left" w:pos="2161"/>
      </w:tabs>
      <w:spacing w:after="240"/>
      <w:ind w:left="1202"/>
      <w:jc w:val="both"/>
    </w:pPr>
    <w:rPr>
      <w:rFonts w:ascii="Arial" w:eastAsia="MS Mincho" w:hAnsi="Arial"/>
      <w:sz w:val="20"/>
      <w:szCs w:val="20"/>
      <w:lang w:val="en-GB"/>
    </w:rPr>
  </w:style>
  <w:style w:type="paragraph" w:customStyle="1" w:styleId="Style16">
    <w:name w:val="Style16"/>
    <w:basedOn w:val="Normal"/>
    <w:rsid w:val="00295210"/>
    <w:pPr>
      <w:spacing w:before="120" w:after="120" w:line="280" w:lineRule="atLeast"/>
      <w:jc w:val="center"/>
    </w:pPr>
    <w:rPr>
      <w:b/>
      <w:bCs/>
      <w:sz w:val="28"/>
      <w:szCs w:val="28"/>
      <w:lang w:val="ru-RU" w:eastAsia="en-US"/>
    </w:rPr>
  </w:style>
  <w:style w:type="paragraph" w:styleId="BodyTextIndent">
    <w:name w:val="Body Text Indent"/>
    <w:basedOn w:val="Normal"/>
    <w:link w:val="BodyTextIndentChar"/>
    <w:rsid w:val="00295210"/>
    <w:pPr>
      <w:spacing w:after="120"/>
      <w:ind w:left="283"/>
    </w:pPr>
    <w:rPr>
      <w:lang w:val="ru-RU" w:eastAsia="en-US"/>
    </w:rPr>
  </w:style>
  <w:style w:type="character" w:customStyle="1" w:styleId="BodyTextIndentChar">
    <w:name w:val="Body Text Indent Char"/>
    <w:basedOn w:val="DefaultParagraphFont"/>
    <w:link w:val="BodyTextIndent"/>
    <w:rsid w:val="00295210"/>
    <w:rPr>
      <w:sz w:val="24"/>
      <w:szCs w:val="24"/>
      <w:lang w:val="ru-RU" w:eastAsia="en-US"/>
    </w:rPr>
  </w:style>
  <w:style w:type="paragraph" w:styleId="ListParagraph">
    <w:name w:val="List Paragraph"/>
    <w:aliases w:val="ПАРАГРАФ,List Paragraph1"/>
    <w:basedOn w:val="Normal"/>
    <w:link w:val="ListParagraphChar"/>
    <w:uiPriority w:val="34"/>
    <w:qFormat/>
    <w:rsid w:val="00295210"/>
    <w:pPr>
      <w:spacing w:after="200" w:line="276" w:lineRule="auto"/>
      <w:ind w:left="720"/>
      <w:contextualSpacing/>
    </w:pPr>
    <w:rPr>
      <w:rFonts w:ascii="Calibri" w:eastAsia="Calibri" w:hAnsi="Calibri"/>
      <w:sz w:val="22"/>
      <w:szCs w:val="22"/>
      <w:lang w:eastAsia="en-US"/>
    </w:rPr>
  </w:style>
  <w:style w:type="paragraph" w:customStyle="1" w:styleId="CharCharCharCharCharCharCharCharCharCharChar">
    <w:name w:val="Char Char Char Char Char Char Char Char Char Char Char"/>
    <w:aliases w:val=" Char Char Char Char Char Char Char"/>
    <w:basedOn w:val="Normal"/>
    <w:rsid w:val="00295210"/>
    <w:pPr>
      <w:tabs>
        <w:tab w:val="left" w:pos="709"/>
      </w:tabs>
    </w:pPr>
    <w:rPr>
      <w:rFonts w:ascii="Tahoma" w:hAnsi="Tahoma"/>
      <w:lang w:val="pl-PL" w:eastAsia="pl-PL"/>
    </w:rPr>
  </w:style>
  <w:style w:type="paragraph" w:customStyle="1" w:styleId="CharCharCharCharCharChar">
    <w:name w:val="Char Char Char Char Char Char"/>
    <w:basedOn w:val="Normal"/>
    <w:rsid w:val="00295210"/>
    <w:pPr>
      <w:tabs>
        <w:tab w:val="left" w:pos="709"/>
      </w:tabs>
    </w:pPr>
    <w:rPr>
      <w:rFonts w:ascii="Tahoma" w:hAnsi="Tahoma"/>
      <w:lang w:val="pl-PL" w:eastAsia="pl-PL"/>
    </w:rPr>
  </w:style>
  <w:style w:type="character" w:customStyle="1" w:styleId="BodyTextChar">
    <w:name w:val="Body Text Char"/>
    <w:rsid w:val="00295210"/>
    <w:rPr>
      <w:sz w:val="24"/>
      <w:lang w:val="bg-BG"/>
    </w:rPr>
  </w:style>
  <w:style w:type="character" w:styleId="CommentReference">
    <w:name w:val="annotation reference"/>
    <w:uiPriority w:val="99"/>
    <w:semiHidden/>
    <w:unhideWhenUsed/>
    <w:rsid w:val="00295210"/>
    <w:rPr>
      <w:sz w:val="16"/>
      <w:szCs w:val="16"/>
    </w:rPr>
  </w:style>
  <w:style w:type="paragraph" w:styleId="CommentText">
    <w:name w:val="annotation text"/>
    <w:basedOn w:val="Normal"/>
    <w:link w:val="CommentTextChar"/>
    <w:unhideWhenUsed/>
    <w:rsid w:val="00295210"/>
    <w:rPr>
      <w:sz w:val="20"/>
      <w:szCs w:val="20"/>
      <w:lang w:val="ru-RU" w:eastAsia="en-US"/>
    </w:rPr>
  </w:style>
  <w:style w:type="character" w:customStyle="1" w:styleId="CommentTextChar">
    <w:name w:val="Comment Text Char"/>
    <w:basedOn w:val="DefaultParagraphFont"/>
    <w:link w:val="CommentText"/>
    <w:rsid w:val="00295210"/>
    <w:rPr>
      <w:lang w:val="ru-RU" w:eastAsia="en-US"/>
    </w:rPr>
  </w:style>
  <w:style w:type="paragraph" w:styleId="CommentSubject">
    <w:name w:val="annotation subject"/>
    <w:basedOn w:val="CommentText"/>
    <w:next w:val="CommentText"/>
    <w:link w:val="CommentSubjectChar"/>
    <w:semiHidden/>
    <w:unhideWhenUsed/>
    <w:rsid w:val="00295210"/>
    <w:rPr>
      <w:b/>
      <w:bCs/>
    </w:rPr>
  </w:style>
  <w:style w:type="character" w:customStyle="1" w:styleId="CommentSubjectChar">
    <w:name w:val="Comment Subject Char"/>
    <w:basedOn w:val="CommentTextChar"/>
    <w:link w:val="CommentSubject"/>
    <w:semiHidden/>
    <w:rsid w:val="00295210"/>
    <w:rPr>
      <w:b/>
      <w:bCs/>
    </w:rPr>
  </w:style>
  <w:style w:type="character" w:customStyle="1" w:styleId="10">
    <w:name w:val="Основной текст (10)_"/>
    <w:rsid w:val="00295210"/>
    <w:rPr>
      <w:rFonts w:ascii="Times New Roman" w:hAnsi="Times New Roman"/>
      <w:sz w:val="21"/>
      <w:shd w:val="clear" w:color="auto" w:fill="FFFFFF"/>
    </w:rPr>
  </w:style>
  <w:style w:type="character" w:customStyle="1" w:styleId="ListParagraphChar">
    <w:name w:val="List Paragraph Char"/>
    <w:aliases w:val="ПАРАГРАФ Char,List Paragraph1 Char"/>
    <w:link w:val="ListParagraph"/>
    <w:uiPriority w:val="34"/>
    <w:rsid w:val="00295210"/>
    <w:rPr>
      <w:rFonts w:ascii="Calibri" w:eastAsia="Calibri" w:hAnsi="Calibri"/>
      <w:sz w:val="22"/>
      <w:szCs w:val="22"/>
      <w:lang w:eastAsia="en-US"/>
    </w:rPr>
  </w:style>
  <w:style w:type="paragraph" w:customStyle="1" w:styleId="letternumbering">
    <w:name w:val="letternumbering"/>
    <w:basedOn w:val="Normal"/>
    <w:rsid w:val="00295210"/>
    <w:pPr>
      <w:spacing w:before="100" w:beforeAutospacing="1" w:after="100" w:afterAutospacing="1"/>
    </w:pPr>
    <w:rPr>
      <w:lang w:val="ru-RU"/>
    </w:rPr>
  </w:style>
  <w:style w:type="character" w:customStyle="1" w:styleId="Bodytext0">
    <w:name w:val="Body text_"/>
    <w:link w:val="BodyText1"/>
    <w:rsid w:val="00295210"/>
    <w:rPr>
      <w:sz w:val="22"/>
      <w:szCs w:val="22"/>
      <w:shd w:val="clear" w:color="auto" w:fill="FFFFFF"/>
    </w:rPr>
  </w:style>
  <w:style w:type="paragraph" w:customStyle="1" w:styleId="BodyText1">
    <w:name w:val="Body Text1"/>
    <w:basedOn w:val="Normal"/>
    <w:link w:val="Bodytext0"/>
    <w:rsid w:val="00295210"/>
    <w:pPr>
      <w:shd w:val="clear" w:color="auto" w:fill="FFFFFF"/>
      <w:spacing w:before="480" w:line="277" w:lineRule="exact"/>
      <w:jc w:val="both"/>
    </w:pPr>
    <w:rPr>
      <w:sz w:val="22"/>
      <w:szCs w:val="22"/>
    </w:rPr>
  </w:style>
  <w:style w:type="character" w:customStyle="1" w:styleId="1">
    <w:name w:val="1"/>
    <w:semiHidden/>
    <w:rsid w:val="00295210"/>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295210"/>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Normal"/>
    <w:rsid w:val="00295210"/>
    <w:pPr>
      <w:shd w:val="clear" w:color="auto" w:fill="FFFFFF"/>
      <w:spacing w:after="300" w:line="0" w:lineRule="atLeast"/>
      <w:ind w:hanging="260"/>
    </w:pPr>
    <w:rPr>
      <w:color w:val="000000"/>
      <w:sz w:val="22"/>
      <w:szCs w:val="22"/>
      <w:lang w:val="ru-RU" w:eastAsia="en-US"/>
    </w:rPr>
  </w:style>
  <w:style w:type="character" w:customStyle="1" w:styleId="FontStyle32">
    <w:name w:val="Font Style32"/>
    <w:rsid w:val="00295210"/>
    <w:rPr>
      <w:rFonts w:ascii="Arial" w:hAnsi="Arial" w:cs="Arial"/>
      <w:sz w:val="18"/>
      <w:szCs w:val="18"/>
    </w:rPr>
  </w:style>
  <w:style w:type="paragraph" w:customStyle="1" w:styleId="a">
    <w:name w:val="ТЕКСТ"/>
    <w:basedOn w:val="BodyText2"/>
    <w:rsid w:val="00295210"/>
    <w:pPr>
      <w:overflowPunct w:val="0"/>
      <w:autoSpaceDE w:val="0"/>
      <w:autoSpaceDN w:val="0"/>
      <w:adjustRightInd w:val="0"/>
      <w:spacing w:before="120" w:after="0" w:line="320" w:lineRule="atLeast"/>
      <w:ind w:firstLine="1134"/>
      <w:jc w:val="both"/>
    </w:pPr>
    <w:rPr>
      <w:rFonts w:ascii="Arial" w:hAnsi="Arial"/>
      <w:lang w:val="en-US" w:eastAsia="en-US"/>
    </w:rPr>
  </w:style>
  <w:style w:type="character" w:customStyle="1" w:styleId="DeltaViewInsertion">
    <w:name w:val="DeltaView Insertion"/>
    <w:rsid w:val="00295210"/>
    <w:rPr>
      <w:b/>
      <w:i/>
      <w:spacing w:val="0"/>
      <w:lang w:val="bg-BG" w:eastAsia="bg-BG"/>
    </w:rPr>
  </w:style>
  <w:style w:type="paragraph" w:customStyle="1" w:styleId="Tiret0">
    <w:name w:val="Tiret 0"/>
    <w:basedOn w:val="Normal"/>
    <w:rsid w:val="00295210"/>
    <w:pPr>
      <w:numPr>
        <w:numId w:val="6"/>
      </w:numPr>
      <w:spacing w:before="120" w:after="120"/>
      <w:jc w:val="both"/>
    </w:pPr>
    <w:rPr>
      <w:rFonts w:eastAsia="Calibri"/>
      <w:szCs w:val="22"/>
      <w:lang w:val="ru-RU"/>
    </w:rPr>
  </w:style>
  <w:style w:type="paragraph" w:customStyle="1" w:styleId="Tiret1">
    <w:name w:val="Tiret 1"/>
    <w:basedOn w:val="Normal"/>
    <w:rsid w:val="00295210"/>
    <w:pPr>
      <w:numPr>
        <w:numId w:val="7"/>
      </w:numPr>
      <w:spacing w:before="120" w:after="120"/>
      <w:jc w:val="both"/>
    </w:pPr>
    <w:rPr>
      <w:rFonts w:eastAsia="Calibri"/>
      <w:szCs w:val="22"/>
      <w:lang w:val="ru-RU"/>
    </w:rPr>
  </w:style>
  <w:style w:type="character" w:styleId="PageNumber">
    <w:name w:val="page number"/>
    <w:basedOn w:val="DefaultParagraphFont"/>
    <w:rsid w:val="00295210"/>
  </w:style>
  <w:style w:type="paragraph" w:customStyle="1" w:styleId="Arial11pt">
    <w:name w:val="Стил Arial 11 pt Получер"/>
    <w:basedOn w:val="Normal"/>
    <w:link w:val="Arial11pt0"/>
    <w:autoRedefine/>
    <w:rsid w:val="00295210"/>
    <w:pPr>
      <w:spacing w:before="240" w:after="120"/>
      <w:ind w:left="680" w:hanging="680"/>
      <w:contextualSpacing/>
      <w:jc w:val="center"/>
    </w:pPr>
    <w:rPr>
      <w:b/>
    </w:rPr>
  </w:style>
  <w:style w:type="character" w:customStyle="1" w:styleId="Arial11pt0">
    <w:name w:val="Стил Arial 11 pt Получер Знак"/>
    <w:link w:val="Arial11pt"/>
    <w:rsid w:val="00295210"/>
    <w:rPr>
      <w:b/>
      <w:sz w:val="24"/>
      <w:szCs w:val="24"/>
    </w:rPr>
  </w:style>
  <w:style w:type="paragraph" w:customStyle="1" w:styleId="a0">
    <w:name w:val="Глава договор"/>
    <w:basedOn w:val="Normal"/>
    <w:next w:val="BodyText"/>
    <w:autoRedefine/>
    <w:rsid w:val="00295210"/>
    <w:pPr>
      <w:spacing w:before="240" w:after="120"/>
      <w:contextualSpacing/>
      <w:jc w:val="center"/>
    </w:pPr>
    <w:rPr>
      <w:b/>
      <w:caps/>
      <w:lang w:val="ru-RU"/>
    </w:rPr>
  </w:style>
  <w:style w:type="paragraph" w:customStyle="1" w:styleId="a1">
    <w:name w:val="основен"/>
    <w:basedOn w:val="Normal"/>
    <w:link w:val="a2"/>
    <w:rsid w:val="00295210"/>
    <w:pPr>
      <w:widowControl w:val="0"/>
      <w:spacing w:before="120" w:after="120"/>
      <w:ind w:firstLine="709"/>
      <w:jc w:val="both"/>
    </w:pPr>
    <w:rPr>
      <w:rFonts w:ascii="Arial" w:hAnsi="Arial"/>
      <w:sz w:val="22"/>
      <w:szCs w:val="22"/>
    </w:rPr>
  </w:style>
  <w:style w:type="character" w:customStyle="1" w:styleId="a2">
    <w:name w:val="основен Знак"/>
    <w:link w:val="a1"/>
    <w:rsid w:val="00295210"/>
    <w:rPr>
      <w:rFonts w:ascii="Arial" w:hAnsi="Arial"/>
      <w:sz w:val="22"/>
      <w:szCs w:val="22"/>
    </w:rPr>
  </w:style>
  <w:style w:type="character" w:customStyle="1" w:styleId="FontStyle18">
    <w:name w:val="Font Style18"/>
    <w:uiPriority w:val="99"/>
    <w:rsid w:val="00295210"/>
    <w:rPr>
      <w:rFonts w:ascii="Times New Roman" w:hAnsi="Times New Roman" w:cs="Times New Roman"/>
      <w:sz w:val="22"/>
      <w:szCs w:val="22"/>
    </w:rPr>
  </w:style>
  <w:style w:type="paragraph" w:customStyle="1" w:styleId="a3">
    <w:name w:val="Îáèêí. ïàðàãðàô"/>
    <w:basedOn w:val="Normal"/>
    <w:rsid w:val="00295210"/>
    <w:pPr>
      <w:spacing w:before="120" w:line="360" w:lineRule="auto"/>
      <w:ind w:firstLine="720"/>
      <w:jc w:val="both"/>
    </w:pPr>
    <w:rPr>
      <w:szCs w:val="20"/>
      <w:lang w:val="ru-RU" w:eastAsia="en-US"/>
    </w:rPr>
  </w:style>
  <w:style w:type="character" w:customStyle="1" w:styleId="st1">
    <w:name w:val="st1"/>
    <w:basedOn w:val="DefaultParagraphFont"/>
    <w:rsid w:val="00295210"/>
  </w:style>
  <w:style w:type="paragraph" w:customStyle="1" w:styleId="firstline">
    <w:name w:val="firstline"/>
    <w:basedOn w:val="Normal"/>
    <w:rsid w:val="00295210"/>
    <w:pPr>
      <w:spacing w:before="100" w:beforeAutospacing="1" w:after="100" w:afterAutospacing="1"/>
    </w:pPr>
    <w:rPr>
      <w:lang w:val="ru-RU"/>
    </w:rPr>
  </w:style>
  <w:style w:type="paragraph" w:customStyle="1" w:styleId="2">
    <w:name w:val="Основен текст (2)"/>
    <w:basedOn w:val="Normal"/>
    <w:rsid w:val="00295210"/>
    <w:pPr>
      <w:widowControl w:val="0"/>
      <w:shd w:val="clear" w:color="auto" w:fill="FFFFFF"/>
      <w:spacing w:after="300" w:line="0" w:lineRule="atLeast"/>
      <w:ind w:firstLine="560"/>
      <w:jc w:val="both"/>
    </w:pPr>
    <w:rPr>
      <w:b/>
      <w:bCs/>
      <w:spacing w:val="-3"/>
      <w:sz w:val="23"/>
      <w:szCs w:val="23"/>
      <w:shd w:val="clear" w:color="auto" w:fill="FFFFFF"/>
      <w:lang w:val="en-US" w:eastAsia="en-US"/>
    </w:rPr>
  </w:style>
  <w:style w:type="character" w:styleId="Emphasis">
    <w:name w:val="Emphasis"/>
    <w:qFormat/>
    <w:rsid w:val="00295210"/>
    <w:rPr>
      <w:b/>
      <w:bCs/>
      <w:i w:val="0"/>
      <w:iCs w:val="0"/>
    </w:rPr>
  </w:style>
  <w:style w:type="character" w:customStyle="1" w:styleId="a4">
    <w:name w:val="Основен текст_"/>
    <w:link w:val="20"/>
    <w:rsid w:val="00295210"/>
    <w:rPr>
      <w:b/>
      <w:bCs/>
      <w:sz w:val="22"/>
      <w:szCs w:val="22"/>
      <w:shd w:val="clear" w:color="auto" w:fill="FFFFFF"/>
    </w:rPr>
  </w:style>
  <w:style w:type="paragraph" w:customStyle="1" w:styleId="20">
    <w:name w:val="Основен текст2"/>
    <w:basedOn w:val="Normal"/>
    <w:link w:val="a4"/>
    <w:rsid w:val="00295210"/>
    <w:pPr>
      <w:widowControl w:val="0"/>
      <w:shd w:val="clear" w:color="auto" w:fill="FFFFFF"/>
      <w:spacing w:line="0" w:lineRule="atLeast"/>
      <w:ind w:hanging="720"/>
    </w:pPr>
    <w:rPr>
      <w:b/>
      <w:bCs/>
      <w:sz w:val="22"/>
      <w:szCs w:val="22"/>
    </w:rPr>
  </w:style>
  <w:style w:type="character" w:customStyle="1" w:styleId="115pt">
    <w:name w:val="Основен текст + 11.5 pt;Не е удебелен;Курсив"/>
    <w:rsid w:val="00295210"/>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6">
    <w:name w:val="Основен текст (6)_"/>
    <w:link w:val="60"/>
    <w:rsid w:val="00295210"/>
    <w:rPr>
      <w:i/>
      <w:iCs/>
      <w:sz w:val="23"/>
      <w:szCs w:val="23"/>
      <w:shd w:val="clear" w:color="auto" w:fill="FFFFFF"/>
    </w:rPr>
  </w:style>
  <w:style w:type="character" w:customStyle="1" w:styleId="611pt">
    <w:name w:val="Основен текст (6) + 11 pt;Удебелен;Не е курсив"/>
    <w:rsid w:val="00295210"/>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7">
    <w:name w:val="Основен текст (7)_"/>
    <w:rsid w:val="00295210"/>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70">
    <w:name w:val="Основен текст (7)"/>
    <w:rsid w:val="00295210"/>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bg-BG"/>
    </w:rPr>
  </w:style>
  <w:style w:type="paragraph" w:customStyle="1" w:styleId="60">
    <w:name w:val="Основен текст (6)"/>
    <w:basedOn w:val="Normal"/>
    <w:link w:val="6"/>
    <w:rsid w:val="00295210"/>
    <w:pPr>
      <w:widowControl w:val="0"/>
      <w:shd w:val="clear" w:color="auto" w:fill="FFFFFF"/>
      <w:spacing w:line="413" w:lineRule="exact"/>
      <w:ind w:hanging="340"/>
      <w:jc w:val="both"/>
    </w:pPr>
    <w:rPr>
      <w:i/>
      <w:iCs/>
      <w:sz w:val="23"/>
      <w:szCs w:val="23"/>
    </w:rPr>
  </w:style>
  <w:style w:type="character" w:customStyle="1" w:styleId="HeaderChar2">
    <w:name w:val="Header Char2"/>
    <w:aliases w:val="Intestazione.int.intestazione Char1,Intestazione.int Char1,Header Char Char1,Char1 Char Char1"/>
    <w:uiPriority w:val="99"/>
    <w:locked/>
    <w:rsid w:val="00295210"/>
    <w:rPr>
      <w:sz w:val="24"/>
    </w:rPr>
  </w:style>
  <w:style w:type="character" w:customStyle="1" w:styleId="FontStyle13">
    <w:name w:val="Font Style13"/>
    <w:uiPriority w:val="99"/>
    <w:rsid w:val="00295210"/>
    <w:rPr>
      <w:rFonts w:ascii="Times New Roman" w:hAnsi="Times New Roman"/>
      <w:i/>
      <w:sz w:val="20"/>
    </w:rPr>
  </w:style>
  <w:style w:type="paragraph" w:styleId="HTMLPreformatted">
    <w:name w:val="HTML Preformatted"/>
    <w:basedOn w:val="Normal"/>
    <w:link w:val="HTMLPreformattedChar"/>
    <w:uiPriority w:val="99"/>
    <w:unhideWhenUsed/>
    <w:rsid w:val="0029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295210"/>
    <w:rPr>
      <w:rFonts w:ascii="Courier New" w:hAnsi="Courier New"/>
    </w:rPr>
  </w:style>
  <w:style w:type="numbering" w:customStyle="1" w:styleId="NoList1">
    <w:name w:val="No List1"/>
    <w:next w:val="NoList"/>
    <w:uiPriority w:val="99"/>
    <w:semiHidden/>
    <w:unhideWhenUsed/>
    <w:rsid w:val="00295210"/>
  </w:style>
  <w:style w:type="character" w:customStyle="1" w:styleId="Heading3Char1">
    <w:name w:val="Heading 3 Char1"/>
    <w:aliases w:val="Знак Char1"/>
    <w:semiHidden/>
    <w:rsid w:val="00295210"/>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295210"/>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 w:val="20"/>
      <w:szCs w:val="28"/>
      <w:lang w:val="en-US" w:eastAsia="en-US"/>
    </w:rPr>
  </w:style>
  <w:style w:type="paragraph" w:styleId="TOC2">
    <w:name w:val="toc 2"/>
    <w:basedOn w:val="Normal"/>
    <w:next w:val="Normal"/>
    <w:autoRedefine/>
    <w:semiHidden/>
    <w:unhideWhenUsed/>
    <w:rsid w:val="00295210"/>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sz w:val="20"/>
      <w:szCs w:val="20"/>
      <w:lang w:val="en-US" w:eastAsia="en-US"/>
    </w:rPr>
  </w:style>
  <w:style w:type="paragraph" w:styleId="TOC3">
    <w:name w:val="toc 3"/>
    <w:basedOn w:val="TOC2"/>
    <w:next w:val="Normal"/>
    <w:autoRedefine/>
    <w:semiHidden/>
    <w:unhideWhenUsed/>
    <w:rsid w:val="00295210"/>
    <w:pPr>
      <w:spacing w:before="0"/>
      <w:ind w:left="1260" w:hanging="360"/>
    </w:pPr>
  </w:style>
  <w:style w:type="paragraph" w:styleId="TOC4">
    <w:name w:val="toc 4"/>
    <w:basedOn w:val="TOC3"/>
    <w:next w:val="TOC3"/>
    <w:autoRedefine/>
    <w:semiHidden/>
    <w:unhideWhenUsed/>
    <w:rsid w:val="00295210"/>
    <w:pPr>
      <w:tabs>
        <w:tab w:val="clear" w:pos="9630"/>
      </w:tabs>
      <w:ind w:left="1800"/>
    </w:pPr>
    <w:rPr>
      <w:rFonts w:cs="Times New Roman"/>
      <w:lang w:val="en-GB"/>
    </w:rPr>
  </w:style>
  <w:style w:type="paragraph" w:styleId="TOC5">
    <w:name w:val="toc 5"/>
    <w:basedOn w:val="Normal"/>
    <w:next w:val="Normal"/>
    <w:autoRedefine/>
    <w:semiHidden/>
    <w:unhideWhenUsed/>
    <w:rsid w:val="00295210"/>
    <w:pPr>
      <w:spacing w:after="100" w:line="276" w:lineRule="auto"/>
      <w:ind w:left="880"/>
    </w:pPr>
    <w:rPr>
      <w:rFonts w:ascii="Calibri" w:hAnsi="Calibri"/>
      <w:sz w:val="22"/>
      <w:szCs w:val="22"/>
    </w:rPr>
  </w:style>
  <w:style w:type="paragraph" w:styleId="TOC6">
    <w:name w:val="toc 6"/>
    <w:basedOn w:val="Normal"/>
    <w:next w:val="Normal"/>
    <w:autoRedefine/>
    <w:semiHidden/>
    <w:unhideWhenUsed/>
    <w:rsid w:val="00295210"/>
    <w:pPr>
      <w:spacing w:after="100" w:line="276" w:lineRule="auto"/>
      <w:ind w:left="1100"/>
    </w:pPr>
    <w:rPr>
      <w:rFonts w:ascii="Calibri" w:hAnsi="Calibri"/>
      <w:sz w:val="22"/>
      <w:szCs w:val="22"/>
    </w:rPr>
  </w:style>
  <w:style w:type="paragraph" w:styleId="TOC7">
    <w:name w:val="toc 7"/>
    <w:basedOn w:val="Normal"/>
    <w:next w:val="Normal"/>
    <w:autoRedefine/>
    <w:semiHidden/>
    <w:unhideWhenUsed/>
    <w:rsid w:val="00295210"/>
    <w:pPr>
      <w:spacing w:after="100" w:line="276" w:lineRule="auto"/>
      <w:ind w:left="1320"/>
    </w:pPr>
    <w:rPr>
      <w:rFonts w:ascii="Calibri" w:hAnsi="Calibri"/>
      <w:sz w:val="22"/>
      <w:szCs w:val="22"/>
    </w:rPr>
  </w:style>
  <w:style w:type="paragraph" w:styleId="TOC8">
    <w:name w:val="toc 8"/>
    <w:basedOn w:val="Normal"/>
    <w:next w:val="Normal"/>
    <w:autoRedefine/>
    <w:semiHidden/>
    <w:unhideWhenUsed/>
    <w:rsid w:val="00295210"/>
    <w:pPr>
      <w:spacing w:after="100" w:line="276" w:lineRule="auto"/>
      <w:ind w:left="1540"/>
    </w:pPr>
    <w:rPr>
      <w:rFonts w:ascii="Calibri" w:hAnsi="Calibri"/>
      <w:sz w:val="22"/>
      <w:szCs w:val="22"/>
    </w:rPr>
  </w:style>
  <w:style w:type="paragraph" w:styleId="TOC9">
    <w:name w:val="toc 9"/>
    <w:basedOn w:val="Normal"/>
    <w:next w:val="Normal"/>
    <w:autoRedefine/>
    <w:semiHidden/>
    <w:unhideWhenUsed/>
    <w:rsid w:val="00295210"/>
    <w:pPr>
      <w:spacing w:after="100" w:line="276" w:lineRule="auto"/>
      <w:ind w:left="1760"/>
    </w:pPr>
    <w:rPr>
      <w:rFonts w:ascii="Calibri" w:hAnsi="Calibri"/>
      <w:sz w:val="22"/>
      <w:szCs w:val="22"/>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semiHidden/>
    <w:rsid w:val="00295210"/>
    <w:rPr>
      <w:sz w:val="20"/>
      <w:szCs w:val="20"/>
    </w:rPr>
  </w:style>
  <w:style w:type="paragraph" w:styleId="Caption">
    <w:name w:val="caption"/>
    <w:basedOn w:val="Normal"/>
    <w:next w:val="Normal"/>
    <w:qFormat/>
    <w:rsid w:val="00295210"/>
    <w:pPr>
      <w:autoSpaceDE w:val="0"/>
      <w:autoSpaceDN w:val="0"/>
      <w:adjustRightInd w:val="0"/>
      <w:spacing w:after="400"/>
      <w:ind w:right="140"/>
      <w:jc w:val="both"/>
    </w:pPr>
    <w:rPr>
      <w:rFonts w:ascii="Verdana" w:hAnsi="Verdana"/>
      <w:b/>
      <w:bCs/>
      <w:sz w:val="20"/>
      <w:szCs w:val="20"/>
    </w:rPr>
  </w:style>
  <w:style w:type="paragraph" w:styleId="TOAHeading">
    <w:name w:val="toa heading"/>
    <w:basedOn w:val="Normal"/>
    <w:next w:val="Normal"/>
    <w:autoRedefine/>
    <w:semiHidden/>
    <w:unhideWhenUsed/>
    <w:rsid w:val="00295210"/>
    <w:pPr>
      <w:shd w:val="clear" w:color="auto" w:fill="E0E0E0"/>
      <w:tabs>
        <w:tab w:val="right" w:pos="9630"/>
      </w:tabs>
      <w:autoSpaceDE w:val="0"/>
      <w:autoSpaceDN w:val="0"/>
      <w:adjustRightInd w:val="0"/>
      <w:spacing w:after="360"/>
      <w:jc w:val="center"/>
    </w:pPr>
    <w:rPr>
      <w:rFonts w:ascii="Tahoma" w:hAnsi="Tahoma" w:cs="Tahoma"/>
      <w:b/>
      <w:bCs/>
      <w:color w:val="000000"/>
      <w:sz w:val="28"/>
      <w:szCs w:val="20"/>
      <w:lang w:val="en-US" w:eastAsia="en-US"/>
    </w:rPr>
  </w:style>
  <w:style w:type="paragraph" w:styleId="List">
    <w:name w:val="List"/>
    <w:basedOn w:val="Normal"/>
    <w:semiHidden/>
    <w:unhideWhenUsed/>
    <w:rsid w:val="00295210"/>
    <w:pPr>
      <w:ind w:left="283" w:hanging="283"/>
    </w:pPr>
    <w:rPr>
      <w:sz w:val="28"/>
      <w:lang w:val="en-GB" w:eastAsia="en-US"/>
    </w:rPr>
  </w:style>
  <w:style w:type="paragraph" w:styleId="ListBullet">
    <w:name w:val="List Bullet"/>
    <w:basedOn w:val="Normal"/>
    <w:semiHidden/>
    <w:unhideWhenUsed/>
    <w:rsid w:val="00295210"/>
    <w:pPr>
      <w:numPr>
        <w:numId w:val="14"/>
      </w:numPr>
    </w:pPr>
    <w:rPr>
      <w:szCs w:val="20"/>
      <w:lang w:val="en-US" w:eastAsia="en-US"/>
    </w:rPr>
  </w:style>
  <w:style w:type="paragraph" w:styleId="ListNumber">
    <w:name w:val="List Number"/>
    <w:basedOn w:val="Normal"/>
    <w:semiHidden/>
    <w:unhideWhenUsed/>
    <w:rsid w:val="00295210"/>
    <w:pPr>
      <w:numPr>
        <w:numId w:val="15"/>
      </w:numPr>
    </w:pPr>
    <w:rPr>
      <w:szCs w:val="20"/>
      <w:lang w:val="en-US" w:eastAsia="en-US"/>
    </w:rPr>
  </w:style>
  <w:style w:type="paragraph" w:styleId="List2">
    <w:name w:val="List 2"/>
    <w:basedOn w:val="Normal"/>
    <w:semiHidden/>
    <w:unhideWhenUsed/>
    <w:rsid w:val="00295210"/>
    <w:pPr>
      <w:ind w:left="566" w:hanging="283"/>
    </w:pPr>
    <w:rPr>
      <w:sz w:val="28"/>
      <w:lang w:val="en-GB" w:eastAsia="en-US"/>
    </w:rPr>
  </w:style>
  <w:style w:type="paragraph" w:styleId="List3">
    <w:name w:val="List 3"/>
    <w:basedOn w:val="Normal"/>
    <w:semiHidden/>
    <w:unhideWhenUsed/>
    <w:rsid w:val="00295210"/>
    <w:pPr>
      <w:ind w:left="849" w:hanging="283"/>
    </w:pPr>
    <w:rPr>
      <w:sz w:val="28"/>
      <w:lang w:val="en-GB" w:eastAsia="en-US"/>
    </w:rPr>
  </w:style>
  <w:style w:type="paragraph" w:styleId="List4">
    <w:name w:val="List 4"/>
    <w:basedOn w:val="Normal"/>
    <w:semiHidden/>
    <w:unhideWhenUsed/>
    <w:rsid w:val="00295210"/>
    <w:pPr>
      <w:ind w:left="1132" w:hanging="283"/>
    </w:pPr>
    <w:rPr>
      <w:sz w:val="28"/>
      <w:lang w:val="en-GB" w:eastAsia="en-US"/>
    </w:rPr>
  </w:style>
  <w:style w:type="paragraph" w:styleId="List5">
    <w:name w:val="List 5"/>
    <w:basedOn w:val="Normal"/>
    <w:semiHidden/>
    <w:unhideWhenUsed/>
    <w:rsid w:val="00295210"/>
    <w:pPr>
      <w:ind w:left="1415" w:hanging="283"/>
    </w:pPr>
    <w:rPr>
      <w:sz w:val="28"/>
      <w:lang w:val="en-GB" w:eastAsia="en-US"/>
    </w:rPr>
  </w:style>
  <w:style w:type="paragraph" w:styleId="ListBullet4">
    <w:name w:val="List Bullet 4"/>
    <w:basedOn w:val="Normal"/>
    <w:semiHidden/>
    <w:unhideWhenUsed/>
    <w:rsid w:val="00295210"/>
    <w:pPr>
      <w:numPr>
        <w:numId w:val="16"/>
      </w:numPr>
    </w:pPr>
    <w:rPr>
      <w:sz w:val="28"/>
      <w:lang w:val="en-GB" w:eastAsia="en-US"/>
    </w:rPr>
  </w:style>
  <w:style w:type="paragraph" w:styleId="ListContinue2">
    <w:name w:val="List Continue 2"/>
    <w:basedOn w:val="Normal"/>
    <w:semiHidden/>
    <w:unhideWhenUsed/>
    <w:rsid w:val="00295210"/>
    <w:pPr>
      <w:spacing w:after="120"/>
      <w:ind w:left="566"/>
    </w:pPr>
    <w:rPr>
      <w:sz w:val="28"/>
      <w:lang w:val="en-GB" w:eastAsia="en-US"/>
    </w:rPr>
  </w:style>
  <w:style w:type="paragraph" w:styleId="ListContinue5">
    <w:name w:val="List Continue 5"/>
    <w:basedOn w:val="Normal"/>
    <w:semiHidden/>
    <w:unhideWhenUsed/>
    <w:rsid w:val="00295210"/>
    <w:pPr>
      <w:spacing w:after="120"/>
      <w:ind w:left="1415"/>
    </w:pPr>
    <w:rPr>
      <w:sz w:val="28"/>
      <w:lang w:val="en-GB" w:eastAsia="en-US"/>
    </w:rPr>
  </w:style>
  <w:style w:type="paragraph" w:styleId="Subtitle">
    <w:name w:val="Subtitle"/>
    <w:basedOn w:val="Normal"/>
    <w:link w:val="SubtitleChar"/>
    <w:qFormat/>
    <w:rsid w:val="00295210"/>
    <w:pPr>
      <w:spacing w:after="240" w:line="360" w:lineRule="auto"/>
    </w:pPr>
    <w:rPr>
      <w:b/>
      <w:szCs w:val="20"/>
      <w:lang w:val="ru-RU" w:eastAsia="en-US"/>
    </w:rPr>
  </w:style>
  <w:style w:type="character" w:customStyle="1" w:styleId="SubtitleChar">
    <w:name w:val="Subtitle Char"/>
    <w:basedOn w:val="DefaultParagraphFont"/>
    <w:link w:val="Subtitle"/>
    <w:rsid w:val="00295210"/>
    <w:rPr>
      <w:b/>
      <w:sz w:val="24"/>
      <w:lang w:val="ru-RU" w:eastAsia="en-US"/>
    </w:rPr>
  </w:style>
  <w:style w:type="paragraph" w:styleId="BodyTextFirstIndent">
    <w:name w:val="Body Text First Indent"/>
    <w:basedOn w:val="BodyText"/>
    <w:link w:val="BodyTextFirstIndentChar"/>
    <w:semiHidden/>
    <w:unhideWhenUsed/>
    <w:rsid w:val="00295210"/>
    <w:pPr>
      <w:spacing w:after="120"/>
      <w:ind w:firstLine="210"/>
      <w:jc w:val="left"/>
    </w:pPr>
    <w:rPr>
      <w:sz w:val="28"/>
      <w:lang w:val="en-GB"/>
    </w:rPr>
  </w:style>
  <w:style w:type="character" w:customStyle="1" w:styleId="BodyTextChar1">
    <w:name w:val="Body Text Char1"/>
    <w:basedOn w:val="DefaultParagraphFont"/>
    <w:link w:val="BodyText"/>
    <w:rsid w:val="00295210"/>
    <w:rPr>
      <w:sz w:val="24"/>
      <w:szCs w:val="24"/>
      <w:lang w:eastAsia="en-US"/>
    </w:rPr>
  </w:style>
  <w:style w:type="character" w:customStyle="1" w:styleId="BodyTextFirstIndentChar">
    <w:name w:val="Body Text First Indent Char"/>
    <w:basedOn w:val="BodyTextChar1"/>
    <w:link w:val="BodyTextFirstIndent"/>
    <w:semiHidden/>
    <w:rsid w:val="00295210"/>
    <w:rPr>
      <w:sz w:val="28"/>
      <w:lang w:val="en-GB"/>
    </w:rPr>
  </w:style>
  <w:style w:type="paragraph" w:styleId="BodyTextFirstIndent2">
    <w:name w:val="Body Text First Indent 2"/>
    <w:basedOn w:val="BodyTextIndent"/>
    <w:link w:val="BodyTextFirstIndent2Char"/>
    <w:semiHidden/>
    <w:unhideWhenUsed/>
    <w:rsid w:val="00295210"/>
    <w:pPr>
      <w:ind w:firstLine="210"/>
    </w:pPr>
    <w:rPr>
      <w:sz w:val="28"/>
      <w:lang w:val="en-GB"/>
    </w:rPr>
  </w:style>
  <w:style w:type="character" w:customStyle="1" w:styleId="BodyTextFirstIndent2Char">
    <w:name w:val="Body Text First Indent 2 Char"/>
    <w:basedOn w:val="BodyTextIndentChar"/>
    <w:link w:val="BodyTextFirstIndent2"/>
    <w:semiHidden/>
    <w:rsid w:val="00295210"/>
    <w:rPr>
      <w:sz w:val="28"/>
      <w:lang w:val="en-GB"/>
    </w:rPr>
  </w:style>
  <w:style w:type="paragraph" w:styleId="BodyText30">
    <w:name w:val="Body Text 3"/>
    <w:basedOn w:val="Normal"/>
    <w:link w:val="BodyText3Char"/>
    <w:semiHidden/>
    <w:unhideWhenUsed/>
    <w:rsid w:val="00295210"/>
    <w:pPr>
      <w:spacing w:line="360" w:lineRule="auto"/>
      <w:jc w:val="both"/>
    </w:pPr>
    <w:rPr>
      <w:color w:val="000000"/>
      <w:szCs w:val="20"/>
      <w:lang w:val="ru-RU" w:eastAsia="en-US"/>
    </w:rPr>
  </w:style>
  <w:style w:type="character" w:customStyle="1" w:styleId="BodyText3Char">
    <w:name w:val="Body Text 3 Char"/>
    <w:basedOn w:val="DefaultParagraphFont"/>
    <w:link w:val="BodyText30"/>
    <w:semiHidden/>
    <w:rsid w:val="00295210"/>
    <w:rPr>
      <w:color w:val="000000"/>
      <w:sz w:val="24"/>
      <w:lang w:val="ru-RU" w:eastAsia="en-US"/>
    </w:rPr>
  </w:style>
  <w:style w:type="paragraph" w:styleId="BlockText">
    <w:name w:val="Block Text"/>
    <w:basedOn w:val="Normal"/>
    <w:semiHidden/>
    <w:unhideWhenUsed/>
    <w:rsid w:val="00295210"/>
    <w:pPr>
      <w:shd w:val="clear" w:color="auto" w:fill="FFFFFF"/>
      <w:spacing w:before="1642" w:line="206" w:lineRule="exact"/>
      <w:ind w:left="53" w:right="326"/>
      <w:jc w:val="both"/>
    </w:pPr>
    <w:rPr>
      <w:i/>
      <w:iCs/>
      <w:color w:val="000000"/>
      <w:spacing w:val="-1"/>
      <w:lang w:val="en-US" w:eastAsia="en-US"/>
    </w:rPr>
  </w:style>
  <w:style w:type="character" w:customStyle="1" w:styleId="DocumentMapChar">
    <w:name w:val="Document Map Char"/>
    <w:semiHidden/>
    <w:locked/>
    <w:rsid w:val="00295210"/>
    <w:rPr>
      <w:rFonts w:ascii="Tahoma" w:eastAsia="Times New Roman" w:hAnsi="Tahoma" w:cs="Tahoma"/>
      <w:sz w:val="16"/>
      <w:szCs w:val="16"/>
    </w:rPr>
  </w:style>
  <w:style w:type="paragraph" w:styleId="DocumentMap">
    <w:name w:val="Document Map"/>
    <w:aliases w:val="Char1"/>
    <w:basedOn w:val="Normal"/>
    <w:link w:val="DocumentMapChar1"/>
    <w:semiHidden/>
    <w:unhideWhenUsed/>
    <w:rsid w:val="00295210"/>
    <w:rPr>
      <w:rFonts w:ascii="Tahoma" w:hAnsi="Tahoma"/>
      <w:sz w:val="16"/>
      <w:szCs w:val="16"/>
      <w:lang w:val="ru-RU" w:eastAsia="en-US"/>
    </w:rPr>
  </w:style>
  <w:style w:type="character" w:customStyle="1" w:styleId="DocumentMapChar1">
    <w:name w:val="Document Map Char1"/>
    <w:aliases w:val="Char1 Char1"/>
    <w:basedOn w:val="DefaultParagraphFont"/>
    <w:link w:val="DocumentMap"/>
    <w:semiHidden/>
    <w:rsid w:val="00295210"/>
    <w:rPr>
      <w:rFonts w:ascii="Tahoma" w:hAnsi="Tahoma"/>
      <w:sz w:val="16"/>
      <w:szCs w:val="16"/>
      <w:lang w:val="ru-RU" w:eastAsia="en-US"/>
    </w:rPr>
  </w:style>
  <w:style w:type="paragraph" w:styleId="PlainText">
    <w:name w:val="Plain Text"/>
    <w:basedOn w:val="Normal"/>
    <w:link w:val="PlainTextChar"/>
    <w:semiHidden/>
    <w:unhideWhenUsed/>
    <w:rsid w:val="00295210"/>
    <w:rPr>
      <w:rFonts w:ascii="Courier New" w:hAnsi="Courier New"/>
      <w:sz w:val="20"/>
      <w:szCs w:val="20"/>
      <w:lang w:val="ru-RU"/>
    </w:rPr>
  </w:style>
  <w:style w:type="character" w:customStyle="1" w:styleId="PlainTextChar">
    <w:name w:val="Plain Text Char"/>
    <w:basedOn w:val="DefaultParagraphFont"/>
    <w:link w:val="PlainText"/>
    <w:semiHidden/>
    <w:rsid w:val="00295210"/>
    <w:rPr>
      <w:rFonts w:ascii="Courier New" w:hAnsi="Courier New"/>
      <w:lang w:val="ru-RU"/>
    </w:rPr>
  </w:style>
  <w:style w:type="character" w:customStyle="1" w:styleId="NoSpacingChar">
    <w:name w:val="No Spacing Char"/>
    <w:link w:val="NoSpacing"/>
    <w:locked/>
    <w:rsid w:val="00295210"/>
    <w:rPr>
      <w:rFonts w:ascii="Courier New" w:hAnsi="Courier New" w:cs="Courier New"/>
      <w:sz w:val="22"/>
      <w:szCs w:val="22"/>
      <w:lang w:val="bg-BG" w:eastAsia="en-US" w:bidi="ar-SA"/>
    </w:rPr>
  </w:style>
  <w:style w:type="paragraph" w:styleId="NoSpacing">
    <w:name w:val="No Spacing"/>
    <w:link w:val="NoSpacingChar"/>
    <w:qFormat/>
    <w:rsid w:val="00295210"/>
    <w:rPr>
      <w:rFonts w:ascii="Courier New" w:hAnsi="Courier New" w:cs="Courier New"/>
      <w:sz w:val="22"/>
      <w:szCs w:val="22"/>
      <w:lang w:eastAsia="en-US"/>
    </w:rPr>
  </w:style>
  <w:style w:type="paragraph" w:styleId="Revision">
    <w:name w:val="Revision"/>
    <w:semiHidden/>
    <w:rsid w:val="00295210"/>
    <w:rPr>
      <w:sz w:val="24"/>
      <w:lang w:val="en-US" w:eastAsia="en-US"/>
    </w:rPr>
  </w:style>
  <w:style w:type="paragraph" w:customStyle="1" w:styleId="Char">
    <w:name w:val="Char"/>
    <w:basedOn w:val="Normal"/>
    <w:rsid w:val="00295210"/>
    <w:pPr>
      <w:tabs>
        <w:tab w:val="left" w:pos="709"/>
      </w:tabs>
    </w:pPr>
    <w:rPr>
      <w:rFonts w:ascii="Tahoma" w:hAnsi="Tahoma"/>
      <w:lang w:val="pl-PL" w:eastAsia="pl-PL"/>
    </w:rPr>
  </w:style>
  <w:style w:type="paragraph" w:customStyle="1" w:styleId="CharCharCharChar">
    <w:name w:val="Знак Char Char Знак Char Char Знак"/>
    <w:basedOn w:val="Normal"/>
    <w:rsid w:val="00295210"/>
    <w:pPr>
      <w:spacing w:after="160" w:line="240" w:lineRule="exact"/>
    </w:pPr>
    <w:rPr>
      <w:rFonts w:ascii="Tahoma" w:hAnsi="Tahoma"/>
      <w:sz w:val="20"/>
      <w:szCs w:val="20"/>
      <w:lang w:val="en-US" w:eastAsia="en-US"/>
    </w:rPr>
  </w:style>
  <w:style w:type="paragraph" w:customStyle="1" w:styleId="Style18">
    <w:name w:val="Style18"/>
    <w:basedOn w:val="Normal"/>
    <w:rsid w:val="00295210"/>
    <w:pPr>
      <w:spacing w:before="120" w:after="120" w:line="280" w:lineRule="atLeast"/>
      <w:ind w:left="360"/>
      <w:jc w:val="center"/>
    </w:pPr>
    <w:rPr>
      <w:bCs/>
      <w:sz w:val="28"/>
      <w:szCs w:val="32"/>
      <w:lang w:eastAsia="en-US"/>
    </w:rPr>
  </w:style>
  <w:style w:type="paragraph" w:customStyle="1" w:styleId="FR2">
    <w:name w:val="FR2"/>
    <w:rsid w:val="00295210"/>
    <w:pPr>
      <w:widowControl w:val="0"/>
      <w:snapToGrid w:val="0"/>
      <w:jc w:val="right"/>
    </w:pPr>
    <w:rPr>
      <w:rFonts w:ascii="Arial" w:hAnsi="Arial"/>
      <w:sz w:val="24"/>
      <w:lang w:eastAsia="en-US"/>
    </w:rPr>
  </w:style>
  <w:style w:type="paragraph" w:customStyle="1" w:styleId="CharCharCharChar0">
    <w:name w:val="Char Char Char Char"/>
    <w:basedOn w:val="Normal"/>
    <w:rsid w:val="00295210"/>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295210"/>
    <w:pPr>
      <w:tabs>
        <w:tab w:val="left" w:pos="709"/>
      </w:tabs>
    </w:pPr>
    <w:rPr>
      <w:rFonts w:ascii="Tahoma" w:hAnsi="Tahoma"/>
      <w:lang w:val="pl-PL" w:eastAsia="pl-PL"/>
    </w:rPr>
  </w:style>
  <w:style w:type="paragraph" w:customStyle="1" w:styleId="Annexetitle">
    <w:name w:val="Annexe_title"/>
    <w:basedOn w:val="Heading1"/>
    <w:next w:val="Normal"/>
    <w:rsid w:val="00295210"/>
    <w:pPr>
      <w:keepNext w:val="0"/>
      <w:pageBreakBefore/>
      <w:tabs>
        <w:tab w:val="left" w:pos="1701"/>
        <w:tab w:val="left" w:pos="2552"/>
      </w:tabs>
      <w:suppressAutoHyphens/>
      <w:spacing w:before="240" w:after="240"/>
    </w:pPr>
    <w:rPr>
      <w:caps/>
      <w:smallCaps/>
      <w:color w:val="auto"/>
      <w:kern w:val="2"/>
      <w:szCs w:val="28"/>
      <w:u w:val="none"/>
      <w:lang w:val="en-GB" w:eastAsia="ar-SA"/>
    </w:rPr>
  </w:style>
  <w:style w:type="paragraph" w:customStyle="1" w:styleId="normaltableau">
    <w:name w:val="normal_tableau"/>
    <w:basedOn w:val="Normal"/>
    <w:rsid w:val="00295210"/>
    <w:pPr>
      <w:suppressAutoHyphens/>
      <w:spacing w:before="120" w:after="120"/>
      <w:jc w:val="both"/>
    </w:pPr>
    <w:rPr>
      <w:rFonts w:ascii="Optima" w:hAnsi="Optima"/>
      <w:sz w:val="22"/>
      <w:szCs w:val="20"/>
      <w:lang w:val="en-GB" w:eastAsia="ar-SA"/>
    </w:rPr>
  </w:style>
  <w:style w:type="paragraph" w:customStyle="1" w:styleId="Style">
    <w:name w:val="Style"/>
    <w:rsid w:val="00295210"/>
    <w:pPr>
      <w:autoSpaceDE w:val="0"/>
      <w:autoSpaceDN w:val="0"/>
      <w:adjustRightInd w:val="0"/>
      <w:ind w:left="140" w:right="140" w:firstLine="840"/>
      <w:jc w:val="both"/>
    </w:pPr>
    <w:rPr>
      <w:sz w:val="24"/>
      <w:szCs w:val="24"/>
    </w:rPr>
  </w:style>
  <w:style w:type="paragraph" w:customStyle="1" w:styleId="Spreadsheet">
    <w:name w:val="Spreadsheet"/>
    <w:basedOn w:val="Normal"/>
    <w:rsid w:val="00295210"/>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lang w:val="en-US"/>
    </w:rPr>
  </w:style>
  <w:style w:type="paragraph" w:customStyle="1" w:styleId="tabletxt">
    <w:name w:val="table_txt"/>
    <w:basedOn w:val="Normal"/>
    <w:rsid w:val="00295210"/>
    <w:pPr>
      <w:suppressAutoHyphens/>
      <w:autoSpaceDE w:val="0"/>
      <w:autoSpaceDN w:val="0"/>
      <w:adjustRightInd w:val="0"/>
      <w:spacing w:after="120"/>
      <w:ind w:right="140"/>
    </w:pPr>
    <w:rPr>
      <w:rFonts w:ascii="Verdana" w:hAnsi="Verdana"/>
      <w:sz w:val="22"/>
      <w:lang w:val="en-US"/>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295210"/>
    <w:pPr>
      <w:tabs>
        <w:tab w:val="left" w:pos="709"/>
      </w:tabs>
    </w:pPr>
    <w:rPr>
      <w:rFonts w:ascii="Tahoma" w:hAnsi="Tahoma"/>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295210"/>
    <w:pPr>
      <w:tabs>
        <w:tab w:val="left" w:pos="709"/>
      </w:tabs>
      <w:spacing w:before="120" w:after="120"/>
      <w:ind w:left="360"/>
      <w:jc w:val="center"/>
    </w:pPr>
    <w:rPr>
      <w:rFonts w:ascii="Tahoma" w:hAnsi="Tahoma"/>
      <w:b/>
      <w:bCs/>
      <w:szCs w:val="28"/>
      <w:lang w:val="pl-PL" w:eastAsia="pl-PL"/>
    </w:rPr>
  </w:style>
  <w:style w:type="paragraph" w:customStyle="1" w:styleId="TenderTableofContentsHeading">
    <w:name w:val="Tender Table of Contents Heading"/>
    <w:basedOn w:val="Normal"/>
    <w:next w:val="Normal"/>
    <w:rsid w:val="00295210"/>
    <w:pPr>
      <w:spacing w:before="120" w:line="360" w:lineRule="auto"/>
    </w:pPr>
    <w:rPr>
      <w:rFonts w:ascii="Verdana" w:hAnsi="Verdana"/>
      <w:b/>
      <w:smallCaps/>
      <w:kern w:val="24"/>
      <w:sz w:val="26"/>
      <w:szCs w:val="26"/>
      <w:lang w:eastAsia="en-US" w:bidi="en-US"/>
    </w:rPr>
  </w:style>
  <w:style w:type="paragraph" w:customStyle="1" w:styleId="Application2">
    <w:name w:val="Application2"/>
    <w:basedOn w:val="Normal"/>
    <w:autoRedefine/>
    <w:rsid w:val="00295210"/>
    <w:pPr>
      <w:widowControl w:val="0"/>
      <w:suppressAutoHyphens/>
      <w:snapToGrid w:val="0"/>
      <w:spacing w:before="120" w:after="120"/>
    </w:pPr>
    <w:rPr>
      <w:spacing w:val="-2"/>
      <w:lang w:eastAsia="en-US"/>
    </w:rPr>
  </w:style>
  <w:style w:type="character" w:customStyle="1" w:styleId="BuletstileChar">
    <w:name w:val="Bulet stile Char"/>
    <w:link w:val="Buletstile"/>
    <w:locked/>
    <w:rsid w:val="00295210"/>
    <w:rPr>
      <w:rFonts w:ascii="Verdana" w:hAnsi="Verdana"/>
      <w:sz w:val="24"/>
      <w:szCs w:val="24"/>
    </w:rPr>
  </w:style>
  <w:style w:type="paragraph" w:customStyle="1" w:styleId="Buletstile">
    <w:name w:val="Bulet stile"/>
    <w:basedOn w:val="Normal"/>
    <w:link w:val="BuletstileChar"/>
    <w:qFormat/>
    <w:rsid w:val="00295210"/>
    <w:pPr>
      <w:numPr>
        <w:numId w:val="17"/>
      </w:numPr>
      <w:autoSpaceDE w:val="0"/>
      <w:autoSpaceDN w:val="0"/>
      <w:adjustRightInd w:val="0"/>
      <w:spacing w:after="400"/>
      <w:ind w:right="140"/>
      <w:jc w:val="both"/>
    </w:pPr>
    <w:rPr>
      <w:rFonts w:ascii="Verdana" w:hAnsi="Verdana"/>
    </w:rPr>
  </w:style>
  <w:style w:type="paragraph" w:customStyle="1" w:styleId="Application4">
    <w:name w:val="Application4"/>
    <w:basedOn w:val="Normal"/>
    <w:autoRedefine/>
    <w:rsid w:val="00295210"/>
    <w:pPr>
      <w:widowControl w:val="0"/>
      <w:numPr>
        <w:numId w:val="18"/>
      </w:numPr>
      <w:snapToGrid w:val="0"/>
      <w:spacing w:before="120" w:after="120"/>
      <w:jc w:val="both"/>
    </w:pPr>
    <w:rPr>
      <w:spacing w:val="-2"/>
      <w:sz w:val="20"/>
      <w:lang w:eastAsia="en-US"/>
    </w:rPr>
  </w:style>
  <w:style w:type="paragraph" w:customStyle="1" w:styleId="Char1CharCharCharCharCharCharCharCharCharCharCharCharCharChar">
    <w:name w:val="Char1 Char Char Char Char Char Char Char Char Char Char Char Char Char Char"/>
    <w:basedOn w:val="Normal"/>
    <w:rsid w:val="00295210"/>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295210"/>
    <w:pPr>
      <w:tabs>
        <w:tab w:val="left" w:pos="709"/>
      </w:tabs>
    </w:pPr>
    <w:rPr>
      <w:rFonts w:ascii="Tahoma" w:hAnsi="Tahoma"/>
      <w:lang w:val="pl-PL" w:eastAsia="pl-PL"/>
    </w:rPr>
  </w:style>
  <w:style w:type="paragraph" w:customStyle="1" w:styleId="Bulet">
    <w:name w:val="Bulet"/>
    <w:basedOn w:val="Normal"/>
    <w:rsid w:val="00295210"/>
    <w:pPr>
      <w:numPr>
        <w:numId w:val="19"/>
      </w:numPr>
      <w:jc w:val="both"/>
    </w:pPr>
    <w:rPr>
      <w:lang w:val="en-US" w:eastAsia="en-US"/>
    </w:rPr>
  </w:style>
  <w:style w:type="paragraph" w:customStyle="1" w:styleId="Style8">
    <w:name w:val="Style8"/>
    <w:basedOn w:val="Normal"/>
    <w:rsid w:val="00295210"/>
    <w:pPr>
      <w:spacing w:before="120" w:after="120" w:line="280" w:lineRule="atLeast"/>
      <w:ind w:left="360"/>
      <w:jc w:val="center"/>
    </w:pPr>
    <w:rPr>
      <w:bCs/>
      <w:sz w:val="28"/>
      <w:szCs w:val="28"/>
      <w:lang w:eastAsia="en-US"/>
    </w:rPr>
  </w:style>
  <w:style w:type="paragraph" w:customStyle="1" w:styleId="Table">
    <w:name w:val="Table"/>
    <w:basedOn w:val="Normal"/>
    <w:rsid w:val="00295210"/>
    <w:pPr>
      <w:keepLines/>
    </w:pPr>
    <w:rPr>
      <w:rFonts w:ascii="Arial Narrow" w:hAnsi="Arial Narrow" w:cs="Arial"/>
      <w:sz w:val="20"/>
      <w:lang w:eastAsia="en-US"/>
    </w:rPr>
  </w:style>
  <w:style w:type="paragraph" w:customStyle="1" w:styleId="FR1">
    <w:name w:val="FR1"/>
    <w:rsid w:val="00295210"/>
    <w:pPr>
      <w:widowControl w:val="0"/>
      <w:snapToGrid w:val="0"/>
    </w:pPr>
    <w:rPr>
      <w:rFonts w:ascii="Arial" w:hAnsi="Arial"/>
      <w:sz w:val="24"/>
      <w:lang w:eastAsia="en-US"/>
    </w:rPr>
  </w:style>
  <w:style w:type="paragraph" w:customStyle="1" w:styleId="Style9">
    <w:name w:val="Style9"/>
    <w:basedOn w:val="Normal"/>
    <w:rsid w:val="00295210"/>
    <w:pPr>
      <w:numPr>
        <w:numId w:val="20"/>
      </w:numPr>
      <w:spacing w:before="120" w:after="120" w:line="280" w:lineRule="atLeast"/>
      <w:jc w:val="center"/>
    </w:pPr>
    <w:rPr>
      <w:b/>
      <w:bCs/>
      <w:sz w:val="28"/>
      <w:szCs w:val="28"/>
      <w:lang w:eastAsia="en-US"/>
    </w:rPr>
  </w:style>
  <w:style w:type="paragraph" w:customStyle="1" w:styleId="CharCharChar">
    <w:name w:val="Char Char Char Знак"/>
    <w:basedOn w:val="Normal"/>
    <w:rsid w:val="00295210"/>
    <w:pPr>
      <w:tabs>
        <w:tab w:val="left" w:pos="709"/>
      </w:tabs>
    </w:pPr>
    <w:rPr>
      <w:rFonts w:ascii="Tahoma" w:hAnsi="Tahoma"/>
      <w:lang w:val="pl-PL" w:eastAsia="pl-PL"/>
    </w:rPr>
  </w:style>
  <w:style w:type="paragraph" w:customStyle="1" w:styleId="Style15">
    <w:name w:val="Style15"/>
    <w:basedOn w:val="Normal"/>
    <w:rsid w:val="00295210"/>
    <w:pPr>
      <w:widowControl w:val="0"/>
      <w:autoSpaceDE w:val="0"/>
      <w:autoSpaceDN w:val="0"/>
      <w:adjustRightInd w:val="0"/>
      <w:spacing w:line="245" w:lineRule="exact"/>
      <w:jc w:val="center"/>
    </w:pPr>
    <w:rPr>
      <w:rFonts w:ascii="Verdana" w:eastAsia="SimSun" w:hAnsi="Verdana"/>
      <w:lang w:eastAsia="zh-CN"/>
    </w:rPr>
  </w:style>
  <w:style w:type="paragraph" w:customStyle="1" w:styleId="Style27">
    <w:name w:val="Style27"/>
    <w:basedOn w:val="Normal"/>
    <w:rsid w:val="00295210"/>
    <w:pPr>
      <w:widowControl w:val="0"/>
      <w:autoSpaceDE w:val="0"/>
      <w:autoSpaceDN w:val="0"/>
      <w:adjustRightInd w:val="0"/>
      <w:spacing w:line="240" w:lineRule="exact"/>
      <w:jc w:val="both"/>
    </w:pPr>
    <w:rPr>
      <w:rFonts w:ascii="Verdana" w:eastAsia="SimSun" w:hAnsi="Verdana"/>
      <w:lang w:eastAsia="zh-CN"/>
    </w:rPr>
  </w:style>
  <w:style w:type="paragraph" w:customStyle="1" w:styleId="Style22">
    <w:name w:val="Style22"/>
    <w:basedOn w:val="Normal"/>
    <w:rsid w:val="00295210"/>
    <w:pPr>
      <w:widowControl w:val="0"/>
      <w:autoSpaceDE w:val="0"/>
      <w:autoSpaceDN w:val="0"/>
      <w:adjustRightInd w:val="0"/>
      <w:spacing w:line="243" w:lineRule="exact"/>
      <w:ind w:firstLine="710"/>
      <w:jc w:val="both"/>
    </w:pPr>
    <w:rPr>
      <w:rFonts w:ascii="Verdana" w:eastAsia="SimSun" w:hAnsi="Verdana"/>
      <w:lang w:eastAsia="zh-CN"/>
    </w:rPr>
  </w:style>
  <w:style w:type="paragraph" w:customStyle="1" w:styleId="Style24">
    <w:name w:val="Style24"/>
    <w:basedOn w:val="Normal"/>
    <w:rsid w:val="00295210"/>
    <w:pPr>
      <w:widowControl w:val="0"/>
      <w:autoSpaceDE w:val="0"/>
      <w:autoSpaceDN w:val="0"/>
      <w:adjustRightInd w:val="0"/>
      <w:spacing w:line="242" w:lineRule="exact"/>
      <w:jc w:val="both"/>
    </w:pPr>
    <w:rPr>
      <w:rFonts w:ascii="Verdana" w:eastAsia="SimSun" w:hAnsi="Verdana"/>
      <w:lang w:eastAsia="zh-CN"/>
    </w:rPr>
  </w:style>
  <w:style w:type="paragraph" w:customStyle="1" w:styleId="Style39">
    <w:name w:val="Style39"/>
    <w:basedOn w:val="Normal"/>
    <w:rsid w:val="00295210"/>
    <w:pPr>
      <w:widowControl w:val="0"/>
      <w:autoSpaceDE w:val="0"/>
      <w:autoSpaceDN w:val="0"/>
      <w:adjustRightInd w:val="0"/>
      <w:spacing w:line="250" w:lineRule="exact"/>
      <w:jc w:val="both"/>
    </w:pPr>
    <w:rPr>
      <w:rFonts w:ascii="Verdana" w:eastAsia="SimSun" w:hAnsi="Verdana"/>
      <w:lang w:eastAsia="zh-CN"/>
    </w:rPr>
  </w:style>
  <w:style w:type="paragraph" w:customStyle="1" w:styleId="Style45">
    <w:name w:val="Style45"/>
    <w:basedOn w:val="Normal"/>
    <w:rsid w:val="00295210"/>
    <w:pPr>
      <w:widowControl w:val="0"/>
      <w:autoSpaceDE w:val="0"/>
      <w:autoSpaceDN w:val="0"/>
      <w:adjustRightInd w:val="0"/>
      <w:spacing w:line="242" w:lineRule="exact"/>
      <w:jc w:val="both"/>
    </w:pPr>
    <w:rPr>
      <w:rFonts w:ascii="Verdana" w:eastAsia="SimSun" w:hAnsi="Verdana"/>
      <w:lang w:eastAsia="zh-CN"/>
    </w:rPr>
  </w:style>
  <w:style w:type="paragraph" w:customStyle="1" w:styleId="Style46">
    <w:name w:val="Style46"/>
    <w:basedOn w:val="Normal"/>
    <w:rsid w:val="00295210"/>
    <w:pPr>
      <w:widowControl w:val="0"/>
      <w:autoSpaceDE w:val="0"/>
      <w:autoSpaceDN w:val="0"/>
      <w:adjustRightInd w:val="0"/>
      <w:spacing w:line="240" w:lineRule="exact"/>
      <w:ind w:firstLine="715"/>
      <w:jc w:val="both"/>
    </w:pPr>
    <w:rPr>
      <w:rFonts w:ascii="Verdana" w:eastAsia="SimSun" w:hAnsi="Verdana"/>
      <w:lang w:eastAsia="zh-CN"/>
    </w:rPr>
  </w:style>
  <w:style w:type="paragraph" w:customStyle="1" w:styleId="Style4">
    <w:name w:val="Style4"/>
    <w:basedOn w:val="Normal"/>
    <w:rsid w:val="00295210"/>
    <w:pPr>
      <w:widowControl w:val="0"/>
      <w:autoSpaceDE w:val="0"/>
      <w:autoSpaceDN w:val="0"/>
      <w:adjustRightInd w:val="0"/>
      <w:spacing w:line="245" w:lineRule="exact"/>
      <w:jc w:val="center"/>
    </w:pPr>
    <w:rPr>
      <w:rFonts w:ascii="Verdana" w:eastAsia="SimSun" w:hAnsi="Verdana"/>
      <w:lang w:eastAsia="zh-CN"/>
    </w:rPr>
  </w:style>
  <w:style w:type="paragraph" w:customStyle="1" w:styleId="Style43">
    <w:name w:val="Style43"/>
    <w:basedOn w:val="Normal"/>
    <w:rsid w:val="00295210"/>
    <w:pPr>
      <w:widowControl w:val="0"/>
      <w:autoSpaceDE w:val="0"/>
      <w:autoSpaceDN w:val="0"/>
      <w:adjustRightInd w:val="0"/>
      <w:spacing w:line="245" w:lineRule="exact"/>
      <w:ind w:firstLine="710"/>
    </w:pPr>
    <w:rPr>
      <w:rFonts w:ascii="Verdana" w:eastAsia="SimSun" w:hAnsi="Verdana"/>
      <w:lang w:eastAsia="zh-CN"/>
    </w:rPr>
  </w:style>
  <w:style w:type="paragraph" w:customStyle="1" w:styleId="Style17">
    <w:name w:val="Style17"/>
    <w:basedOn w:val="Normal"/>
    <w:rsid w:val="00295210"/>
    <w:pPr>
      <w:widowControl w:val="0"/>
      <w:autoSpaceDE w:val="0"/>
      <w:autoSpaceDN w:val="0"/>
      <w:adjustRightInd w:val="0"/>
      <w:spacing w:line="268" w:lineRule="exact"/>
      <w:jc w:val="both"/>
    </w:pPr>
  </w:style>
  <w:style w:type="paragraph" w:customStyle="1" w:styleId="Style21">
    <w:name w:val="Style21"/>
    <w:basedOn w:val="Normal"/>
    <w:rsid w:val="00295210"/>
    <w:pPr>
      <w:widowControl w:val="0"/>
      <w:autoSpaceDE w:val="0"/>
      <w:autoSpaceDN w:val="0"/>
      <w:adjustRightInd w:val="0"/>
      <w:spacing w:line="242" w:lineRule="exact"/>
      <w:ind w:firstLine="547"/>
      <w:jc w:val="both"/>
    </w:pPr>
    <w:rPr>
      <w:rFonts w:ascii="Verdana" w:eastAsia="SimSun" w:hAnsi="Verdana"/>
      <w:lang w:eastAsia="zh-CN"/>
    </w:rPr>
  </w:style>
  <w:style w:type="paragraph" w:customStyle="1" w:styleId="Style2">
    <w:name w:val="Style2"/>
    <w:basedOn w:val="Normal"/>
    <w:rsid w:val="00295210"/>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lang w:eastAsia="en-US"/>
    </w:rPr>
  </w:style>
  <w:style w:type="paragraph" w:customStyle="1" w:styleId="p1">
    <w:name w:val="p1"/>
    <w:basedOn w:val="Normal"/>
    <w:rsid w:val="00295210"/>
    <w:pPr>
      <w:spacing w:before="100" w:beforeAutospacing="1" w:after="100" w:afterAutospacing="1"/>
      <w:ind w:left="-181" w:right="-23"/>
      <w:jc w:val="both"/>
    </w:pPr>
  </w:style>
  <w:style w:type="paragraph" w:customStyle="1" w:styleId="Style50">
    <w:name w:val="Style50"/>
    <w:basedOn w:val="Normal"/>
    <w:rsid w:val="00295210"/>
    <w:pPr>
      <w:widowControl w:val="0"/>
      <w:autoSpaceDE w:val="0"/>
      <w:autoSpaceDN w:val="0"/>
      <w:adjustRightInd w:val="0"/>
      <w:jc w:val="both"/>
    </w:pPr>
    <w:rPr>
      <w:rFonts w:ascii="Verdana" w:eastAsia="SimSun" w:hAnsi="Verdana" w:cs="Verdana"/>
      <w:lang w:eastAsia="zh-CN"/>
    </w:rPr>
  </w:style>
  <w:style w:type="character" w:customStyle="1" w:styleId="FontStyle60">
    <w:name w:val="Font Style60"/>
    <w:rsid w:val="00295210"/>
    <w:rPr>
      <w:rFonts w:ascii="Verdana" w:hAnsi="Verdana" w:cs="Verdana" w:hint="default"/>
      <w:b/>
      <w:bCs/>
      <w:sz w:val="20"/>
      <w:szCs w:val="20"/>
    </w:rPr>
  </w:style>
  <w:style w:type="character" w:customStyle="1" w:styleId="CharChar4">
    <w:name w:val="Char Char4"/>
    <w:locked/>
    <w:rsid w:val="00295210"/>
    <w:rPr>
      <w:color w:val="000000"/>
      <w:sz w:val="28"/>
      <w:u w:val="single"/>
      <w:lang w:val="en-AU" w:eastAsia="bg-BG" w:bidi="ar-SA"/>
    </w:rPr>
  </w:style>
  <w:style w:type="character" w:customStyle="1" w:styleId="CharChar10">
    <w:name w:val="Char Char10"/>
    <w:rsid w:val="00295210"/>
    <w:rPr>
      <w:rFonts w:ascii="Times New Roman" w:eastAsia="Times New Roman" w:hAnsi="Times New Roman" w:cs="Times New Roman" w:hint="default"/>
      <w:sz w:val="24"/>
      <w:szCs w:val="20"/>
      <w:lang w:val="en-US"/>
    </w:rPr>
  </w:style>
  <w:style w:type="character" w:customStyle="1" w:styleId="titleemph1">
    <w:name w:val="title_emph1"/>
    <w:rsid w:val="00295210"/>
    <w:rPr>
      <w:rFonts w:ascii="Arial" w:hAnsi="Arial" w:cs="Arial" w:hint="default"/>
      <w:b/>
      <w:bCs/>
      <w:sz w:val="18"/>
      <w:szCs w:val="18"/>
    </w:rPr>
  </w:style>
  <w:style w:type="character" w:customStyle="1" w:styleId="eleven1">
    <w:name w:val="eleven1"/>
    <w:rsid w:val="00295210"/>
    <w:rPr>
      <w:rFonts w:ascii="Verdana" w:hAnsi="Verdana" w:hint="default"/>
      <w:color w:val="000000"/>
      <w:sz w:val="17"/>
      <w:szCs w:val="17"/>
    </w:rPr>
  </w:style>
  <w:style w:type="character" w:customStyle="1" w:styleId="ldef">
    <w:name w:val="ldef"/>
    <w:rsid w:val="00295210"/>
  </w:style>
  <w:style w:type="character" w:customStyle="1" w:styleId="BoichoGeorgiev">
    <w:name w:val="Boicho Georgiev"/>
    <w:semiHidden/>
    <w:rsid w:val="00295210"/>
    <w:rPr>
      <w:rFonts w:ascii="Arial" w:hAnsi="Arial" w:cs="Arial" w:hint="default"/>
      <w:color w:val="auto"/>
      <w:sz w:val="20"/>
      <w:szCs w:val="20"/>
    </w:rPr>
  </w:style>
  <w:style w:type="character" w:customStyle="1" w:styleId="alcapt1">
    <w:name w:val="al_capt1"/>
    <w:rsid w:val="00295210"/>
    <w:rPr>
      <w:i/>
      <w:iCs/>
      <w:vanish/>
      <w:webHidden w:val="0"/>
      <w:specVanish/>
    </w:rPr>
  </w:style>
  <w:style w:type="character" w:customStyle="1" w:styleId="hiddenref1">
    <w:name w:val="hiddenref1"/>
    <w:rsid w:val="00295210"/>
    <w:rPr>
      <w:color w:val="000000"/>
      <w:u w:val="single"/>
    </w:rPr>
  </w:style>
  <w:style w:type="character" w:customStyle="1" w:styleId="articlehistory1">
    <w:name w:val="article_history1"/>
    <w:rsid w:val="00295210"/>
  </w:style>
  <w:style w:type="character" w:customStyle="1" w:styleId="parcapt1">
    <w:name w:val="par_capt1"/>
    <w:rsid w:val="00295210"/>
    <w:rPr>
      <w:b/>
      <w:bCs/>
      <w:vanish/>
      <w:webHidden w:val="0"/>
      <w:specVanish/>
    </w:rPr>
  </w:style>
  <w:style w:type="character" w:customStyle="1" w:styleId="ala1">
    <w:name w:val="al_a1"/>
    <w:rsid w:val="00295210"/>
    <w:rPr>
      <w:vanish/>
      <w:webHidden w:val="0"/>
      <w:specVanish/>
    </w:rPr>
  </w:style>
  <w:style w:type="character" w:customStyle="1" w:styleId="FontStyle63">
    <w:name w:val="Font Style63"/>
    <w:rsid w:val="00295210"/>
    <w:rPr>
      <w:rFonts w:ascii="Verdana" w:hAnsi="Verdana" w:cs="Verdana" w:hint="default"/>
      <w:sz w:val="20"/>
      <w:szCs w:val="20"/>
    </w:rPr>
  </w:style>
  <w:style w:type="character" w:customStyle="1" w:styleId="FontStyle62">
    <w:name w:val="Font Style62"/>
    <w:rsid w:val="00295210"/>
    <w:rPr>
      <w:rFonts w:ascii="Verdana" w:hAnsi="Verdana" w:cs="Verdana" w:hint="default"/>
      <w:b/>
      <w:bCs/>
      <w:i/>
      <w:iCs/>
      <w:sz w:val="20"/>
      <w:szCs w:val="20"/>
    </w:rPr>
  </w:style>
  <w:style w:type="character" w:customStyle="1" w:styleId="FontStyle54">
    <w:name w:val="Font Style54"/>
    <w:rsid w:val="00295210"/>
    <w:rPr>
      <w:rFonts w:ascii="Verdana" w:hAnsi="Verdana" w:cs="Verdana" w:hint="default"/>
      <w:i/>
      <w:iCs/>
      <w:sz w:val="20"/>
      <w:szCs w:val="20"/>
    </w:rPr>
  </w:style>
  <w:style w:type="character" w:customStyle="1" w:styleId="ala">
    <w:name w:val="al_a"/>
    <w:rsid w:val="00295210"/>
  </w:style>
  <w:style w:type="character" w:customStyle="1" w:styleId="alt">
    <w:name w:val="al_t"/>
    <w:rsid w:val="00295210"/>
  </w:style>
  <w:style w:type="character" w:customStyle="1" w:styleId="HeaderChar1">
    <w:name w:val="Header Char1"/>
    <w:semiHidden/>
    <w:locked/>
    <w:rsid w:val="00295210"/>
    <w:rPr>
      <w:rFonts w:ascii="Arial" w:hAnsi="Arial" w:cs="Arial" w:hint="default"/>
      <w:sz w:val="20"/>
      <w:szCs w:val="20"/>
      <w:lang w:val="en-AU" w:eastAsia="bg-BG"/>
    </w:rPr>
  </w:style>
  <w:style w:type="character" w:customStyle="1" w:styleId="FontStyle17">
    <w:name w:val="Font Style17"/>
    <w:rsid w:val="00295210"/>
    <w:rPr>
      <w:rFonts w:ascii="Verdana" w:hAnsi="Verdana" w:cs="Verdana" w:hint="default"/>
      <w:b/>
      <w:bCs/>
      <w:sz w:val="18"/>
      <w:szCs w:val="18"/>
    </w:rPr>
  </w:style>
  <w:style w:type="character" w:customStyle="1" w:styleId="FontStyle19">
    <w:name w:val="Font Style19"/>
    <w:rsid w:val="00295210"/>
    <w:rPr>
      <w:rFonts w:ascii="Verdana" w:hAnsi="Verdana" w:cs="Verdana" w:hint="default"/>
      <w:sz w:val="18"/>
      <w:szCs w:val="18"/>
    </w:rPr>
  </w:style>
  <w:style w:type="character" w:customStyle="1" w:styleId="CharChar26">
    <w:name w:val="Char Char26"/>
    <w:rsid w:val="00295210"/>
    <w:rPr>
      <w:b/>
      <w:bCs/>
      <w:sz w:val="28"/>
      <w:szCs w:val="28"/>
      <w:lang w:val="bg-BG" w:eastAsia="en-US" w:bidi="ar-SA"/>
    </w:rPr>
  </w:style>
  <w:style w:type="numbering" w:styleId="111111">
    <w:name w:val="Outline List 2"/>
    <w:basedOn w:val="NoList"/>
    <w:semiHidden/>
    <w:unhideWhenUsed/>
    <w:rsid w:val="00295210"/>
    <w:pPr>
      <w:numPr>
        <w:numId w:val="21"/>
      </w:numPr>
    </w:pPr>
  </w:style>
  <w:style w:type="character" w:customStyle="1" w:styleId="ala2">
    <w:name w:val="al_a2"/>
    <w:rsid w:val="00295210"/>
    <w:rPr>
      <w:vanish w:val="0"/>
      <w:webHidden w:val="0"/>
      <w:specVanish w:val="0"/>
    </w:rPr>
  </w:style>
  <w:style w:type="paragraph" w:customStyle="1" w:styleId="CharChar19CharChar">
    <w:name w:val="Char Char19 Char Char"/>
    <w:basedOn w:val="Normal"/>
    <w:rsid w:val="00295210"/>
    <w:pPr>
      <w:spacing w:after="160" w:line="240" w:lineRule="exact"/>
    </w:pPr>
    <w:rPr>
      <w:rFonts w:ascii="Tahoma" w:hAnsi="Tahoma"/>
      <w:sz w:val="20"/>
      <w:szCs w:val="20"/>
      <w:lang w:val="en-US" w:eastAsia="en-US"/>
    </w:rPr>
  </w:style>
  <w:style w:type="character" w:customStyle="1" w:styleId="3">
    <w:name w:val="Заглавие #3_"/>
    <w:link w:val="31"/>
    <w:locked/>
    <w:rsid w:val="00295210"/>
    <w:rPr>
      <w:rFonts w:ascii="Verdana" w:hAnsi="Verdana"/>
      <w:b/>
      <w:bCs/>
      <w:spacing w:val="2"/>
      <w:sz w:val="18"/>
      <w:szCs w:val="18"/>
    </w:rPr>
  </w:style>
  <w:style w:type="character" w:customStyle="1" w:styleId="22">
    <w:name w:val="Основен текст + Удебелен22"/>
    <w:rsid w:val="00295210"/>
    <w:rPr>
      <w:rFonts w:ascii="Verdana" w:hAnsi="Verdana" w:cs="Verdana"/>
      <w:b/>
      <w:bCs/>
      <w:spacing w:val="2"/>
      <w:sz w:val="18"/>
      <w:szCs w:val="18"/>
    </w:rPr>
  </w:style>
  <w:style w:type="paragraph" w:customStyle="1" w:styleId="11">
    <w:name w:val="Основен текст1"/>
    <w:basedOn w:val="Normal"/>
    <w:rsid w:val="00295210"/>
    <w:pPr>
      <w:spacing w:before="900" w:after="900" w:line="240" w:lineRule="atLeast"/>
      <w:jc w:val="center"/>
    </w:pPr>
    <w:rPr>
      <w:rFonts w:ascii="Verdana" w:eastAsia="Calibri" w:hAnsi="Verdana"/>
      <w:spacing w:val="2"/>
      <w:sz w:val="18"/>
      <w:szCs w:val="18"/>
      <w:lang w:val="ru-RU" w:eastAsia="en-US"/>
    </w:rPr>
  </w:style>
  <w:style w:type="paragraph" w:customStyle="1" w:styleId="31">
    <w:name w:val="Заглавие #31"/>
    <w:basedOn w:val="Normal"/>
    <w:link w:val="3"/>
    <w:rsid w:val="00295210"/>
    <w:pPr>
      <w:spacing w:before="60" w:line="245" w:lineRule="exact"/>
      <w:jc w:val="both"/>
      <w:outlineLvl w:val="2"/>
    </w:pPr>
    <w:rPr>
      <w:rFonts w:ascii="Verdana" w:hAnsi="Verdana"/>
      <w:b/>
      <w:bCs/>
      <w:spacing w:val="2"/>
      <w:sz w:val="18"/>
      <w:szCs w:val="18"/>
    </w:rPr>
  </w:style>
  <w:style w:type="character" w:customStyle="1" w:styleId="alt2">
    <w:name w:val="al_t2"/>
    <w:rsid w:val="00295210"/>
    <w:rPr>
      <w:vanish w:val="0"/>
      <w:webHidden w:val="0"/>
      <w:specVanish w:val="0"/>
    </w:rPr>
  </w:style>
  <w:style w:type="paragraph" w:customStyle="1" w:styleId="htleft">
    <w:name w:val="htleft"/>
    <w:basedOn w:val="Normal"/>
    <w:rsid w:val="00295210"/>
    <w:pPr>
      <w:spacing w:before="100" w:beforeAutospacing="1" w:after="100" w:afterAutospacing="1"/>
    </w:pPr>
  </w:style>
  <w:style w:type="paragraph" w:customStyle="1" w:styleId="htcenter">
    <w:name w:val="htcenter"/>
    <w:basedOn w:val="Normal"/>
    <w:rsid w:val="00295210"/>
    <w:pPr>
      <w:spacing w:before="100" w:beforeAutospacing="1" w:after="100" w:afterAutospacing="1"/>
      <w:jc w:val="center"/>
    </w:pPr>
  </w:style>
  <w:style w:type="character" w:customStyle="1" w:styleId="spelle">
    <w:name w:val="spelle"/>
    <w:rsid w:val="00295210"/>
  </w:style>
  <w:style w:type="paragraph" w:customStyle="1" w:styleId="w1">
    <w:name w:val="w1"/>
    <w:basedOn w:val="Normal"/>
    <w:rsid w:val="00295210"/>
    <w:pPr>
      <w:jc w:val="both"/>
    </w:pPr>
    <w:rPr>
      <w:color w:val="000000"/>
    </w:rPr>
  </w:style>
  <w:style w:type="character" w:customStyle="1" w:styleId="grame">
    <w:name w:val="grame"/>
    <w:rsid w:val="00295210"/>
  </w:style>
  <w:style w:type="paragraph" w:customStyle="1" w:styleId="Style1">
    <w:name w:val="Style1"/>
    <w:basedOn w:val="Normal"/>
    <w:uiPriority w:val="99"/>
    <w:rsid w:val="00295210"/>
    <w:pPr>
      <w:widowControl w:val="0"/>
      <w:autoSpaceDE w:val="0"/>
      <w:autoSpaceDN w:val="0"/>
      <w:adjustRightInd w:val="0"/>
      <w:spacing w:line="294" w:lineRule="exact"/>
      <w:jc w:val="both"/>
    </w:pPr>
  </w:style>
  <w:style w:type="character" w:customStyle="1" w:styleId="FontStyle11">
    <w:name w:val="Font Style11"/>
    <w:uiPriority w:val="99"/>
    <w:rsid w:val="00295210"/>
    <w:rPr>
      <w:rFonts w:ascii="Times New Roman" w:hAnsi="Times New Roman" w:cs="Times New Roman"/>
      <w:sz w:val="20"/>
      <w:szCs w:val="20"/>
    </w:rPr>
  </w:style>
  <w:style w:type="character" w:customStyle="1" w:styleId="timark">
    <w:name w:val="timark"/>
    <w:rsid w:val="00295210"/>
  </w:style>
  <w:style w:type="paragraph" w:customStyle="1" w:styleId="CharChar11CharCharCharCharCharCharCharChar">
    <w:name w:val="Char Char11 Char Char Char Char Char Char Char Char"/>
    <w:basedOn w:val="Normal"/>
    <w:rsid w:val="00295210"/>
    <w:pPr>
      <w:tabs>
        <w:tab w:val="left" w:pos="709"/>
      </w:tabs>
    </w:pPr>
    <w:rPr>
      <w:rFonts w:ascii="Tahoma" w:hAnsi="Tahoma"/>
      <w:lang w:val="pl-PL" w:eastAsia="pl-PL"/>
    </w:rPr>
  </w:style>
  <w:style w:type="character" w:customStyle="1" w:styleId="apple-converted-space">
    <w:name w:val="apple-converted-space"/>
    <w:rsid w:val="00295210"/>
  </w:style>
  <w:style w:type="paragraph" w:customStyle="1" w:styleId="c-ui-artc-title">
    <w:name w:val="c-ui-artc-title"/>
    <w:basedOn w:val="Normal"/>
    <w:rsid w:val="00295210"/>
    <w:pPr>
      <w:spacing w:before="100" w:beforeAutospacing="1" w:after="100" w:afterAutospacing="1"/>
    </w:pPr>
  </w:style>
  <w:style w:type="character" w:customStyle="1" w:styleId="move-down">
    <w:name w:val="move-down"/>
    <w:rsid w:val="00295210"/>
  </w:style>
  <w:style w:type="character" w:styleId="Strong">
    <w:name w:val="Strong"/>
    <w:uiPriority w:val="22"/>
    <w:qFormat/>
    <w:rsid w:val="00295210"/>
    <w:rPr>
      <w:b/>
      <w:bCs/>
    </w:rPr>
  </w:style>
  <w:style w:type="character" w:customStyle="1" w:styleId="FontStyle23">
    <w:name w:val="Font Style23"/>
    <w:rsid w:val="00295210"/>
    <w:rPr>
      <w:rFonts w:ascii="Franklin Gothic Medium Cond" w:hAnsi="Franklin Gothic Medium Cond" w:cs="Franklin Gothic Medium Cond" w:hint="default"/>
      <w:sz w:val="22"/>
      <w:szCs w:val="22"/>
    </w:rPr>
  </w:style>
  <w:style w:type="character" w:customStyle="1" w:styleId="FontStyle28">
    <w:name w:val="Font Style28"/>
    <w:rsid w:val="00295210"/>
    <w:rPr>
      <w:rFonts w:ascii="Verdana" w:hAnsi="Verdana" w:cs="Verdana"/>
      <w:b/>
      <w:bCs/>
      <w:spacing w:val="-10"/>
      <w:sz w:val="20"/>
      <w:szCs w:val="20"/>
    </w:rPr>
  </w:style>
  <w:style w:type="character" w:customStyle="1" w:styleId="p">
    <w:name w:val="p"/>
    <w:rsid w:val="00295210"/>
  </w:style>
  <w:style w:type="paragraph" w:customStyle="1" w:styleId="CustomisedNormal">
    <w:name w:val="Customised Normal"/>
    <w:basedOn w:val="Normal"/>
    <w:link w:val="CustomisedNormalChar"/>
    <w:qFormat/>
    <w:rsid w:val="00295210"/>
    <w:pPr>
      <w:suppressAutoHyphens/>
      <w:spacing w:before="120" w:after="120"/>
      <w:ind w:firstLine="709"/>
      <w:jc w:val="both"/>
    </w:pPr>
    <w:rPr>
      <w:lang w:eastAsia="ar-SA"/>
    </w:rPr>
  </w:style>
  <w:style w:type="character" w:customStyle="1" w:styleId="CustomisedNormalChar">
    <w:name w:val="Customised Normal Char"/>
    <w:link w:val="CustomisedNormal"/>
    <w:rsid w:val="00295210"/>
    <w:rPr>
      <w:sz w:val="24"/>
      <w:szCs w:val="24"/>
      <w:lang w:eastAsia="ar-SA"/>
    </w:rPr>
  </w:style>
  <w:style w:type="character" w:customStyle="1" w:styleId="WW8Num16z4">
    <w:name w:val="WW8Num16z4"/>
    <w:rsid w:val="00295210"/>
    <w:rPr>
      <w:rFonts w:ascii="Courier New" w:hAnsi="Courier New" w:cs="Courier New"/>
    </w:rPr>
  </w:style>
  <w:style w:type="paragraph" w:customStyle="1" w:styleId="NumPar1">
    <w:name w:val="NumPar 1"/>
    <w:basedOn w:val="Normal"/>
    <w:next w:val="Normal"/>
    <w:rsid w:val="00295210"/>
    <w:pPr>
      <w:tabs>
        <w:tab w:val="num" w:pos="850"/>
      </w:tabs>
      <w:spacing w:before="120" w:after="120"/>
      <w:ind w:left="850" w:hanging="850"/>
      <w:jc w:val="both"/>
    </w:pPr>
    <w:rPr>
      <w:rFonts w:eastAsia="Calibri"/>
      <w:szCs w:val="22"/>
    </w:rPr>
  </w:style>
  <w:style w:type="paragraph" w:customStyle="1" w:styleId="NumPar2">
    <w:name w:val="NumPar 2"/>
    <w:basedOn w:val="Normal"/>
    <w:next w:val="Normal"/>
    <w:rsid w:val="00295210"/>
    <w:pPr>
      <w:tabs>
        <w:tab w:val="num" w:pos="850"/>
      </w:tabs>
      <w:spacing w:before="120" w:after="120"/>
      <w:ind w:left="850" w:hanging="850"/>
      <w:jc w:val="both"/>
    </w:pPr>
    <w:rPr>
      <w:rFonts w:eastAsia="Calibri"/>
      <w:szCs w:val="22"/>
    </w:rPr>
  </w:style>
  <w:style w:type="paragraph" w:customStyle="1" w:styleId="NumPar3">
    <w:name w:val="NumPar 3"/>
    <w:basedOn w:val="Normal"/>
    <w:next w:val="Normal"/>
    <w:rsid w:val="00295210"/>
    <w:pPr>
      <w:tabs>
        <w:tab w:val="num" w:pos="850"/>
      </w:tabs>
      <w:spacing w:before="120" w:after="120"/>
      <w:ind w:left="850" w:hanging="850"/>
      <w:jc w:val="both"/>
    </w:pPr>
    <w:rPr>
      <w:rFonts w:eastAsia="Calibri"/>
      <w:szCs w:val="22"/>
    </w:rPr>
  </w:style>
  <w:style w:type="paragraph" w:customStyle="1" w:styleId="NumPar4">
    <w:name w:val="NumPar 4"/>
    <w:basedOn w:val="Normal"/>
    <w:next w:val="Normal"/>
    <w:rsid w:val="00295210"/>
    <w:pPr>
      <w:tabs>
        <w:tab w:val="num" w:pos="850"/>
      </w:tabs>
      <w:spacing w:before="120" w:after="120"/>
      <w:ind w:left="850" w:hanging="850"/>
      <w:jc w:val="both"/>
    </w:pPr>
    <w:rPr>
      <w:rFonts w:eastAsia="Calibri"/>
      <w:szCs w:val="22"/>
    </w:rPr>
  </w:style>
  <w:style w:type="paragraph" w:customStyle="1" w:styleId="Numbered">
    <w:name w:val="Numbered"/>
    <w:basedOn w:val="Normal"/>
    <w:rsid w:val="00295210"/>
    <w:pPr>
      <w:suppressAutoHyphens/>
      <w:spacing w:before="120"/>
      <w:jc w:val="both"/>
    </w:pPr>
    <w:rPr>
      <w:rFonts w:ascii="Arial" w:hAnsi="Arial" w:cs="Arial"/>
      <w:sz w:val="22"/>
      <w:lang w:eastAsia="ar-SA"/>
    </w:rPr>
  </w:style>
  <w:style w:type="character" w:customStyle="1" w:styleId="filled-value">
    <w:name w:val="filled-value"/>
    <w:basedOn w:val="DefaultParagraphFont"/>
    <w:rsid w:val="00295210"/>
  </w:style>
  <w:style w:type="paragraph" w:customStyle="1" w:styleId="NormalBold">
    <w:name w:val="NormalBold"/>
    <w:basedOn w:val="Normal"/>
    <w:link w:val="NormalBoldChar"/>
    <w:rsid w:val="00295210"/>
    <w:pPr>
      <w:widowControl w:val="0"/>
    </w:pPr>
    <w:rPr>
      <w:b/>
      <w:szCs w:val="22"/>
    </w:rPr>
  </w:style>
  <w:style w:type="character" w:customStyle="1" w:styleId="NormalBoldChar">
    <w:name w:val="NormalBold Char"/>
    <w:link w:val="NormalBold"/>
    <w:locked/>
    <w:rsid w:val="00295210"/>
    <w:rPr>
      <w:b/>
      <w:sz w:val="24"/>
      <w:szCs w:val="22"/>
    </w:rPr>
  </w:style>
  <w:style w:type="paragraph" w:customStyle="1" w:styleId="NormalLeft">
    <w:name w:val="Normal Left"/>
    <w:basedOn w:val="Normal"/>
    <w:rsid w:val="00295210"/>
    <w:pPr>
      <w:spacing w:before="120" w:after="120"/>
    </w:pPr>
    <w:rPr>
      <w:rFonts w:eastAsia="Calibri"/>
      <w:szCs w:val="22"/>
    </w:rPr>
  </w:style>
  <w:style w:type="paragraph" w:customStyle="1" w:styleId="ChapterTitle">
    <w:name w:val="ChapterTitle"/>
    <w:basedOn w:val="Normal"/>
    <w:next w:val="Normal"/>
    <w:rsid w:val="00295210"/>
    <w:pPr>
      <w:keepNext/>
      <w:spacing w:before="120" w:after="360"/>
      <w:jc w:val="center"/>
    </w:pPr>
    <w:rPr>
      <w:rFonts w:eastAsia="Calibri"/>
      <w:b/>
      <w:sz w:val="32"/>
      <w:szCs w:val="22"/>
    </w:rPr>
  </w:style>
  <w:style w:type="paragraph" w:customStyle="1" w:styleId="SectionTitle">
    <w:name w:val="SectionTitle"/>
    <w:basedOn w:val="Normal"/>
    <w:next w:val="Heading1"/>
    <w:rsid w:val="00295210"/>
    <w:pPr>
      <w:keepNext/>
      <w:spacing w:before="120" w:after="360"/>
      <w:jc w:val="center"/>
    </w:pPr>
    <w:rPr>
      <w:rFonts w:eastAsia="Calibri"/>
      <w:b/>
      <w:smallCaps/>
      <w:sz w:val="28"/>
      <w:szCs w:val="22"/>
    </w:rPr>
  </w:style>
  <w:style w:type="paragraph" w:customStyle="1" w:styleId="Annexetitre">
    <w:name w:val="Annexe titre"/>
    <w:basedOn w:val="Normal"/>
    <w:next w:val="Normal"/>
    <w:rsid w:val="00295210"/>
    <w:pPr>
      <w:spacing w:before="120" w:after="120"/>
      <w:jc w:val="center"/>
    </w:pPr>
    <w:rPr>
      <w:rFonts w:eastAsia="Calibri"/>
      <w:b/>
      <w:szCs w:val="22"/>
      <w:u w:val="single"/>
    </w:rPr>
  </w:style>
  <w:style w:type="paragraph" w:customStyle="1" w:styleId="a5">
    <w:name w:val="Знак Знак"/>
    <w:basedOn w:val="Normal"/>
    <w:rsid w:val="00295210"/>
    <w:pPr>
      <w:tabs>
        <w:tab w:val="left" w:pos="709"/>
      </w:tabs>
    </w:pPr>
    <w:rPr>
      <w:rFonts w:ascii="Tahoma" w:hAnsi="Tahoma"/>
      <w:lang w:val="pl-PL" w:eastAsia="pl-PL"/>
    </w:rPr>
  </w:style>
  <w:style w:type="character" w:customStyle="1" w:styleId="BoldText">
    <w:name w:val="BoldText"/>
    <w:rsid w:val="00295210"/>
    <w:rPr>
      <w:b/>
    </w:rPr>
  </w:style>
</w:styles>
</file>

<file path=word/webSettings.xml><?xml version="1.0" encoding="utf-8"?>
<w:webSettings xmlns:r="http://schemas.openxmlformats.org/officeDocument/2006/relationships" xmlns:w="http://schemas.openxmlformats.org/wordprocessingml/2006/main">
  <w:divs>
    <w:div w:id="14138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p3-app1.aop.bg:7778/portal/page?_pageid=93,1660363&amp;_dad=portal&amp;_schema=PORTAL" TargetMode="External"/><Relationship Id="rId13" Type="http://schemas.openxmlformats.org/officeDocument/2006/relationships/hyperlink" Target="http://www.nap.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stoimenova@nij.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toimenova@nij.b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c.europa.eu/tools/espd" TargetMode="External"/><Relationship Id="rId4" Type="http://schemas.openxmlformats.org/officeDocument/2006/relationships/settings" Target="settings.xml"/><Relationship Id="rId9" Type="http://schemas.openxmlformats.org/officeDocument/2006/relationships/hyperlink" Target="http://www.aop.bg/fckedit2/user/File/bg/practika/MU4_2018.pdf" TargetMode="External"/><Relationship Id="rId14" Type="http://schemas.openxmlformats.org/officeDocument/2006/relationships/hyperlink" Target="%20http://www.mlsp.govemment.b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ij.bg/"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C6F54-A037-4DD4-87BA-945F2BAB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18698</Words>
  <Characters>106580</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125028</CharactersWithSpaces>
  <SharedDoc>false</SharedDoc>
  <HLinks>
    <vt:vector size="48" baseType="variant">
      <vt:variant>
        <vt:i4>5963843</vt:i4>
      </vt:variant>
      <vt:variant>
        <vt:i4>18</vt:i4>
      </vt:variant>
      <vt:variant>
        <vt:i4>0</vt:i4>
      </vt:variant>
      <vt:variant>
        <vt:i4>5</vt:i4>
      </vt:variant>
      <vt:variant>
        <vt:lpwstr>http://www.mlsp.govemment.bg/</vt:lpwstr>
      </vt:variant>
      <vt:variant>
        <vt:lpwstr/>
      </vt:variant>
      <vt:variant>
        <vt:i4>7864440</vt:i4>
      </vt:variant>
      <vt:variant>
        <vt:i4>15</vt:i4>
      </vt:variant>
      <vt:variant>
        <vt:i4>0</vt:i4>
      </vt:variant>
      <vt:variant>
        <vt:i4>5</vt:i4>
      </vt:variant>
      <vt:variant>
        <vt:lpwstr>http://www.nap.bg/</vt:lpwstr>
      </vt:variant>
      <vt:variant>
        <vt:lpwstr/>
      </vt:variant>
      <vt:variant>
        <vt:i4>7405599</vt:i4>
      </vt:variant>
      <vt:variant>
        <vt:i4>12</vt:i4>
      </vt:variant>
      <vt:variant>
        <vt:i4>0</vt:i4>
      </vt:variant>
      <vt:variant>
        <vt:i4>5</vt:i4>
      </vt:variant>
      <vt:variant>
        <vt:lpwstr>mailto:i.temelkov@nij.bg</vt:lpwstr>
      </vt:variant>
      <vt:variant>
        <vt:lpwstr/>
      </vt:variant>
      <vt:variant>
        <vt:i4>7405599</vt:i4>
      </vt:variant>
      <vt:variant>
        <vt:i4>9</vt:i4>
      </vt:variant>
      <vt:variant>
        <vt:i4>0</vt:i4>
      </vt:variant>
      <vt:variant>
        <vt:i4>5</vt:i4>
      </vt:variant>
      <vt:variant>
        <vt:lpwstr>mailto:i.temelkov@nij.bg</vt:lpwstr>
      </vt:variant>
      <vt:variant>
        <vt:lpwstr/>
      </vt:variant>
      <vt:variant>
        <vt:i4>3342437</vt:i4>
      </vt:variant>
      <vt:variant>
        <vt:i4>6</vt:i4>
      </vt:variant>
      <vt:variant>
        <vt:i4>0</vt:i4>
      </vt:variant>
      <vt:variant>
        <vt:i4>5</vt:i4>
      </vt:variant>
      <vt:variant>
        <vt:lpwstr>https://ec.europa.eu/tools/espd</vt:lpwstr>
      </vt:variant>
      <vt:variant>
        <vt:lpwstr/>
      </vt:variant>
      <vt:variant>
        <vt:i4>6094964</vt:i4>
      </vt:variant>
      <vt:variant>
        <vt:i4>3</vt:i4>
      </vt:variant>
      <vt:variant>
        <vt:i4>0</vt:i4>
      </vt:variant>
      <vt:variant>
        <vt:i4>5</vt:i4>
      </vt:variant>
      <vt:variant>
        <vt:lpwstr>http://www.aop.bg/fckedit2/user/File/bg/practika/MU4_2018.pdf</vt:lpwstr>
      </vt:variant>
      <vt:variant>
        <vt:lpwstr/>
      </vt:variant>
      <vt:variant>
        <vt:i4>917604</vt:i4>
      </vt:variant>
      <vt:variant>
        <vt:i4>0</vt:i4>
      </vt:variant>
      <vt:variant>
        <vt:i4>0</vt:i4>
      </vt:variant>
      <vt:variant>
        <vt:i4>5</vt:i4>
      </vt:variant>
      <vt:variant>
        <vt:lpwstr>http://rop3-app1.aop.bg:7778/portal/page?_pageid=93,1660363&amp;_dad=portal&amp;_schema=PORTAL</vt:lpwstr>
      </vt:variant>
      <vt:variant>
        <vt:lpwstr/>
      </vt:variant>
      <vt:variant>
        <vt:i4>6422640</vt:i4>
      </vt:variant>
      <vt:variant>
        <vt:i4>0</vt:i4>
      </vt:variant>
      <vt:variant>
        <vt:i4>0</vt:i4>
      </vt:variant>
      <vt:variant>
        <vt:i4>5</vt:i4>
      </vt:variant>
      <vt:variant>
        <vt:lpwstr>http://www.nij.bg/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 Rainova</dc:creator>
  <cp:lastModifiedBy>RosicaStoimenova</cp:lastModifiedBy>
  <cp:revision>2</cp:revision>
  <cp:lastPrinted>2018-09-21T12:30:00Z</cp:lastPrinted>
  <dcterms:created xsi:type="dcterms:W3CDTF">2018-09-25T13:03:00Z</dcterms:created>
  <dcterms:modified xsi:type="dcterms:W3CDTF">2018-09-25T13:03:00Z</dcterms:modified>
</cp:coreProperties>
</file>